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53" w:rsidRPr="00D77853" w:rsidRDefault="00D77853" w:rsidP="00D77853">
      <w:pPr>
        <w:pStyle w:val="1"/>
        <w:jc w:val="center"/>
        <w:rPr>
          <w:b/>
          <w:bCs/>
          <w:sz w:val="28"/>
          <w:szCs w:val="28"/>
        </w:rPr>
      </w:pPr>
      <w:r w:rsidRPr="00D77853">
        <w:rPr>
          <w:b/>
          <w:bCs/>
          <w:color w:val="339966"/>
          <w:sz w:val="28"/>
          <w:szCs w:val="28"/>
        </w:rPr>
        <w:t>Тема.</w:t>
      </w:r>
      <w:r w:rsidRPr="00D77853">
        <w:rPr>
          <w:b/>
          <w:bCs/>
          <w:sz w:val="28"/>
          <w:szCs w:val="28"/>
        </w:rPr>
        <w:t xml:space="preserve"> </w:t>
      </w:r>
      <w:r w:rsidRPr="00D77853">
        <w:rPr>
          <w:b/>
          <w:bCs/>
          <w:color w:val="333399"/>
          <w:sz w:val="28"/>
          <w:szCs w:val="28"/>
        </w:rPr>
        <w:t>Що таке права і свободи людини</w:t>
      </w:r>
    </w:p>
    <w:p w:rsidR="00D77853" w:rsidRPr="00D77853" w:rsidRDefault="00D77853" w:rsidP="00D77853">
      <w:pPr>
        <w:pStyle w:val="a3"/>
        <w:ind w:firstLine="708"/>
        <w:jc w:val="both"/>
        <w:rPr>
          <w:szCs w:val="28"/>
        </w:rPr>
      </w:pPr>
      <w:r w:rsidRPr="00D77853">
        <w:rPr>
          <w:b/>
          <w:bCs/>
          <w:szCs w:val="28"/>
        </w:rPr>
        <w:t>Мета:</w:t>
      </w:r>
      <w:r w:rsidRPr="00D77853">
        <w:rPr>
          <w:szCs w:val="28"/>
        </w:rPr>
        <w:t xml:space="preserve"> дати уявлення про поняття </w:t>
      </w:r>
      <w:proofErr w:type="spellStart"/>
      <w:r w:rsidRPr="00D77853">
        <w:rPr>
          <w:szCs w:val="28"/>
        </w:rPr>
        <w:t>“права</w:t>
      </w:r>
      <w:proofErr w:type="spellEnd"/>
      <w:r w:rsidRPr="00D77853">
        <w:rPr>
          <w:szCs w:val="28"/>
        </w:rPr>
        <w:t xml:space="preserve"> і свободи </w:t>
      </w:r>
      <w:proofErr w:type="spellStart"/>
      <w:r w:rsidRPr="00D77853">
        <w:rPr>
          <w:szCs w:val="28"/>
        </w:rPr>
        <w:t>людини”</w:t>
      </w:r>
      <w:proofErr w:type="spellEnd"/>
      <w:r w:rsidRPr="00D77853">
        <w:rPr>
          <w:szCs w:val="28"/>
        </w:rPr>
        <w:t xml:space="preserve">, види прав і свобод людини, міжнародні документи з прав людини і прав дитини; розвивати вміння тлумачити поняття </w:t>
      </w:r>
      <w:proofErr w:type="spellStart"/>
      <w:r w:rsidRPr="00D77853">
        <w:rPr>
          <w:szCs w:val="28"/>
        </w:rPr>
        <w:t>“права</w:t>
      </w:r>
      <w:proofErr w:type="spellEnd"/>
      <w:r w:rsidRPr="00D77853">
        <w:rPr>
          <w:szCs w:val="28"/>
        </w:rPr>
        <w:t xml:space="preserve"> і свободи </w:t>
      </w:r>
      <w:proofErr w:type="spellStart"/>
      <w:r w:rsidRPr="00D77853">
        <w:rPr>
          <w:szCs w:val="28"/>
        </w:rPr>
        <w:t>людини”</w:t>
      </w:r>
      <w:proofErr w:type="spellEnd"/>
      <w:r w:rsidRPr="00D77853">
        <w:rPr>
          <w:szCs w:val="28"/>
        </w:rPr>
        <w:t xml:space="preserve">, описувати види прав і свобод людини і наводити приклади; аналізувати зміст окремих статей Загальної декларації прав людини, </w:t>
      </w:r>
      <w:proofErr w:type="spellStart"/>
      <w:r w:rsidRPr="00D77853">
        <w:rPr>
          <w:szCs w:val="28"/>
        </w:rPr>
        <w:t>Конвенціїї</w:t>
      </w:r>
      <w:proofErr w:type="spellEnd"/>
      <w:r w:rsidRPr="00D77853">
        <w:rPr>
          <w:szCs w:val="28"/>
        </w:rPr>
        <w:t xml:space="preserve"> ООН про права дитини.</w:t>
      </w:r>
    </w:p>
    <w:p w:rsidR="00D77853" w:rsidRPr="00D77853" w:rsidRDefault="00D77853" w:rsidP="00D7785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77853">
        <w:rPr>
          <w:b/>
          <w:bCs/>
          <w:sz w:val="28"/>
          <w:szCs w:val="28"/>
          <w:lang w:val="uk-UA"/>
        </w:rPr>
        <w:t>Тип уроку:</w:t>
      </w:r>
      <w:r w:rsidRPr="00D77853">
        <w:rPr>
          <w:sz w:val="28"/>
          <w:szCs w:val="28"/>
          <w:lang w:val="uk-UA"/>
        </w:rPr>
        <w:t xml:space="preserve"> урок вивчення нового матеріалу.</w:t>
      </w:r>
    </w:p>
    <w:p w:rsidR="00D77853" w:rsidRPr="00D77853" w:rsidRDefault="00D77853" w:rsidP="00D7785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77853">
        <w:rPr>
          <w:b/>
          <w:bCs/>
          <w:sz w:val="28"/>
          <w:szCs w:val="28"/>
          <w:lang w:val="uk-UA"/>
        </w:rPr>
        <w:t>Форма проведення:</w:t>
      </w:r>
      <w:r w:rsidRPr="00D77853">
        <w:rPr>
          <w:sz w:val="28"/>
          <w:szCs w:val="28"/>
          <w:lang w:val="uk-UA"/>
        </w:rPr>
        <w:t xml:space="preserve"> урок з використанням мультимедійних технологій.</w:t>
      </w:r>
    </w:p>
    <w:p w:rsidR="00D77853" w:rsidRPr="00D77853" w:rsidRDefault="00D77853" w:rsidP="00D7785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 w:rsidRPr="00D77853">
        <w:rPr>
          <w:b/>
          <w:bCs/>
          <w:sz w:val="28"/>
          <w:szCs w:val="28"/>
          <w:lang w:val="uk-UA"/>
        </w:rPr>
        <w:t>Обладанання</w:t>
      </w:r>
      <w:proofErr w:type="spellEnd"/>
      <w:r w:rsidRPr="00D77853">
        <w:rPr>
          <w:b/>
          <w:bCs/>
          <w:sz w:val="28"/>
          <w:szCs w:val="28"/>
          <w:lang w:val="uk-UA"/>
        </w:rPr>
        <w:t>:</w:t>
      </w:r>
      <w:r w:rsidRPr="00D77853">
        <w:rPr>
          <w:sz w:val="28"/>
          <w:szCs w:val="28"/>
          <w:lang w:val="uk-UA"/>
        </w:rPr>
        <w:t xml:space="preserve"> </w:t>
      </w:r>
      <w:proofErr w:type="spellStart"/>
      <w:r w:rsidRPr="00D77853">
        <w:rPr>
          <w:sz w:val="28"/>
          <w:szCs w:val="28"/>
          <w:lang w:val="uk-UA"/>
        </w:rPr>
        <w:t>відеофрагмент</w:t>
      </w:r>
      <w:proofErr w:type="spellEnd"/>
      <w:r w:rsidRPr="00D77853">
        <w:rPr>
          <w:sz w:val="28"/>
          <w:szCs w:val="28"/>
          <w:lang w:val="uk-UA"/>
        </w:rPr>
        <w:t xml:space="preserve"> новин, мультимедійне обладнання, електронна презентація, тексти правових документів.</w:t>
      </w:r>
    </w:p>
    <w:p w:rsidR="00D77853" w:rsidRPr="00D77853" w:rsidRDefault="00D77853" w:rsidP="00D77853">
      <w:pPr>
        <w:pStyle w:val="2"/>
        <w:rPr>
          <w:szCs w:val="28"/>
        </w:rPr>
      </w:pPr>
      <w:r w:rsidRPr="00D77853">
        <w:rPr>
          <w:szCs w:val="28"/>
        </w:rPr>
        <w:t>ХІД УРОКУ</w:t>
      </w:r>
    </w:p>
    <w:p w:rsidR="00D77853" w:rsidRPr="00D77853" w:rsidRDefault="00D77853" w:rsidP="00D77853">
      <w:pPr>
        <w:spacing w:line="360" w:lineRule="auto"/>
        <w:ind w:firstLine="708"/>
        <w:jc w:val="both"/>
        <w:rPr>
          <w:b/>
          <w:bCs/>
          <w:sz w:val="28"/>
          <w:szCs w:val="28"/>
          <w:lang w:val="uk-UA"/>
        </w:rPr>
      </w:pPr>
      <w:r w:rsidRPr="00D77853">
        <w:rPr>
          <w:b/>
          <w:bCs/>
          <w:sz w:val="28"/>
          <w:szCs w:val="28"/>
          <w:lang w:val="uk-UA"/>
        </w:rPr>
        <w:t>І. Організаційний момент</w:t>
      </w:r>
    </w:p>
    <w:p w:rsidR="00D77853" w:rsidRPr="00D77853" w:rsidRDefault="00D77853" w:rsidP="00D7785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77853">
        <w:rPr>
          <w:b/>
          <w:bCs/>
          <w:sz w:val="28"/>
          <w:szCs w:val="28"/>
          <w:lang w:val="uk-UA"/>
        </w:rPr>
        <w:t>ІІ. Мотивація навчальної діяльності</w:t>
      </w:r>
    </w:p>
    <w:p w:rsidR="00D77853" w:rsidRPr="00D77853" w:rsidRDefault="00D77853" w:rsidP="00D77853">
      <w:pPr>
        <w:spacing w:line="360" w:lineRule="auto"/>
        <w:jc w:val="both"/>
        <w:rPr>
          <w:sz w:val="28"/>
          <w:szCs w:val="28"/>
          <w:lang w:val="uk-UA"/>
        </w:rPr>
      </w:pPr>
      <w:r w:rsidRPr="00D77853">
        <w:rPr>
          <w:sz w:val="28"/>
          <w:szCs w:val="28"/>
          <w:lang w:val="uk-UA"/>
        </w:rPr>
        <w:tab/>
        <w:t>Перегляд відеозапису одного з телевипусків новин з фрагментами про порушення прав людей.</w:t>
      </w:r>
    </w:p>
    <w:p w:rsidR="00D77853" w:rsidRPr="00D77853" w:rsidRDefault="00D77853" w:rsidP="00D77853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D77853">
        <w:rPr>
          <w:sz w:val="28"/>
          <w:szCs w:val="28"/>
          <w:lang w:val="uk-UA"/>
        </w:rPr>
        <w:tab/>
      </w:r>
      <w:r w:rsidRPr="00D77853">
        <w:rPr>
          <w:b/>
          <w:bCs/>
          <w:sz w:val="28"/>
          <w:szCs w:val="28"/>
          <w:lang w:val="uk-UA"/>
        </w:rPr>
        <w:t>Постановка проблемного питання</w:t>
      </w:r>
    </w:p>
    <w:p w:rsidR="00D77853" w:rsidRPr="00D77853" w:rsidRDefault="00D77853" w:rsidP="00D7785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D77853">
        <w:rPr>
          <w:sz w:val="28"/>
          <w:szCs w:val="28"/>
          <w:lang w:val="uk-UA"/>
        </w:rPr>
        <w:t>Що вразило вас у переглянутому матеріалі?</w:t>
      </w:r>
    </w:p>
    <w:p w:rsidR="00D77853" w:rsidRPr="00D77853" w:rsidRDefault="00D77853" w:rsidP="00D7785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D77853">
        <w:rPr>
          <w:sz w:val="28"/>
          <w:szCs w:val="28"/>
          <w:lang w:val="uk-UA"/>
        </w:rPr>
        <w:t>Чи відчуваєте ви, що  відбулося зараз з людиною?</w:t>
      </w:r>
    </w:p>
    <w:p w:rsidR="00D77853" w:rsidRPr="00D77853" w:rsidRDefault="00D77853" w:rsidP="00D77853">
      <w:pPr>
        <w:pStyle w:val="3"/>
        <w:ind w:firstLine="708"/>
        <w:rPr>
          <w:szCs w:val="28"/>
        </w:rPr>
      </w:pPr>
      <w:r w:rsidRPr="00D77853">
        <w:rPr>
          <w:szCs w:val="28"/>
        </w:rPr>
        <w:t>ІІІ. Вивчення нового матеріалу</w:t>
      </w:r>
    </w:p>
    <w:p w:rsidR="00D77853" w:rsidRPr="00D77853" w:rsidRDefault="00D77853" w:rsidP="00D7785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77853">
        <w:rPr>
          <w:i/>
          <w:iCs/>
          <w:sz w:val="28"/>
          <w:szCs w:val="28"/>
          <w:lang w:val="uk-UA"/>
        </w:rPr>
        <w:t xml:space="preserve">Учитель. </w:t>
      </w:r>
      <w:r w:rsidRPr="00D77853">
        <w:rPr>
          <w:sz w:val="28"/>
          <w:szCs w:val="28"/>
          <w:lang w:val="uk-UA"/>
        </w:rPr>
        <w:t xml:space="preserve">Конституція України 1996 р. вперше закріпила положення про визнання людини, її життя і здоров’я, честі й гідності, недоторканності й безпеки в Україні найвищою соціальною цінністю (ст. 3 Конституції України). Права і свободи людини та їх гарантії визначають зміст і спрямованість діяльності держави. Утвердження і забезпечення прав і свобод людини визнано головним </w:t>
      </w:r>
      <w:proofErr w:type="spellStart"/>
      <w:r w:rsidRPr="00D77853">
        <w:rPr>
          <w:sz w:val="28"/>
          <w:szCs w:val="28"/>
          <w:lang w:val="uk-UA"/>
        </w:rPr>
        <w:t>обов’держави</w:t>
      </w:r>
      <w:proofErr w:type="spellEnd"/>
      <w:r w:rsidRPr="00D77853">
        <w:rPr>
          <w:sz w:val="28"/>
          <w:szCs w:val="28"/>
          <w:lang w:val="uk-UA"/>
        </w:rPr>
        <w:t>.</w:t>
      </w:r>
    </w:p>
    <w:p w:rsidR="00D77853" w:rsidRPr="00D77853" w:rsidRDefault="00D77853" w:rsidP="00D77853">
      <w:pPr>
        <w:spacing w:line="360" w:lineRule="auto"/>
        <w:jc w:val="both"/>
        <w:rPr>
          <w:sz w:val="28"/>
          <w:szCs w:val="28"/>
          <w:lang w:val="uk-UA"/>
        </w:rPr>
      </w:pPr>
      <w:r w:rsidRPr="00D77853">
        <w:rPr>
          <w:sz w:val="28"/>
          <w:szCs w:val="28"/>
          <w:lang w:val="uk-UA"/>
        </w:rPr>
        <w:tab/>
        <w:t>У разі порушення його прав та свобод громадянин може звернутися з метою їх захисту до судових органів, прокуратури, Уповноваженого Верховної Ради України з прав людини, інших органів влади та посадових осіб.</w:t>
      </w:r>
    </w:p>
    <w:p w:rsidR="00D77853" w:rsidRPr="00D77853" w:rsidRDefault="00D77853" w:rsidP="00D77853">
      <w:pPr>
        <w:spacing w:line="360" w:lineRule="auto"/>
        <w:jc w:val="both"/>
        <w:rPr>
          <w:sz w:val="28"/>
          <w:szCs w:val="28"/>
          <w:lang w:val="uk-UA"/>
        </w:rPr>
      </w:pPr>
      <w:r w:rsidRPr="00D77853">
        <w:rPr>
          <w:sz w:val="28"/>
          <w:szCs w:val="28"/>
          <w:lang w:val="uk-UA"/>
        </w:rPr>
        <w:tab/>
        <w:t>Ознайомлення з ключовими поняттями теми: права, гідність, свобода, рівність, толерантність.</w:t>
      </w:r>
    </w:p>
    <w:p w:rsidR="00D77853" w:rsidRPr="00D77853" w:rsidRDefault="00D77853" w:rsidP="00D77853">
      <w:pPr>
        <w:spacing w:line="360" w:lineRule="auto"/>
        <w:jc w:val="both"/>
        <w:rPr>
          <w:sz w:val="28"/>
          <w:szCs w:val="28"/>
          <w:lang w:val="uk-UA"/>
        </w:rPr>
      </w:pPr>
      <w:r w:rsidRPr="00D77853">
        <w:rPr>
          <w:sz w:val="28"/>
          <w:szCs w:val="28"/>
          <w:lang w:val="uk-UA"/>
        </w:rPr>
        <w:tab/>
      </w:r>
    </w:p>
    <w:p w:rsidR="00D77853" w:rsidRPr="00D77853" w:rsidRDefault="00D77853" w:rsidP="00D77853">
      <w:pPr>
        <w:spacing w:line="360" w:lineRule="auto"/>
        <w:ind w:firstLine="708"/>
        <w:jc w:val="both"/>
        <w:rPr>
          <w:b/>
          <w:bCs/>
          <w:sz w:val="28"/>
          <w:szCs w:val="28"/>
          <w:lang w:val="uk-UA"/>
        </w:rPr>
      </w:pPr>
      <w:r w:rsidRPr="00D77853">
        <w:rPr>
          <w:b/>
          <w:bCs/>
          <w:sz w:val="28"/>
          <w:szCs w:val="28"/>
          <w:lang w:val="uk-UA"/>
        </w:rPr>
        <w:lastRenderedPageBreak/>
        <w:t xml:space="preserve">Завдання </w:t>
      </w:r>
    </w:p>
    <w:p w:rsidR="00D77853" w:rsidRPr="00D77853" w:rsidRDefault="00D77853" w:rsidP="00D77853">
      <w:pPr>
        <w:spacing w:line="360" w:lineRule="auto"/>
        <w:jc w:val="both"/>
        <w:rPr>
          <w:sz w:val="28"/>
          <w:szCs w:val="28"/>
          <w:lang w:val="uk-UA"/>
        </w:rPr>
      </w:pPr>
      <w:r w:rsidRPr="00D77853">
        <w:rPr>
          <w:sz w:val="28"/>
          <w:szCs w:val="28"/>
          <w:lang w:val="uk-UA"/>
        </w:rPr>
        <w:tab/>
        <w:t xml:space="preserve">На мультимедійному проекторі демонструються слайди з висловлюваннями відомих людей, в яких учням належить вставити пропущене слово.  </w:t>
      </w:r>
    </w:p>
    <w:p w:rsidR="00D77853" w:rsidRPr="00D77853" w:rsidRDefault="00D77853" w:rsidP="00D7785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D77853">
        <w:rPr>
          <w:sz w:val="28"/>
          <w:szCs w:val="28"/>
          <w:lang w:val="uk-UA"/>
        </w:rPr>
        <w:t>Якою повинна бути людина, якщо скоро Син Божий сплатить за її _____ (права) найвищою ціною? (Папа Іоанн Павло ІІ)</w:t>
      </w:r>
    </w:p>
    <w:p w:rsidR="00D77853" w:rsidRPr="00D77853" w:rsidRDefault="00D77853" w:rsidP="00D77853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77853">
        <w:rPr>
          <w:sz w:val="28"/>
          <w:szCs w:val="28"/>
          <w:lang w:val="uk-UA"/>
        </w:rPr>
        <w:t>2. Але коли мислителі Х</w:t>
      </w:r>
      <w:r w:rsidRPr="00D77853">
        <w:rPr>
          <w:sz w:val="28"/>
          <w:szCs w:val="28"/>
          <w:lang w:val="en-US"/>
        </w:rPr>
        <w:t>V</w:t>
      </w:r>
      <w:r w:rsidRPr="00D77853">
        <w:rPr>
          <w:sz w:val="28"/>
          <w:szCs w:val="28"/>
          <w:lang w:val="uk-UA"/>
        </w:rPr>
        <w:t>ІІІ ст. проголосили справжню свободу людини, то із християнської традиції разом зі свободою народилося вимога громадянської ______ (рівності). (В.</w:t>
      </w:r>
      <w:proofErr w:type="spellStart"/>
      <w:r w:rsidRPr="00D77853">
        <w:rPr>
          <w:sz w:val="28"/>
          <w:szCs w:val="28"/>
          <w:lang w:val="uk-UA"/>
        </w:rPr>
        <w:t>Янков</w:t>
      </w:r>
      <w:proofErr w:type="spellEnd"/>
      <w:r w:rsidRPr="00D77853">
        <w:rPr>
          <w:sz w:val="28"/>
          <w:szCs w:val="28"/>
          <w:lang w:val="uk-UA"/>
        </w:rPr>
        <w:t>)</w:t>
      </w:r>
    </w:p>
    <w:p w:rsidR="00D77853" w:rsidRPr="00D77853" w:rsidRDefault="00D77853" w:rsidP="00D77853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77853">
        <w:rPr>
          <w:sz w:val="28"/>
          <w:szCs w:val="28"/>
          <w:lang w:val="uk-UA"/>
        </w:rPr>
        <w:t>3. Свобода є правом робити все, що дозволено _____ (законом).</w:t>
      </w:r>
    </w:p>
    <w:p w:rsidR="00D77853" w:rsidRPr="00D77853" w:rsidRDefault="00D77853" w:rsidP="00D77853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77853">
        <w:rPr>
          <w:sz w:val="28"/>
          <w:szCs w:val="28"/>
          <w:lang w:val="uk-UA"/>
        </w:rPr>
        <w:t xml:space="preserve"> (Ш. </w:t>
      </w:r>
      <w:proofErr w:type="spellStart"/>
      <w:r w:rsidRPr="00D77853">
        <w:rPr>
          <w:sz w:val="28"/>
          <w:szCs w:val="28"/>
          <w:lang w:val="uk-UA"/>
        </w:rPr>
        <w:t>Монтеск</w:t>
      </w:r>
      <w:proofErr w:type="spellEnd"/>
      <w:r w:rsidRPr="00D77853">
        <w:rPr>
          <w:sz w:val="28"/>
          <w:szCs w:val="28"/>
        </w:rPr>
        <w:t>’</w:t>
      </w:r>
      <w:r w:rsidRPr="00D77853">
        <w:rPr>
          <w:sz w:val="28"/>
          <w:szCs w:val="28"/>
          <w:lang w:val="uk-UA"/>
        </w:rPr>
        <w:t>є)</w:t>
      </w:r>
    </w:p>
    <w:p w:rsidR="00D77853" w:rsidRPr="00D77853" w:rsidRDefault="00D77853" w:rsidP="00D77853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77853">
        <w:rPr>
          <w:sz w:val="28"/>
          <w:szCs w:val="28"/>
          <w:lang w:val="uk-UA"/>
        </w:rPr>
        <w:t xml:space="preserve">4. Це не поступка, не милість, не </w:t>
      </w:r>
      <w:proofErr w:type="spellStart"/>
      <w:r w:rsidRPr="00D77853">
        <w:rPr>
          <w:sz w:val="28"/>
          <w:szCs w:val="28"/>
          <w:lang w:val="uk-UA"/>
        </w:rPr>
        <w:t>потворство</w:t>
      </w:r>
      <w:proofErr w:type="spellEnd"/>
      <w:r w:rsidRPr="00D77853">
        <w:rPr>
          <w:sz w:val="28"/>
          <w:szCs w:val="28"/>
          <w:lang w:val="uk-UA"/>
        </w:rPr>
        <w:t xml:space="preserve">, - це насамперед, активне ставлення, яке </w:t>
      </w:r>
      <w:proofErr w:type="spellStart"/>
      <w:r w:rsidRPr="00D77853">
        <w:rPr>
          <w:sz w:val="28"/>
          <w:szCs w:val="28"/>
          <w:lang w:val="uk-UA"/>
        </w:rPr>
        <w:t>формул.ється</w:t>
      </w:r>
      <w:proofErr w:type="spellEnd"/>
      <w:r w:rsidRPr="00D77853">
        <w:rPr>
          <w:sz w:val="28"/>
          <w:szCs w:val="28"/>
          <w:lang w:val="uk-UA"/>
        </w:rPr>
        <w:t xml:space="preserve"> на основі визнання універсальних прав та основних ____ (свобод) людини. (ЮНЕСКО)</w:t>
      </w:r>
    </w:p>
    <w:p w:rsidR="00D77853" w:rsidRPr="00D77853" w:rsidRDefault="00D77853" w:rsidP="00D77853">
      <w:pPr>
        <w:spacing w:line="360" w:lineRule="auto"/>
        <w:jc w:val="both"/>
        <w:rPr>
          <w:sz w:val="28"/>
          <w:szCs w:val="28"/>
          <w:lang w:val="uk-UA"/>
        </w:rPr>
      </w:pPr>
      <w:r w:rsidRPr="00D77853">
        <w:rPr>
          <w:sz w:val="28"/>
          <w:szCs w:val="28"/>
          <w:lang w:val="uk-UA"/>
        </w:rPr>
        <w:tab/>
        <w:t>Евристична бесіда</w:t>
      </w:r>
    </w:p>
    <w:p w:rsidR="00D77853" w:rsidRPr="00D77853" w:rsidRDefault="00D77853" w:rsidP="00D7785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D77853">
        <w:rPr>
          <w:sz w:val="28"/>
          <w:szCs w:val="28"/>
          <w:lang w:val="uk-UA"/>
        </w:rPr>
        <w:t>Що потрібно кожному з нас для життя та розвитку?</w:t>
      </w:r>
    </w:p>
    <w:p w:rsidR="00D77853" w:rsidRPr="00D77853" w:rsidRDefault="00D77853" w:rsidP="00D7785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D77853">
        <w:rPr>
          <w:sz w:val="28"/>
          <w:szCs w:val="28"/>
          <w:lang w:val="uk-UA"/>
        </w:rPr>
        <w:t>З ким людина вступає у відносини в таких випадках:</w:t>
      </w:r>
    </w:p>
    <w:p w:rsidR="00D77853" w:rsidRPr="00D77853" w:rsidRDefault="00D77853" w:rsidP="00D77853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77853">
        <w:rPr>
          <w:sz w:val="28"/>
          <w:szCs w:val="28"/>
          <w:lang w:val="uk-UA"/>
        </w:rPr>
        <w:t>а) вдома</w:t>
      </w:r>
    </w:p>
    <w:p w:rsidR="00D77853" w:rsidRPr="00D77853" w:rsidRDefault="00D77853" w:rsidP="00D77853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77853">
        <w:rPr>
          <w:sz w:val="28"/>
          <w:szCs w:val="28"/>
          <w:lang w:val="uk-UA"/>
        </w:rPr>
        <w:t>б) у дворі</w:t>
      </w:r>
    </w:p>
    <w:p w:rsidR="00D77853" w:rsidRPr="00D77853" w:rsidRDefault="00D77853" w:rsidP="00D77853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77853">
        <w:rPr>
          <w:sz w:val="28"/>
          <w:szCs w:val="28"/>
          <w:lang w:val="uk-UA"/>
        </w:rPr>
        <w:t>в) в школі</w:t>
      </w:r>
    </w:p>
    <w:p w:rsidR="00D77853" w:rsidRPr="00D77853" w:rsidRDefault="00D77853" w:rsidP="00D77853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77853">
        <w:rPr>
          <w:sz w:val="28"/>
          <w:szCs w:val="28"/>
          <w:lang w:val="uk-UA"/>
        </w:rPr>
        <w:t>г) купуючи товари в магазині</w:t>
      </w:r>
    </w:p>
    <w:p w:rsidR="00D77853" w:rsidRPr="00D77853" w:rsidRDefault="00D77853" w:rsidP="00D77853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77853">
        <w:rPr>
          <w:sz w:val="28"/>
          <w:szCs w:val="28"/>
          <w:lang w:val="uk-UA"/>
        </w:rPr>
        <w:t>д) сплачуючи комунальні послуги</w:t>
      </w:r>
    </w:p>
    <w:p w:rsidR="00D77853" w:rsidRPr="00D77853" w:rsidRDefault="00D77853" w:rsidP="00D77853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77853">
        <w:rPr>
          <w:sz w:val="28"/>
          <w:szCs w:val="28"/>
          <w:lang w:val="uk-UA"/>
        </w:rPr>
        <w:t>е) заповнюючи декларацію про доходи</w:t>
      </w:r>
    </w:p>
    <w:p w:rsidR="00D77853" w:rsidRPr="00D77853" w:rsidRDefault="00D77853" w:rsidP="00D77853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77853">
        <w:rPr>
          <w:sz w:val="28"/>
          <w:szCs w:val="28"/>
          <w:lang w:val="uk-UA"/>
        </w:rPr>
        <w:t>ж) беручи участь у виборах</w:t>
      </w:r>
    </w:p>
    <w:p w:rsidR="00D77853" w:rsidRPr="00D77853" w:rsidRDefault="00D77853" w:rsidP="00D77853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 w:rsidRPr="00D77853">
        <w:rPr>
          <w:i/>
          <w:iCs/>
          <w:sz w:val="28"/>
          <w:szCs w:val="28"/>
          <w:lang w:val="uk-UA"/>
        </w:rPr>
        <w:t>Учитель.</w:t>
      </w:r>
      <w:r w:rsidRPr="00D77853">
        <w:rPr>
          <w:sz w:val="28"/>
          <w:szCs w:val="28"/>
          <w:lang w:val="uk-UA"/>
        </w:rPr>
        <w:t xml:space="preserve"> Вступаючи у відносини з іншими людьми, з державою, ми маємо бути захищені від посягань, а також повинні мати можливості задовольнити свої потреби. Можливість людини мати певні матеріальні, </w:t>
      </w:r>
      <w:proofErr w:type="spellStart"/>
      <w:r w:rsidRPr="00D77853">
        <w:rPr>
          <w:sz w:val="28"/>
          <w:szCs w:val="28"/>
          <w:lang w:val="uk-UA"/>
        </w:rPr>
        <w:t>соціалні</w:t>
      </w:r>
      <w:proofErr w:type="spellEnd"/>
      <w:r w:rsidRPr="00D77853">
        <w:rPr>
          <w:sz w:val="28"/>
          <w:szCs w:val="28"/>
          <w:lang w:val="uk-UA"/>
        </w:rPr>
        <w:t xml:space="preserve"> та духовні блага, які необхідні їй для нормального існування і розвитку, називаються правами людини.</w:t>
      </w:r>
    </w:p>
    <w:p w:rsidR="00D77853" w:rsidRPr="00D77853" w:rsidRDefault="00D77853" w:rsidP="00D77853">
      <w:pPr>
        <w:spacing w:line="360" w:lineRule="auto"/>
        <w:jc w:val="both"/>
        <w:rPr>
          <w:sz w:val="28"/>
          <w:szCs w:val="28"/>
          <w:lang w:val="uk-UA"/>
        </w:rPr>
      </w:pPr>
      <w:r w:rsidRPr="00D77853">
        <w:rPr>
          <w:sz w:val="28"/>
          <w:szCs w:val="28"/>
          <w:lang w:val="uk-UA"/>
        </w:rPr>
        <w:tab/>
        <w:t xml:space="preserve">Важливим засобом захисту прав та свобод людини є гарантії. Вони є системою норм, принципів та вимог, які забезпечують процес дотримання прав </w:t>
      </w:r>
      <w:r w:rsidRPr="00D77853">
        <w:rPr>
          <w:sz w:val="28"/>
          <w:szCs w:val="28"/>
          <w:lang w:val="uk-UA"/>
        </w:rPr>
        <w:lastRenderedPageBreak/>
        <w:t xml:space="preserve">та законних інтересів людини. Призначенням гарантій є забезпечення найсприятливіших умов для реалізації конституційно закріпленого статусу людини. Таким чином, гарантії є засобом, що забезпечує перехід від передбачених конституцією можливостей до реальної дійсності. Ефективність гарантій залежить від рівня розвитку </w:t>
      </w:r>
      <w:proofErr w:type="spellStart"/>
      <w:r w:rsidRPr="00D77853">
        <w:rPr>
          <w:sz w:val="28"/>
          <w:szCs w:val="28"/>
          <w:lang w:val="uk-UA"/>
        </w:rPr>
        <w:t>загальноправових</w:t>
      </w:r>
      <w:proofErr w:type="spellEnd"/>
      <w:r w:rsidRPr="00D77853">
        <w:rPr>
          <w:sz w:val="28"/>
          <w:szCs w:val="28"/>
          <w:lang w:val="uk-UA"/>
        </w:rPr>
        <w:t xml:space="preserve"> принципів, стану економіки, рівня розвитку демократичних інститутів, реальності політичної системи суспільства, наявності системи досконалих законів у державі, ефективності механізмів реалізації законоположень, ступеня правової свідомості, правової культури населення, узгодженості інтересів населення та суспільства в цілому і наявності високоефективного органу конституційного контролю.</w:t>
      </w:r>
    </w:p>
    <w:p w:rsidR="00D77853" w:rsidRPr="00D77853" w:rsidRDefault="00D77853" w:rsidP="00D77853">
      <w:pPr>
        <w:pStyle w:val="21"/>
        <w:rPr>
          <w:szCs w:val="28"/>
        </w:rPr>
      </w:pPr>
      <w:r w:rsidRPr="00D77853">
        <w:rPr>
          <w:szCs w:val="28"/>
        </w:rPr>
        <w:tab/>
        <w:t xml:space="preserve">Механізм соціально-правового захисту відображає права та </w:t>
      </w:r>
      <w:proofErr w:type="spellStart"/>
      <w:r w:rsidRPr="00D77853">
        <w:rPr>
          <w:szCs w:val="28"/>
        </w:rPr>
        <w:t>своюоди</w:t>
      </w:r>
      <w:proofErr w:type="spellEnd"/>
      <w:r w:rsidRPr="00D77853">
        <w:rPr>
          <w:szCs w:val="28"/>
        </w:rPr>
        <w:t xml:space="preserve"> особи як вищу цінність; рівень соціальної справедливості у суспільстві, ступінь гарантованості прав та свобод особи; дотримання суспільного порядку та безпеки. Згаданий вище механізм характеризується як певна структура, яку складають взаємодіючі елементи.</w:t>
      </w:r>
    </w:p>
    <w:p w:rsidR="00D77853" w:rsidRPr="00D77853" w:rsidRDefault="00D77853" w:rsidP="00D7785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D77853">
        <w:rPr>
          <w:sz w:val="28"/>
          <w:szCs w:val="28"/>
          <w:lang w:val="uk-UA"/>
        </w:rPr>
        <w:t>Органи державної влади і місцевого самоврядування, що реалізують законодавчо закріплені гарантії у межах повноважень.</w:t>
      </w:r>
    </w:p>
    <w:p w:rsidR="00D77853" w:rsidRPr="00D77853" w:rsidRDefault="00D77853" w:rsidP="00D7785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D77853">
        <w:rPr>
          <w:sz w:val="28"/>
          <w:szCs w:val="28"/>
          <w:lang w:val="uk-UA"/>
        </w:rPr>
        <w:t>Підприємства, установи та організації гарантують права і свободи своїх працівників.</w:t>
      </w:r>
    </w:p>
    <w:p w:rsidR="00D77853" w:rsidRPr="00D77853" w:rsidRDefault="00D77853" w:rsidP="00D7785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D77853">
        <w:rPr>
          <w:sz w:val="28"/>
          <w:szCs w:val="28"/>
          <w:lang w:val="uk-UA"/>
        </w:rPr>
        <w:t>Політичні партії та громадські організації щодо гарантування прав їх учасників.</w:t>
      </w:r>
    </w:p>
    <w:p w:rsidR="00D77853" w:rsidRPr="00D77853" w:rsidRDefault="00D77853" w:rsidP="00D7785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D77853">
        <w:rPr>
          <w:sz w:val="28"/>
          <w:szCs w:val="28"/>
          <w:lang w:val="uk-UA"/>
        </w:rPr>
        <w:t>Спеціалізовані державні органи і громадські організації, до повноважень яких входить захист та гарантування прав і свобод.</w:t>
      </w:r>
    </w:p>
    <w:p w:rsidR="00D77853" w:rsidRPr="00D77853" w:rsidRDefault="00D77853" w:rsidP="00D7785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D77853">
        <w:rPr>
          <w:sz w:val="28"/>
          <w:szCs w:val="28"/>
          <w:lang w:val="uk-UA"/>
        </w:rPr>
        <w:t>Засоби масової інформації як засіб доведення змісту та можливостей гарантій до адресатів.</w:t>
      </w:r>
    </w:p>
    <w:p w:rsidR="00D77853" w:rsidRPr="00D77853" w:rsidRDefault="00D77853" w:rsidP="00D7785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D77853">
        <w:rPr>
          <w:sz w:val="28"/>
          <w:szCs w:val="28"/>
          <w:lang w:val="uk-UA"/>
        </w:rPr>
        <w:t>Система нормативних актів, що закріплюють гарантії та регламентують порядок їх здійснення.</w:t>
      </w:r>
    </w:p>
    <w:p w:rsidR="00D77853" w:rsidRPr="00D77853" w:rsidRDefault="00D77853" w:rsidP="00D77853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 w:rsidRPr="00D77853">
        <w:rPr>
          <w:sz w:val="28"/>
          <w:szCs w:val="28"/>
          <w:lang w:val="uk-UA"/>
        </w:rPr>
        <w:t xml:space="preserve">Основними факторами підвищення дієвості роботи механізму соціально-правового захисту прав людини, як і інших засобів гарантування цих прав, є: створення ефективних контрольних процедур поновлення порушених прав; </w:t>
      </w:r>
      <w:r w:rsidRPr="00D77853">
        <w:rPr>
          <w:sz w:val="28"/>
          <w:szCs w:val="28"/>
          <w:lang w:val="uk-UA"/>
        </w:rPr>
        <w:lastRenderedPageBreak/>
        <w:t>вдосконалення правової бази з регулювання та захисту прав і свобод людини на національному та міжнародному рівнях, механізму реалізації конституційних прав і свобод; поширення інформації про права та свободи людини; надання допомоги професійним юристам, що розробляють проблеми прав людини; парламентарям та населенню; підвищення рівня правової культури і свідомості всіх суб’єктів права.</w:t>
      </w:r>
    </w:p>
    <w:p w:rsidR="00D77853" w:rsidRPr="00D77853" w:rsidRDefault="00D77853" w:rsidP="00D77853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 w:rsidRPr="00D77853">
        <w:rPr>
          <w:sz w:val="28"/>
          <w:szCs w:val="28"/>
          <w:lang w:val="uk-UA"/>
        </w:rPr>
        <w:t xml:space="preserve">Але іноді держава не має права втручатися. Простір, в який держава не може втручатися, називається </w:t>
      </w:r>
      <w:proofErr w:type="spellStart"/>
      <w:r w:rsidRPr="00D77853">
        <w:rPr>
          <w:sz w:val="28"/>
          <w:szCs w:val="28"/>
          <w:lang w:val="uk-UA"/>
        </w:rPr>
        <w:t>“свободою”</w:t>
      </w:r>
      <w:proofErr w:type="spellEnd"/>
      <w:r w:rsidRPr="00D77853">
        <w:rPr>
          <w:sz w:val="28"/>
          <w:szCs w:val="28"/>
          <w:lang w:val="uk-UA"/>
        </w:rPr>
        <w:t>. Свобода передбачає право вибору. Це означає, що людина сама вибирає, що їй робити. При цьому вона повинна усвідомлювати, що вона несе відповідальність за свій вибір. Свобода повинна бути обмежена законом.</w:t>
      </w:r>
    </w:p>
    <w:p w:rsidR="00D77853" w:rsidRPr="00D77853" w:rsidRDefault="00D77853" w:rsidP="00D77853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D77853">
        <w:rPr>
          <w:sz w:val="28"/>
          <w:szCs w:val="28"/>
          <w:lang w:val="uk-UA"/>
        </w:rPr>
        <w:tab/>
      </w:r>
      <w:r w:rsidRPr="00D77853">
        <w:rPr>
          <w:b/>
          <w:bCs/>
          <w:sz w:val="28"/>
          <w:szCs w:val="28"/>
          <w:lang w:val="uk-UA"/>
        </w:rPr>
        <w:t xml:space="preserve">Бесіда </w:t>
      </w:r>
    </w:p>
    <w:p w:rsidR="00D77853" w:rsidRPr="00D77853" w:rsidRDefault="00D77853" w:rsidP="00D77853">
      <w:pPr>
        <w:pStyle w:val="21"/>
        <w:numPr>
          <w:ilvl w:val="0"/>
          <w:numId w:val="5"/>
        </w:numPr>
        <w:rPr>
          <w:szCs w:val="28"/>
        </w:rPr>
      </w:pPr>
      <w:r w:rsidRPr="00D77853">
        <w:rPr>
          <w:szCs w:val="28"/>
        </w:rPr>
        <w:t xml:space="preserve">Як ви вважаєте, чи може наявність прав у людини залежати від, віку, статі, кольору шкіри, соціального походження? </w:t>
      </w:r>
    </w:p>
    <w:p w:rsidR="00D77853" w:rsidRPr="00D77853" w:rsidRDefault="00D77853" w:rsidP="00D7785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D77853">
        <w:rPr>
          <w:sz w:val="28"/>
          <w:szCs w:val="28"/>
          <w:lang w:val="uk-UA"/>
        </w:rPr>
        <w:t xml:space="preserve">Чи справедливо, коли люди різної статі, статків, соціального походження та положення мають різний обсяг прав? </w:t>
      </w:r>
    </w:p>
    <w:p w:rsidR="00D77853" w:rsidRPr="00D77853" w:rsidRDefault="00D77853" w:rsidP="00D7785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D77853">
        <w:rPr>
          <w:sz w:val="28"/>
          <w:szCs w:val="28"/>
          <w:lang w:val="uk-UA"/>
        </w:rPr>
        <w:t xml:space="preserve">Чи повинні люди різної статі, статків, походження тощо по-різному відповідати перед законом? </w:t>
      </w:r>
    </w:p>
    <w:p w:rsidR="00D77853" w:rsidRPr="00D77853" w:rsidRDefault="00D77853" w:rsidP="00D7785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D77853">
        <w:rPr>
          <w:sz w:val="28"/>
          <w:szCs w:val="28"/>
          <w:lang w:val="uk-UA"/>
        </w:rPr>
        <w:t xml:space="preserve">Поясніть, як ви розумієте зміст прислів’їв: </w:t>
      </w:r>
      <w:proofErr w:type="spellStart"/>
      <w:r w:rsidRPr="00D77853">
        <w:rPr>
          <w:sz w:val="28"/>
          <w:szCs w:val="28"/>
          <w:lang w:val="uk-UA"/>
        </w:rPr>
        <w:t>“Закон</w:t>
      </w:r>
      <w:proofErr w:type="spellEnd"/>
      <w:r w:rsidRPr="00D77853">
        <w:rPr>
          <w:sz w:val="28"/>
          <w:szCs w:val="28"/>
          <w:lang w:val="uk-UA"/>
        </w:rPr>
        <w:t xml:space="preserve"> – це дишло: куди забажаєш, туди й </w:t>
      </w:r>
      <w:proofErr w:type="spellStart"/>
      <w:r w:rsidRPr="00D77853">
        <w:rPr>
          <w:sz w:val="28"/>
          <w:szCs w:val="28"/>
          <w:lang w:val="uk-UA"/>
        </w:rPr>
        <w:t>повернеш”</w:t>
      </w:r>
      <w:proofErr w:type="spellEnd"/>
      <w:r w:rsidRPr="00D77853">
        <w:rPr>
          <w:sz w:val="28"/>
          <w:szCs w:val="28"/>
          <w:lang w:val="uk-UA"/>
        </w:rPr>
        <w:t xml:space="preserve">, </w:t>
      </w:r>
      <w:proofErr w:type="spellStart"/>
      <w:r w:rsidRPr="00D77853">
        <w:rPr>
          <w:sz w:val="28"/>
          <w:szCs w:val="28"/>
          <w:lang w:val="uk-UA"/>
        </w:rPr>
        <w:t>“Закон</w:t>
      </w:r>
      <w:proofErr w:type="spellEnd"/>
      <w:r w:rsidRPr="00D77853">
        <w:rPr>
          <w:sz w:val="28"/>
          <w:szCs w:val="28"/>
          <w:lang w:val="uk-UA"/>
        </w:rPr>
        <w:t xml:space="preserve"> що </w:t>
      </w:r>
      <w:proofErr w:type="spellStart"/>
      <w:r w:rsidRPr="00D77853">
        <w:rPr>
          <w:sz w:val="28"/>
          <w:szCs w:val="28"/>
          <w:lang w:val="uk-UA"/>
        </w:rPr>
        <w:t>павутіння</w:t>
      </w:r>
      <w:proofErr w:type="spellEnd"/>
      <w:r w:rsidRPr="00D77853">
        <w:rPr>
          <w:sz w:val="28"/>
          <w:szCs w:val="28"/>
          <w:lang w:val="uk-UA"/>
        </w:rPr>
        <w:t xml:space="preserve">: джміль </w:t>
      </w:r>
      <w:proofErr w:type="spellStart"/>
      <w:r w:rsidRPr="00D77853">
        <w:rPr>
          <w:sz w:val="28"/>
          <w:szCs w:val="28"/>
          <w:lang w:val="uk-UA"/>
        </w:rPr>
        <w:t>проскоче</w:t>
      </w:r>
      <w:proofErr w:type="spellEnd"/>
      <w:r w:rsidRPr="00D77853">
        <w:rPr>
          <w:sz w:val="28"/>
          <w:szCs w:val="28"/>
          <w:lang w:val="uk-UA"/>
        </w:rPr>
        <w:t xml:space="preserve">, муха </w:t>
      </w:r>
      <w:proofErr w:type="spellStart"/>
      <w:r w:rsidRPr="00D77853">
        <w:rPr>
          <w:sz w:val="28"/>
          <w:szCs w:val="28"/>
          <w:lang w:val="uk-UA"/>
        </w:rPr>
        <w:t>ув’язне”</w:t>
      </w:r>
      <w:proofErr w:type="spellEnd"/>
      <w:r w:rsidRPr="00D77853">
        <w:rPr>
          <w:sz w:val="28"/>
          <w:szCs w:val="28"/>
          <w:lang w:val="uk-UA"/>
        </w:rPr>
        <w:t xml:space="preserve">, </w:t>
      </w:r>
      <w:proofErr w:type="spellStart"/>
      <w:r w:rsidRPr="00D77853">
        <w:rPr>
          <w:sz w:val="28"/>
          <w:szCs w:val="28"/>
          <w:lang w:val="uk-UA"/>
        </w:rPr>
        <w:t>“Закони</w:t>
      </w:r>
      <w:proofErr w:type="spellEnd"/>
      <w:r w:rsidRPr="00D77853">
        <w:rPr>
          <w:sz w:val="28"/>
          <w:szCs w:val="28"/>
          <w:lang w:val="uk-UA"/>
        </w:rPr>
        <w:t xml:space="preserve"> святі, законники - </w:t>
      </w:r>
      <w:proofErr w:type="spellStart"/>
      <w:r w:rsidRPr="00D77853">
        <w:rPr>
          <w:sz w:val="28"/>
          <w:szCs w:val="28"/>
          <w:lang w:val="uk-UA"/>
        </w:rPr>
        <w:t>супостаті”</w:t>
      </w:r>
      <w:proofErr w:type="spellEnd"/>
      <w:r w:rsidRPr="00D77853">
        <w:rPr>
          <w:sz w:val="28"/>
          <w:szCs w:val="28"/>
          <w:lang w:val="uk-UA"/>
        </w:rPr>
        <w:t>.</w:t>
      </w:r>
    </w:p>
    <w:p w:rsidR="00D77853" w:rsidRPr="00D77853" w:rsidRDefault="00D77853" w:rsidP="00D7785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D77853">
        <w:rPr>
          <w:sz w:val="28"/>
          <w:szCs w:val="28"/>
          <w:lang w:val="uk-UA"/>
        </w:rPr>
        <w:t xml:space="preserve">Чи може влада безпідставно позбавляти чи обмежувати права? </w:t>
      </w:r>
    </w:p>
    <w:p w:rsidR="00D77853" w:rsidRPr="00D77853" w:rsidRDefault="00D77853" w:rsidP="00D77853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 w:rsidRPr="00D77853">
        <w:rPr>
          <w:i/>
          <w:iCs/>
          <w:sz w:val="28"/>
          <w:szCs w:val="28"/>
          <w:lang w:val="uk-UA"/>
        </w:rPr>
        <w:t>Учитель.</w:t>
      </w:r>
      <w:r w:rsidRPr="00D77853">
        <w:rPr>
          <w:sz w:val="28"/>
          <w:szCs w:val="28"/>
          <w:lang w:val="uk-UA"/>
        </w:rPr>
        <w:t xml:space="preserve"> Міжнародне співтовариство приділяє значну увагу розвиткові та забезпеченню прав людини. Демократизації процесу, пов’язаного з проголошенням і захистом прав людини, значною мірою сприяло прийняття низки міжнародних документів щодо закріплення, правової регламентації та розробки механізму міжнародного захисту прав людини у державах, що підписали відповідні міжнародні документи.</w:t>
      </w:r>
    </w:p>
    <w:p w:rsidR="00D77853" w:rsidRPr="00D77853" w:rsidRDefault="00D77853" w:rsidP="00D77853">
      <w:pPr>
        <w:spacing w:line="360" w:lineRule="auto"/>
        <w:ind w:firstLine="360"/>
        <w:jc w:val="both"/>
        <w:rPr>
          <w:sz w:val="28"/>
          <w:szCs w:val="28"/>
        </w:rPr>
      </w:pPr>
      <w:r w:rsidRPr="00D77853">
        <w:rPr>
          <w:sz w:val="28"/>
          <w:szCs w:val="28"/>
          <w:lang w:val="uk-UA"/>
        </w:rPr>
        <w:t xml:space="preserve">Після другої світової війни проблема прав людини з суто внутрішньої перетворилася на міжнародну. Поступово Конституційне право почало піддаватися впливу міжнародних стандартів. Був прийнятий ряд міжнародних </w:t>
      </w:r>
      <w:r w:rsidRPr="00D77853">
        <w:rPr>
          <w:sz w:val="28"/>
          <w:szCs w:val="28"/>
          <w:lang w:val="uk-UA"/>
        </w:rPr>
        <w:lastRenderedPageBreak/>
        <w:t xml:space="preserve">документів, що </w:t>
      </w:r>
      <w:proofErr w:type="spellStart"/>
      <w:r w:rsidRPr="00D77853">
        <w:rPr>
          <w:sz w:val="28"/>
          <w:szCs w:val="28"/>
          <w:lang w:val="uk-UA"/>
        </w:rPr>
        <w:t>забов’язуюють</w:t>
      </w:r>
      <w:proofErr w:type="spellEnd"/>
      <w:r w:rsidRPr="00D77853">
        <w:rPr>
          <w:sz w:val="28"/>
          <w:szCs w:val="28"/>
          <w:lang w:val="uk-UA"/>
        </w:rPr>
        <w:t xml:space="preserve"> держави, які підписали їх, дотримуватись і розвивати повагу до прав людини без жодної дискримінації. Першим великим правовим актом стала </w:t>
      </w:r>
      <w:r w:rsidRPr="00D77853">
        <w:rPr>
          <w:color w:val="FF0000"/>
          <w:sz w:val="28"/>
          <w:szCs w:val="28"/>
          <w:lang w:val="uk-UA"/>
        </w:rPr>
        <w:t>Загальна декларація прав і свобод людини</w:t>
      </w:r>
      <w:r w:rsidRPr="00D77853">
        <w:rPr>
          <w:sz w:val="28"/>
          <w:szCs w:val="28"/>
          <w:lang w:val="uk-UA"/>
        </w:rPr>
        <w:t xml:space="preserve">, прийнята Генеральною Асамблеєю ООН </w:t>
      </w:r>
      <w:r w:rsidRPr="00D77853">
        <w:rPr>
          <w:color w:val="0000FF"/>
          <w:sz w:val="28"/>
          <w:szCs w:val="28"/>
          <w:lang w:val="uk-UA"/>
        </w:rPr>
        <w:t>10 грудня 1948 р. 3 вересня 1953 р</w:t>
      </w:r>
      <w:r w:rsidRPr="00D77853">
        <w:rPr>
          <w:sz w:val="28"/>
          <w:szCs w:val="28"/>
          <w:lang w:val="uk-UA"/>
        </w:rPr>
        <w:t xml:space="preserve">. була прийнята </w:t>
      </w:r>
      <w:r w:rsidRPr="00D77853">
        <w:rPr>
          <w:color w:val="FF0000"/>
          <w:sz w:val="28"/>
          <w:szCs w:val="28"/>
          <w:lang w:val="uk-UA"/>
        </w:rPr>
        <w:t>Європейська конвенція про захист прав людини та основних свобод</w:t>
      </w:r>
      <w:r w:rsidRPr="00D77853">
        <w:rPr>
          <w:sz w:val="28"/>
          <w:szCs w:val="28"/>
          <w:lang w:val="uk-UA"/>
        </w:rPr>
        <w:t xml:space="preserve">. Цей документ гарантував громадянам держав членів Ради Європи дотримання їхніх конституційних прав. Для того щоб ефективно захищати права людини і належним чином реагувати на їх порушення, створені </w:t>
      </w:r>
      <w:r w:rsidRPr="00D77853">
        <w:rPr>
          <w:color w:val="008000"/>
          <w:sz w:val="28"/>
          <w:szCs w:val="28"/>
          <w:lang w:val="uk-UA"/>
        </w:rPr>
        <w:t>органи контролю</w:t>
      </w:r>
      <w:r w:rsidRPr="00D77853">
        <w:rPr>
          <w:color w:val="00FF00"/>
          <w:sz w:val="28"/>
          <w:szCs w:val="28"/>
          <w:lang w:val="uk-UA"/>
        </w:rPr>
        <w:t>: Комісія з прав людини, Центр прав людини, Європейський суд</w:t>
      </w:r>
      <w:r w:rsidRPr="00D77853">
        <w:rPr>
          <w:sz w:val="28"/>
          <w:szCs w:val="28"/>
          <w:lang w:val="uk-UA"/>
        </w:rPr>
        <w:t>, що розглядає порушення прав людини на державному рівні.</w:t>
      </w:r>
    </w:p>
    <w:p w:rsidR="00D77853" w:rsidRPr="00D77853" w:rsidRDefault="00D77853" w:rsidP="00D77853">
      <w:pPr>
        <w:spacing w:line="360" w:lineRule="auto"/>
        <w:ind w:firstLine="360"/>
        <w:jc w:val="both"/>
        <w:rPr>
          <w:color w:val="0000FF"/>
          <w:sz w:val="28"/>
          <w:szCs w:val="28"/>
          <w:lang w:val="uk-UA"/>
        </w:rPr>
      </w:pPr>
      <w:r w:rsidRPr="00D77853">
        <w:rPr>
          <w:sz w:val="28"/>
          <w:szCs w:val="28"/>
          <w:lang w:val="uk-UA"/>
        </w:rPr>
        <w:t xml:space="preserve">Щоб мати уявлення про обсяги міжнародної діяльності, пов’язаної із захистом прав людини, достатньо зазначити, що основними актами, які регулюють цивільні і політичні права на міжнародному рівні, є </w:t>
      </w:r>
      <w:r w:rsidRPr="00D77853">
        <w:rPr>
          <w:color w:val="FF0000"/>
          <w:sz w:val="28"/>
          <w:szCs w:val="28"/>
          <w:lang w:val="uk-UA"/>
        </w:rPr>
        <w:t>Загальна декларація прав людини</w:t>
      </w:r>
      <w:r w:rsidRPr="00D77853">
        <w:rPr>
          <w:sz w:val="28"/>
          <w:szCs w:val="28"/>
          <w:lang w:val="uk-UA"/>
        </w:rPr>
        <w:t xml:space="preserve"> від </w:t>
      </w:r>
      <w:r w:rsidRPr="00D77853">
        <w:rPr>
          <w:color w:val="0000FF"/>
          <w:sz w:val="28"/>
          <w:szCs w:val="28"/>
          <w:lang w:val="uk-UA"/>
        </w:rPr>
        <w:t>10 грудня 1948 р.,</w:t>
      </w:r>
      <w:r w:rsidRPr="00D77853">
        <w:rPr>
          <w:sz w:val="28"/>
          <w:szCs w:val="28"/>
          <w:lang w:val="uk-UA"/>
        </w:rPr>
        <w:t xml:space="preserve"> </w:t>
      </w:r>
      <w:r w:rsidRPr="00D77853">
        <w:rPr>
          <w:color w:val="FF0000"/>
          <w:sz w:val="28"/>
          <w:szCs w:val="28"/>
          <w:lang w:val="uk-UA"/>
        </w:rPr>
        <w:t>Пакт про цивільні і політичні права</w:t>
      </w:r>
      <w:r w:rsidRPr="00D77853">
        <w:rPr>
          <w:sz w:val="28"/>
          <w:szCs w:val="28"/>
          <w:lang w:val="uk-UA"/>
        </w:rPr>
        <w:t xml:space="preserve"> від </w:t>
      </w:r>
      <w:r w:rsidRPr="00D77853">
        <w:rPr>
          <w:color w:val="0000FF"/>
          <w:sz w:val="28"/>
          <w:szCs w:val="28"/>
          <w:lang w:val="uk-UA"/>
        </w:rPr>
        <w:t>19 грудня 1966 р.,</w:t>
      </w:r>
      <w:r w:rsidRPr="00D77853">
        <w:rPr>
          <w:sz w:val="28"/>
          <w:szCs w:val="28"/>
          <w:lang w:val="uk-UA"/>
        </w:rPr>
        <w:t xml:space="preserve"> </w:t>
      </w:r>
      <w:r w:rsidRPr="00D77853">
        <w:rPr>
          <w:color w:val="FF0000"/>
          <w:sz w:val="28"/>
          <w:szCs w:val="28"/>
          <w:lang w:val="uk-UA"/>
        </w:rPr>
        <w:t>Конвенція про попередження злочину геноциду і покарання за нього</w:t>
      </w:r>
      <w:r w:rsidRPr="00D77853">
        <w:rPr>
          <w:sz w:val="28"/>
          <w:szCs w:val="28"/>
          <w:lang w:val="uk-UA"/>
        </w:rPr>
        <w:t xml:space="preserve"> від </w:t>
      </w:r>
      <w:r w:rsidRPr="00D77853">
        <w:rPr>
          <w:color w:val="0000FF"/>
          <w:sz w:val="28"/>
          <w:szCs w:val="28"/>
          <w:lang w:val="uk-UA"/>
        </w:rPr>
        <w:t>9 грудня 1948 р.,</w:t>
      </w:r>
      <w:r w:rsidRPr="00D77853">
        <w:rPr>
          <w:sz w:val="28"/>
          <w:szCs w:val="28"/>
          <w:lang w:val="uk-UA"/>
        </w:rPr>
        <w:t xml:space="preserve"> </w:t>
      </w:r>
      <w:r w:rsidRPr="00D77853">
        <w:rPr>
          <w:color w:val="FF0000"/>
          <w:sz w:val="28"/>
          <w:szCs w:val="28"/>
          <w:lang w:val="uk-UA"/>
        </w:rPr>
        <w:t>Конвенція про припинення злочину апартеїду і покарання за нього</w:t>
      </w:r>
      <w:r w:rsidRPr="00D77853">
        <w:rPr>
          <w:sz w:val="28"/>
          <w:szCs w:val="28"/>
          <w:lang w:val="uk-UA"/>
        </w:rPr>
        <w:t xml:space="preserve"> від </w:t>
      </w:r>
      <w:r w:rsidRPr="00D77853">
        <w:rPr>
          <w:color w:val="0000FF"/>
          <w:sz w:val="28"/>
          <w:szCs w:val="28"/>
          <w:lang w:val="uk-UA"/>
        </w:rPr>
        <w:t>30 листопада 1973 р.,</w:t>
      </w:r>
      <w:r w:rsidRPr="00D77853">
        <w:rPr>
          <w:sz w:val="28"/>
          <w:szCs w:val="28"/>
          <w:lang w:val="uk-UA"/>
        </w:rPr>
        <w:t xml:space="preserve"> </w:t>
      </w:r>
      <w:r w:rsidRPr="00D77853">
        <w:rPr>
          <w:color w:val="FF0000"/>
          <w:sz w:val="28"/>
          <w:szCs w:val="28"/>
          <w:lang w:val="uk-UA"/>
        </w:rPr>
        <w:t xml:space="preserve">Конвенція проти катувань та інших жорстоких, нелюдських чи таких, що принижують гідність, видів </w:t>
      </w:r>
      <w:proofErr w:type="spellStart"/>
      <w:r w:rsidRPr="00D77853">
        <w:rPr>
          <w:color w:val="FF0000"/>
          <w:sz w:val="28"/>
          <w:szCs w:val="28"/>
          <w:lang w:val="uk-UA"/>
        </w:rPr>
        <w:t>попводження</w:t>
      </w:r>
      <w:proofErr w:type="spellEnd"/>
      <w:r w:rsidRPr="00D77853">
        <w:rPr>
          <w:color w:val="FF0000"/>
          <w:sz w:val="28"/>
          <w:szCs w:val="28"/>
          <w:lang w:val="uk-UA"/>
        </w:rPr>
        <w:t xml:space="preserve"> і покарання</w:t>
      </w:r>
      <w:r w:rsidRPr="00D77853">
        <w:rPr>
          <w:sz w:val="28"/>
          <w:szCs w:val="28"/>
          <w:lang w:val="uk-UA"/>
        </w:rPr>
        <w:t xml:space="preserve"> від </w:t>
      </w:r>
      <w:r w:rsidRPr="00D77853">
        <w:rPr>
          <w:color w:val="0000FF"/>
          <w:sz w:val="28"/>
          <w:szCs w:val="28"/>
          <w:lang w:val="uk-UA"/>
        </w:rPr>
        <w:t xml:space="preserve">10 грудня 1984 р. </w:t>
      </w:r>
      <w:r w:rsidRPr="00D77853">
        <w:rPr>
          <w:sz w:val="28"/>
          <w:szCs w:val="28"/>
          <w:lang w:val="uk-UA"/>
        </w:rPr>
        <w:t xml:space="preserve">та </w:t>
      </w:r>
      <w:r w:rsidRPr="00D77853">
        <w:rPr>
          <w:color w:val="FF0000"/>
          <w:sz w:val="28"/>
          <w:szCs w:val="28"/>
          <w:lang w:val="uk-UA"/>
        </w:rPr>
        <w:t>Європейська Конвенція про захист прав людини й основних свобод</w:t>
      </w:r>
      <w:r w:rsidRPr="00D77853">
        <w:rPr>
          <w:sz w:val="28"/>
          <w:szCs w:val="28"/>
          <w:lang w:val="uk-UA"/>
        </w:rPr>
        <w:t xml:space="preserve"> від </w:t>
      </w:r>
      <w:r w:rsidRPr="00D77853">
        <w:rPr>
          <w:color w:val="0000FF"/>
          <w:sz w:val="28"/>
          <w:szCs w:val="28"/>
          <w:lang w:val="uk-UA"/>
        </w:rPr>
        <w:t>4 листопада 1950 р.</w:t>
      </w:r>
    </w:p>
    <w:p w:rsidR="00D77853" w:rsidRPr="00D77853" w:rsidRDefault="00D77853" w:rsidP="00D77853">
      <w:pPr>
        <w:spacing w:line="360" w:lineRule="auto"/>
        <w:jc w:val="both"/>
        <w:rPr>
          <w:sz w:val="28"/>
          <w:szCs w:val="28"/>
          <w:lang w:val="uk-UA"/>
        </w:rPr>
      </w:pPr>
      <w:r w:rsidRPr="00D77853">
        <w:rPr>
          <w:sz w:val="28"/>
          <w:szCs w:val="28"/>
          <w:lang w:val="uk-UA"/>
        </w:rPr>
        <w:tab/>
      </w:r>
      <w:r w:rsidRPr="00D77853">
        <w:rPr>
          <w:color w:val="FF0000"/>
          <w:sz w:val="28"/>
          <w:szCs w:val="28"/>
          <w:lang w:val="uk-UA"/>
        </w:rPr>
        <w:t>Європейська Конвенція про захист прав людини та основних свобод</w:t>
      </w:r>
      <w:r w:rsidRPr="00D77853">
        <w:rPr>
          <w:sz w:val="28"/>
          <w:szCs w:val="28"/>
          <w:lang w:val="uk-UA"/>
        </w:rPr>
        <w:t xml:space="preserve"> встановлює не лише найбільш вдалу у світі систему норм міжнародного права для захисту прав людини, але й одну з найбільш розвинених форм міжнародної юридичної процедури.</w:t>
      </w:r>
    </w:p>
    <w:p w:rsidR="00D77853" w:rsidRPr="00D77853" w:rsidRDefault="00D77853" w:rsidP="00D77853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D77853">
        <w:rPr>
          <w:sz w:val="28"/>
          <w:szCs w:val="28"/>
          <w:lang w:val="uk-UA"/>
        </w:rPr>
        <w:tab/>
      </w:r>
      <w:r w:rsidRPr="00D77853">
        <w:rPr>
          <w:b/>
          <w:bCs/>
          <w:sz w:val="28"/>
          <w:szCs w:val="28"/>
          <w:lang w:val="uk-UA"/>
        </w:rPr>
        <w:t>Виступи учнів із доповідями</w:t>
      </w:r>
    </w:p>
    <w:p w:rsidR="00D77853" w:rsidRPr="00D77853" w:rsidRDefault="00D77853" w:rsidP="00D77853">
      <w:pPr>
        <w:pStyle w:val="21"/>
        <w:rPr>
          <w:szCs w:val="28"/>
        </w:rPr>
      </w:pPr>
      <w:r w:rsidRPr="00D77853">
        <w:rPr>
          <w:szCs w:val="28"/>
        </w:rPr>
        <w:tab/>
        <w:t>Учні виступають про основні міжнародні документи щодо захисту прав людини (використовуючи електронні презентації - проекти).</w:t>
      </w:r>
    </w:p>
    <w:p w:rsidR="00D77853" w:rsidRPr="00D77853" w:rsidRDefault="00D77853" w:rsidP="00D77853">
      <w:pPr>
        <w:pStyle w:val="21"/>
        <w:rPr>
          <w:b/>
          <w:bCs/>
          <w:szCs w:val="28"/>
        </w:rPr>
      </w:pPr>
      <w:r w:rsidRPr="00D77853">
        <w:rPr>
          <w:szCs w:val="28"/>
        </w:rPr>
        <w:tab/>
      </w:r>
      <w:proofErr w:type="spellStart"/>
      <w:r w:rsidRPr="00D77853">
        <w:rPr>
          <w:b/>
          <w:bCs/>
          <w:szCs w:val="28"/>
        </w:rPr>
        <w:t>“Кластер”</w:t>
      </w:r>
      <w:proofErr w:type="spellEnd"/>
    </w:p>
    <w:p w:rsidR="00D77853" w:rsidRPr="00D77853" w:rsidRDefault="00D77853" w:rsidP="00D77853">
      <w:pPr>
        <w:pStyle w:val="21"/>
        <w:ind w:firstLine="708"/>
        <w:rPr>
          <w:szCs w:val="28"/>
        </w:rPr>
      </w:pPr>
      <w:r w:rsidRPr="00D77853">
        <w:rPr>
          <w:szCs w:val="28"/>
        </w:rPr>
        <w:t>З нарізаних аркушів паперу, на яких записані різні права та свободи людини, треба згрупувати права і свободи людини.</w:t>
      </w:r>
    </w:p>
    <w:p w:rsidR="00D77853" w:rsidRPr="00D77853" w:rsidRDefault="00D77853" w:rsidP="00D77853">
      <w:pPr>
        <w:pStyle w:val="21"/>
        <w:numPr>
          <w:ilvl w:val="0"/>
          <w:numId w:val="6"/>
        </w:numPr>
        <w:rPr>
          <w:szCs w:val="28"/>
        </w:rPr>
      </w:pPr>
      <w:r w:rsidRPr="00D77853">
        <w:rPr>
          <w:szCs w:val="28"/>
        </w:rPr>
        <w:lastRenderedPageBreak/>
        <w:t>Особисті (стосуються охорони приватного життя особистості, її свободи, безпеки, власності).</w:t>
      </w:r>
    </w:p>
    <w:p w:rsidR="00D77853" w:rsidRPr="00D77853" w:rsidRDefault="00D77853" w:rsidP="00D77853">
      <w:pPr>
        <w:pStyle w:val="21"/>
        <w:numPr>
          <w:ilvl w:val="0"/>
          <w:numId w:val="6"/>
        </w:numPr>
        <w:rPr>
          <w:szCs w:val="28"/>
        </w:rPr>
      </w:pPr>
      <w:r w:rsidRPr="00D77853">
        <w:rPr>
          <w:szCs w:val="28"/>
        </w:rPr>
        <w:t xml:space="preserve">Політичні (ними користується людина як учасник громадського життя, вони </w:t>
      </w:r>
      <w:proofErr w:type="spellStart"/>
      <w:r w:rsidRPr="00D77853">
        <w:rPr>
          <w:szCs w:val="28"/>
        </w:rPr>
        <w:t>пов</w:t>
      </w:r>
      <w:proofErr w:type="spellEnd"/>
      <w:r w:rsidRPr="00D77853">
        <w:rPr>
          <w:szCs w:val="28"/>
          <w:lang w:val="ru-RU"/>
        </w:rPr>
        <w:t>’</w:t>
      </w:r>
      <w:proofErr w:type="spellStart"/>
      <w:r w:rsidRPr="00D77853">
        <w:rPr>
          <w:szCs w:val="28"/>
        </w:rPr>
        <w:t>язані</w:t>
      </w:r>
      <w:proofErr w:type="spellEnd"/>
      <w:r w:rsidRPr="00D77853">
        <w:rPr>
          <w:szCs w:val="28"/>
        </w:rPr>
        <w:t xml:space="preserve"> з участю громадян у виконанні та контролюванні влади).</w:t>
      </w:r>
    </w:p>
    <w:p w:rsidR="00D77853" w:rsidRPr="00D77853" w:rsidRDefault="00D77853" w:rsidP="00D77853">
      <w:pPr>
        <w:pStyle w:val="21"/>
        <w:numPr>
          <w:ilvl w:val="0"/>
          <w:numId w:val="6"/>
        </w:numPr>
        <w:rPr>
          <w:szCs w:val="28"/>
        </w:rPr>
      </w:pPr>
      <w:r w:rsidRPr="00D77853">
        <w:rPr>
          <w:szCs w:val="28"/>
        </w:rPr>
        <w:t>Економічні (стосуються людини, як учасника господарського життя).</w:t>
      </w:r>
    </w:p>
    <w:p w:rsidR="00D77853" w:rsidRPr="00D77853" w:rsidRDefault="00D77853" w:rsidP="00D77853">
      <w:pPr>
        <w:pStyle w:val="21"/>
        <w:numPr>
          <w:ilvl w:val="0"/>
          <w:numId w:val="6"/>
        </w:numPr>
        <w:rPr>
          <w:szCs w:val="28"/>
        </w:rPr>
      </w:pPr>
      <w:r w:rsidRPr="00D77853">
        <w:rPr>
          <w:szCs w:val="28"/>
        </w:rPr>
        <w:t>Соціальні (</w:t>
      </w:r>
      <w:proofErr w:type="spellStart"/>
      <w:r w:rsidRPr="00D77853">
        <w:rPr>
          <w:szCs w:val="28"/>
        </w:rPr>
        <w:t>зобов</w:t>
      </w:r>
      <w:proofErr w:type="spellEnd"/>
      <w:r w:rsidRPr="00D77853">
        <w:rPr>
          <w:szCs w:val="28"/>
          <w:lang w:val="ru-RU"/>
        </w:rPr>
        <w:t>’</w:t>
      </w:r>
      <w:proofErr w:type="spellStart"/>
      <w:r w:rsidRPr="00D77853">
        <w:rPr>
          <w:szCs w:val="28"/>
        </w:rPr>
        <w:t>язують</w:t>
      </w:r>
      <w:proofErr w:type="spellEnd"/>
      <w:r w:rsidRPr="00D77853">
        <w:rPr>
          <w:szCs w:val="28"/>
        </w:rPr>
        <w:t xml:space="preserve"> державу до створення умов гідного рівня життя, охорони здоров</w:t>
      </w:r>
      <w:r w:rsidRPr="00D77853">
        <w:rPr>
          <w:szCs w:val="28"/>
          <w:lang w:val="ru-RU"/>
        </w:rPr>
        <w:t>’</w:t>
      </w:r>
      <w:r w:rsidRPr="00D77853">
        <w:rPr>
          <w:szCs w:val="28"/>
        </w:rPr>
        <w:t>я та соціального забезпечення).</w:t>
      </w:r>
    </w:p>
    <w:p w:rsidR="00D77853" w:rsidRPr="00D77853" w:rsidRDefault="00D77853" w:rsidP="00D77853">
      <w:pPr>
        <w:pStyle w:val="21"/>
        <w:numPr>
          <w:ilvl w:val="0"/>
          <w:numId w:val="6"/>
        </w:numPr>
        <w:rPr>
          <w:szCs w:val="28"/>
        </w:rPr>
      </w:pPr>
      <w:r w:rsidRPr="00D77853">
        <w:rPr>
          <w:szCs w:val="28"/>
        </w:rPr>
        <w:t>Культурні (містять право на навчання та участь у культурному житті).</w:t>
      </w:r>
    </w:p>
    <w:p w:rsidR="00D77853" w:rsidRPr="00D77853" w:rsidRDefault="00D77853" w:rsidP="00D77853">
      <w:pPr>
        <w:pStyle w:val="21"/>
        <w:numPr>
          <w:ilvl w:val="0"/>
          <w:numId w:val="6"/>
        </w:numPr>
        <w:rPr>
          <w:szCs w:val="28"/>
        </w:rPr>
      </w:pPr>
      <w:r w:rsidRPr="00D77853">
        <w:rPr>
          <w:szCs w:val="28"/>
        </w:rPr>
        <w:t>Особливим видом прав є права меншин (національні, релігійні), та окремих груп (права жінок).</w:t>
      </w:r>
    </w:p>
    <w:p w:rsidR="00D77853" w:rsidRPr="00D77853" w:rsidRDefault="00D77853" w:rsidP="00D77853">
      <w:pPr>
        <w:pStyle w:val="21"/>
        <w:ind w:firstLine="360"/>
        <w:rPr>
          <w:b/>
          <w:bCs/>
          <w:szCs w:val="28"/>
        </w:rPr>
      </w:pPr>
      <w:r w:rsidRPr="00D77853">
        <w:rPr>
          <w:b/>
          <w:bCs/>
          <w:szCs w:val="28"/>
        </w:rPr>
        <w:t>Завдання</w:t>
      </w:r>
    </w:p>
    <w:p w:rsidR="00D77853" w:rsidRPr="00D77853" w:rsidRDefault="00D77853" w:rsidP="00D77853">
      <w:pPr>
        <w:pStyle w:val="21"/>
        <w:rPr>
          <w:szCs w:val="28"/>
        </w:rPr>
      </w:pPr>
      <w:r w:rsidRPr="00D77853">
        <w:rPr>
          <w:szCs w:val="28"/>
        </w:rPr>
        <w:tab/>
        <w:t>Близько 250 мільйонів дітей у світі вимушені важко працювати або жебрачити, близько 30 мільйонів не мають можливості ходити до школи, близько 5 мільйонів щороку помирають від тяжких хвороб.</w:t>
      </w:r>
    </w:p>
    <w:p w:rsidR="00D77853" w:rsidRPr="00D77853" w:rsidRDefault="00D77853" w:rsidP="00D77853">
      <w:pPr>
        <w:pStyle w:val="21"/>
        <w:numPr>
          <w:ilvl w:val="0"/>
          <w:numId w:val="7"/>
        </w:numPr>
        <w:rPr>
          <w:szCs w:val="28"/>
        </w:rPr>
      </w:pPr>
      <w:r w:rsidRPr="00D77853">
        <w:rPr>
          <w:szCs w:val="28"/>
        </w:rPr>
        <w:t>До яких наслідків може призвести подібне становище?</w:t>
      </w:r>
    </w:p>
    <w:p w:rsidR="00D77853" w:rsidRPr="00D77853" w:rsidRDefault="00D77853" w:rsidP="00D77853">
      <w:pPr>
        <w:pStyle w:val="21"/>
        <w:numPr>
          <w:ilvl w:val="0"/>
          <w:numId w:val="7"/>
        </w:numPr>
        <w:rPr>
          <w:szCs w:val="28"/>
        </w:rPr>
      </w:pPr>
      <w:r w:rsidRPr="00D77853">
        <w:rPr>
          <w:szCs w:val="28"/>
        </w:rPr>
        <w:t>Чи завжди діти можуть самостійно захистити себе? Якщо ні, то чому?</w:t>
      </w:r>
    </w:p>
    <w:p w:rsidR="00D77853" w:rsidRPr="00D77853" w:rsidRDefault="00D77853" w:rsidP="00D77853">
      <w:pPr>
        <w:pStyle w:val="21"/>
        <w:numPr>
          <w:ilvl w:val="0"/>
          <w:numId w:val="7"/>
        </w:numPr>
        <w:rPr>
          <w:szCs w:val="28"/>
        </w:rPr>
      </w:pPr>
      <w:r w:rsidRPr="00D77853">
        <w:rPr>
          <w:szCs w:val="28"/>
        </w:rPr>
        <w:t>Що повинно за таких обставин зробити суспільство?</w:t>
      </w:r>
    </w:p>
    <w:p w:rsidR="00D77853" w:rsidRPr="00D77853" w:rsidRDefault="00D77853" w:rsidP="00D77853">
      <w:pPr>
        <w:pStyle w:val="21"/>
        <w:ind w:firstLine="360"/>
        <w:rPr>
          <w:szCs w:val="28"/>
        </w:rPr>
      </w:pPr>
      <w:r w:rsidRPr="00D77853">
        <w:rPr>
          <w:szCs w:val="28"/>
        </w:rPr>
        <w:t>Розповідь про основні міжнародні документи, спрямовані на захист прав дитини</w:t>
      </w:r>
    </w:p>
    <w:p w:rsidR="00D77853" w:rsidRPr="00D77853" w:rsidRDefault="00D77853" w:rsidP="00D77853">
      <w:pPr>
        <w:pStyle w:val="21"/>
        <w:rPr>
          <w:color w:val="FF0000"/>
          <w:szCs w:val="28"/>
        </w:rPr>
      </w:pPr>
      <w:r w:rsidRPr="00D77853">
        <w:rPr>
          <w:color w:val="0000FF"/>
          <w:szCs w:val="28"/>
        </w:rPr>
        <w:t>1959 р.</w:t>
      </w:r>
      <w:r w:rsidRPr="00D77853">
        <w:rPr>
          <w:szCs w:val="28"/>
        </w:rPr>
        <w:t xml:space="preserve"> – </w:t>
      </w:r>
      <w:r w:rsidRPr="00D77853">
        <w:rPr>
          <w:color w:val="FF0000"/>
          <w:szCs w:val="28"/>
        </w:rPr>
        <w:t>проголошення Декларації прав дитини.</w:t>
      </w:r>
    </w:p>
    <w:p w:rsidR="00D77853" w:rsidRPr="00D77853" w:rsidRDefault="00D77853" w:rsidP="00D77853">
      <w:pPr>
        <w:pStyle w:val="21"/>
        <w:rPr>
          <w:szCs w:val="28"/>
        </w:rPr>
      </w:pPr>
      <w:r w:rsidRPr="00D77853">
        <w:rPr>
          <w:color w:val="0000FF"/>
          <w:szCs w:val="28"/>
        </w:rPr>
        <w:t>10 листопада 1959 р.</w:t>
      </w:r>
      <w:r w:rsidRPr="00D77853">
        <w:rPr>
          <w:szCs w:val="28"/>
        </w:rPr>
        <w:t xml:space="preserve"> – </w:t>
      </w:r>
      <w:r w:rsidRPr="00D77853">
        <w:rPr>
          <w:color w:val="FF0000"/>
          <w:szCs w:val="28"/>
        </w:rPr>
        <w:t>прийнято Конвенцію ООН з прав дитини</w:t>
      </w:r>
      <w:r w:rsidRPr="00D77853">
        <w:rPr>
          <w:szCs w:val="28"/>
        </w:rPr>
        <w:t xml:space="preserve">. Відповідно до Конвенції </w:t>
      </w:r>
      <w:r w:rsidRPr="00D77853">
        <w:rPr>
          <w:color w:val="FF9900"/>
          <w:szCs w:val="28"/>
        </w:rPr>
        <w:t>дитиною вважається людська істота віком до 18 років</w:t>
      </w:r>
      <w:r w:rsidRPr="00D77853">
        <w:rPr>
          <w:szCs w:val="28"/>
        </w:rPr>
        <w:t>.</w:t>
      </w:r>
    </w:p>
    <w:p w:rsidR="00D77853" w:rsidRPr="00D77853" w:rsidRDefault="00D77853" w:rsidP="00D77853">
      <w:pPr>
        <w:pStyle w:val="21"/>
        <w:rPr>
          <w:color w:val="FF9900"/>
          <w:szCs w:val="28"/>
        </w:rPr>
      </w:pPr>
      <w:r w:rsidRPr="00D77853">
        <w:rPr>
          <w:szCs w:val="28"/>
        </w:rPr>
        <w:tab/>
      </w:r>
      <w:r w:rsidRPr="00D77853">
        <w:rPr>
          <w:color w:val="FF9900"/>
          <w:szCs w:val="28"/>
        </w:rPr>
        <w:t>Права дитини  - певні специфічні можливості, які необхідні дітям для існування й досягнення зрілості.</w:t>
      </w:r>
    </w:p>
    <w:p w:rsidR="00D77853" w:rsidRPr="00D77853" w:rsidRDefault="00D77853" w:rsidP="00D77853">
      <w:pPr>
        <w:pStyle w:val="21"/>
        <w:ind w:firstLine="708"/>
        <w:rPr>
          <w:b/>
          <w:bCs/>
          <w:szCs w:val="28"/>
        </w:rPr>
      </w:pPr>
      <w:r w:rsidRPr="00D77853">
        <w:rPr>
          <w:b/>
          <w:bCs/>
          <w:szCs w:val="28"/>
        </w:rPr>
        <w:t xml:space="preserve">Завдання </w:t>
      </w:r>
    </w:p>
    <w:p w:rsidR="00D77853" w:rsidRPr="00D77853" w:rsidRDefault="00D77853" w:rsidP="00D77853">
      <w:pPr>
        <w:pStyle w:val="21"/>
        <w:rPr>
          <w:szCs w:val="28"/>
        </w:rPr>
      </w:pPr>
      <w:r w:rsidRPr="00D77853">
        <w:rPr>
          <w:szCs w:val="28"/>
        </w:rPr>
        <w:tab/>
      </w:r>
      <w:r w:rsidRPr="00D77853">
        <w:rPr>
          <w:i/>
          <w:iCs/>
          <w:szCs w:val="28"/>
        </w:rPr>
        <w:t>Назвіть особливі права, які, на ваш розсуд, повинні мати діти</w:t>
      </w:r>
      <w:r w:rsidRPr="00D77853">
        <w:rPr>
          <w:szCs w:val="28"/>
        </w:rPr>
        <w:t>.</w:t>
      </w:r>
    </w:p>
    <w:p w:rsidR="00D77853" w:rsidRPr="00D77853" w:rsidRDefault="00D77853" w:rsidP="00D77853">
      <w:pPr>
        <w:pStyle w:val="21"/>
        <w:rPr>
          <w:szCs w:val="28"/>
        </w:rPr>
      </w:pPr>
      <w:r w:rsidRPr="00D77853">
        <w:rPr>
          <w:szCs w:val="28"/>
        </w:rPr>
        <w:t>До специфічних прав дітей належать:</w:t>
      </w:r>
    </w:p>
    <w:p w:rsidR="00D77853" w:rsidRPr="00D77853" w:rsidRDefault="00D77853" w:rsidP="00D77853">
      <w:pPr>
        <w:pStyle w:val="21"/>
        <w:numPr>
          <w:ilvl w:val="0"/>
          <w:numId w:val="8"/>
        </w:numPr>
        <w:rPr>
          <w:szCs w:val="28"/>
        </w:rPr>
      </w:pPr>
      <w:r w:rsidRPr="00D77853">
        <w:rPr>
          <w:szCs w:val="28"/>
        </w:rPr>
        <w:t>право на життя та розвиток</w:t>
      </w:r>
    </w:p>
    <w:p w:rsidR="00D77853" w:rsidRPr="00D77853" w:rsidRDefault="00D77853" w:rsidP="00D77853">
      <w:pPr>
        <w:pStyle w:val="21"/>
        <w:numPr>
          <w:ilvl w:val="0"/>
          <w:numId w:val="8"/>
        </w:numPr>
        <w:rPr>
          <w:szCs w:val="28"/>
        </w:rPr>
      </w:pPr>
      <w:r w:rsidRPr="00D77853">
        <w:rPr>
          <w:szCs w:val="28"/>
        </w:rPr>
        <w:t>право на набуття та отримання громадянства</w:t>
      </w:r>
    </w:p>
    <w:p w:rsidR="00D77853" w:rsidRPr="00D77853" w:rsidRDefault="00D77853" w:rsidP="00D77853">
      <w:pPr>
        <w:pStyle w:val="21"/>
        <w:numPr>
          <w:ilvl w:val="0"/>
          <w:numId w:val="8"/>
        </w:numPr>
        <w:rPr>
          <w:szCs w:val="28"/>
        </w:rPr>
      </w:pPr>
      <w:r w:rsidRPr="00D77853">
        <w:rPr>
          <w:szCs w:val="28"/>
        </w:rPr>
        <w:t>право на сім</w:t>
      </w:r>
      <w:r w:rsidRPr="00D77853">
        <w:rPr>
          <w:szCs w:val="28"/>
          <w:lang w:val="ru-RU"/>
        </w:rPr>
        <w:t>’</w:t>
      </w:r>
      <w:r w:rsidRPr="00D77853">
        <w:rPr>
          <w:szCs w:val="28"/>
        </w:rPr>
        <w:t>ю</w:t>
      </w:r>
    </w:p>
    <w:p w:rsidR="00D77853" w:rsidRPr="00D77853" w:rsidRDefault="00D77853" w:rsidP="00D77853">
      <w:pPr>
        <w:pStyle w:val="21"/>
        <w:numPr>
          <w:ilvl w:val="0"/>
          <w:numId w:val="8"/>
        </w:numPr>
        <w:rPr>
          <w:szCs w:val="28"/>
        </w:rPr>
      </w:pPr>
      <w:r w:rsidRPr="00D77853">
        <w:rPr>
          <w:szCs w:val="28"/>
        </w:rPr>
        <w:t>свобода релігії та переконань</w:t>
      </w:r>
    </w:p>
    <w:p w:rsidR="00D77853" w:rsidRPr="00D77853" w:rsidRDefault="00D77853" w:rsidP="00D77853">
      <w:pPr>
        <w:pStyle w:val="21"/>
        <w:numPr>
          <w:ilvl w:val="0"/>
          <w:numId w:val="8"/>
        </w:numPr>
        <w:rPr>
          <w:szCs w:val="28"/>
        </w:rPr>
      </w:pPr>
      <w:r w:rsidRPr="00D77853">
        <w:rPr>
          <w:szCs w:val="28"/>
        </w:rPr>
        <w:lastRenderedPageBreak/>
        <w:t>свобода слова, в тому числі і право бути вислуханим у справах, що стосуються дитини</w:t>
      </w:r>
    </w:p>
    <w:p w:rsidR="00D77853" w:rsidRPr="00D77853" w:rsidRDefault="00D77853" w:rsidP="00D77853">
      <w:pPr>
        <w:pStyle w:val="21"/>
        <w:numPr>
          <w:ilvl w:val="0"/>
          <w:numId w:val="8"/>
        </w:numPr>
        <w:rPr>
          <w:szCs w:val="28"/>
        </w:rPr>
      </w:pPr>
      <w:r w:rsidRPr="00D77853">
        <w:rPr>
          <w:szCs w:val="28"/>
        </w:rPr>
        <w:t>свобода від усілякого насильства</w:t>
      </w:r>
    </w:p>
    <w:p w:rsidR="00D77853" w:rsidRPr="00D77853" w:rsidRDefault="00D77853" w:rsidP="00D77853">
      <w:pPr>
        <w:pStyle w:val="21"/>
        <w:numPr>
          <w:ilvl w:val="0"/>
          <w:numId w:val="8"/>
        </w:numPr>
        <w:rPr>
          <w:szCs w:val="28"/>
        </w:rPr>
      </w:pPr>
      <w:r w:rsidRPr="00D77853">
        <w:rPr>
          <w:szCs w:val="28"/>
        </w:rPr>
        <w:t xml:space="preserve">неможливість винесення щодо дитини смертного вироку та вироку про довічне </w:t>
      </w:r>
      <w:proofErr w:type="spellStart"/>
      <w:r w:rsidRPr="00D77853">
        <w:rPr>
          <w:szCs w:val="28"/>
        </w:rPr>
        <w:t>ув</w:t>
      </w:r>
      <w:proofErr w:type="spellEnd"/>
      <w:r w:rsidRPr="00D77853">
        <w:rPr>
          <w:szCs w:val="28"/>
          <w:lang w:val="ru-RU"/>
        </w:rPr>
        <w:t>’</w:t>
      </w:r>
      <w:proofErr w:type="spellStart"/>
      <w:r w:rsidRPr="00D77853">
        <w:rPr>
          <w:szCs w:val="28"/>
        </w:rPr>
        <w:t>язнення</w:t>
      </w:r>
      <w:proofErr w:type="spellEnd"/>
    </w:p>
    <w:p w:rsidR="00D77853" w:rsidRPr="00D77853" w:rsidRDefault="00D77853" w:rsidP="00D77853">
      <w:pPr>
        <w:pStyle w:val="21"/>
        <w:numPr>
          <w:ilvl w:val="0"/>
          <w:numId w:val="8"/>
        </w:numPr>
        <w:rPr>
          <w:szCs w:val="28"/>
        </w:rPr>
      </w:pPr>
      <w:r w:rsidRPr="00D77853">
        <w:rPr>
          <w:szCs w:val="28"/>
        </w:rPr>
        <w:t>право на охорону здоров</w:t>
      </w:r>
      <w:r w:rsidRPr="00D77853">
        <w:rPr>
          <w:szCs w:val="28"/>
          <w:lang w:val="ru-RU"/>
        </w:rPr>
        <w:t>’</w:t>
      </w:r>
      <w:r w:rsidRPr="00D77853">
        <w:rPr>
          <w:szCs w:val="28"/>
        </w:rPr>
        <w:t>я</w:t>
      </w:r>
    </w:p>
    <w:p w:rsidR="00D77853" w:rsidRPr="00D77853" w:rsidRDefault="00D77853" w:rsidP="00D77853">
      <w:pPr>
        <w:pStyle w:val="21"/>
        <w:numPr>
          <w:ilvl w:val="0"/>
          <w:numId w:val="8"/>
        </w:numPr>
        <w:rPr>
          <w:szCs w:val="28"/>
        </w:rPr>
      </w:pPr>
      <w:r w:rsidRPr="00D77853">
        <w:rPr>
          <w:szCs w:val="28"/>
        </w:rPr>
        <w:t>право на відпочинок</w:t>
      </w:r>
    </w:p>
    <w:p w:rsidR="00D77853" w:rsidRPr="00D77853" w:rsidRDefault="00D77853" w:rsidP="00D77853">
      <w:pPr>
        <w:pStyle w:val="21"/>
        <w:numPr>
          <w:ilvl w:val="0"/>
          <w:numId w:val="8"/>
        </w:numPr>
        <w:rPr>
          <w:szCs w:val="28"/>
        </w:rPr>
      </w:pPr>
      <w:r w:rsidRPr="00D77853">
        <w:rPr>
          <w:szCs w:val="28"/>
        </w:rPr>
        <w:t xml:space="preserve"> право на достойні умови життя</w:t>
      </w:r>
    </w:p>
    <w:p w:rsidR="00D77853" w:rsidRPr="00D77853" w:rsidRDefault="00D77853" w:rsidP="00D77853">
      <w:pPr>
        <w:pStyle w:val="21"/>
        <w:numPr>
          <w:ilvl w:val="0"/>
          <w:numId w:val="8"/>
        </w:numPr>
        <w:rPr>
          <w:szCs w:val="28"/>
        </w:rPr>
      </w:pPr>
      <w:r w:rsidRPr="00D77853">
        <w:rPr>
          <w:szCs w:val="28"/>
        </w:rPr>
        <w:t xml:space="preserve"> право на освіту</w:t>
      </w:r>
    </w:p>
    <w:p w:rsidR="00D77853" w:rsidRPr="00D77853" w:rsidRDefault="00D77853" w:rsidP="00D77853">
      <w:pPr>
        <w:pStyle w:val="21"/>
        <w:numPr>
          <w:ilvl w:val="0"/>
          <w:numId w:val="8"/>
        </w:numPr>
        <w:rPr>
          <w:szCs w:val="28"/>
        </w:rPr>
      </w:pPr>
      <w:r w:rsidRPr="00D77853">
        <w:rPr>
          <w:szCs w:val="28"/>
        </w:rPr>
        <w:t xml:space="preserve"> право на користування культурними цінностями</w:t>
      </w:r>
    </w:p>
    <w:p w:rsidR="00D77853" w:rsidRPr="00D77853" w:rsidRDefault="00D77853" w:rsidP="00D77853">
      <w:pPr>
        <w:pStyle w:val="21"/>
        <w:numPr>
          <w:ilvl w:val="0"/>
          <w:numId w:val="8"/>
        </w:numPr>
        <w:rPr>
          <w:szCs w:val="28"/>
        </w:rPr>
      </w:pPr>
      <w:r w:rsidRPr="00D77853">
        <w:rPr>
          <w:szCs w:val="28"/>
        </w:rPr>
        <w:t xml:space="preserve"> право на інформацію, в тому числі і щодо своїх прав</w:t>
      </w:r>
    </w:p>
    <w:p w:rsidR="00D77853" w:rsidRPr="00D77853" w:rsidRDefault="00D77853" w:rsidP="00D77853">
      <w:pPr>
        <w:pStyle w:val="21"/>
        <w:numPr>
          <w:ilvl w:val="0"/>
          <w:numId w:val="8"/>
        </w:numPr>
        <w:rPr>
          <w:szCs w:val="28"/>
        </w:rPr>
      </w:pPr>
      <w:r w:rsidRPr="00D77853">
        <w:rPr>
          <w:szCs w:val="28"/>
        </w:rPr>
        <w:t>право на свободу суспільних організацій та об</w:t>
      </w:r>
      <w:r w:rsidRPr="00D77853">
        <w:rPr>
          <w:szCs w:val="28"/>
          <w:lang w:val="ru-RU"/>
        </w:rPr>
        <w:t>’</w:t>
      </w:r>
      <w:r w:rsidRPr="00D77853">
        <w:rPr>
          <w:szCs w:val="28"/>
        </w:rPr>
        <w:t>єднань.</w:t>
      </w:r>
    </w:p>
    <w:p w:rsidR="00D77853" w:rsidRPr="00D77853" w:rsidRDefault="00D77853" w:rsidP="00D77853">
      <w:pPr>
        <w:pStyle w:val="21"/>
        <w:ind w:firstLine="360"/>
        <w:rPr>
          <w:b/>
          <w:bCs/>
          <w:szCs w:val="28"/>
        </w:rPr>
      </w:pPr>
      <w:r w:rsidRPr="00D77853">
        <w:rPr>
          <w:b/>
          <w:bCs/>
          <w:szCs w:val="28"/>
        </w:rPr>
        <w:t xml:space="preserve">Завдання </w:t>
      </w:r>
    </w:p>
    <w:p w:rsidR="00D77853" w:rsidRPr="00D77853" w:rsidRDefault="00D77853" w:rsidP="00D77853">
      <w:pPr>
        <w:pStyle w:val="21"/>
        <w:numPr>
          <w:ilvl w:val="0"/>
          <w:numId w:val="9"/>
        </w:numPr>
        <w:rPr>
          <w:szCs w:val="28"/>
        </w:rPr>
      </w:pPr>
      <w:r w:rsidRPr="00D77853">
        <w:rPr>
          <w:szCs w:val="28"/>
        </w:rPr>
        <w:t>Чому серед наданих прав відсутні економічні?</w:t>
      </w:r>
    </w:p>
    <w:p w:rsidR="00D77853" w:rsidRPr="00D77853" w:rsidRDefault="00D77853" w:rsidP="00D77853">
      <w:pPr>
        <w:pStyle w:val="21"/>
        <w:numPr>
          <w:ilvl w:val="0"/>
          <w:numId w:val="9"/>
        </w:numPr>
        <w:rPr>
          <w:szCs w:val="28"/>
        </w:rPr>
      </w:pPr>
      <w:r w:rsidRPr="00D77853">
        <w:rPr>
          <w:szCs w:val="28"/>
        </w:rPr>
        <w:t>Які спільні права є у дорослих і дітей?</w:t>
      </w:r>
    </w:p>
    <w:p w:rsidR="00D77853" w:rsidRPr="00D77853" w:rsidRDefault="00D77853" w:rsidP="00D77853">
      <w:pPr>
        <w:pStyle w:val="21"/>
        <w:numPr>
          <w:ilvl w:val="0"/>
          <w:numId w:val="9"/>
        </w:numPr>
        <w:rPr>
          <w:szCs w:val="28"/>
        </w:rPr>
      </w:pPr>
      <w:r w:rsidRPr="00D77853">
        <w:rPr>
          <w:szCs w:val="28"/>
        </w:rPr>
        <w:t>Хто повинен піклуватися про захист прав дитини?</w:t>
      </w:r>
    </w:p>
    <w:p w:rsidR="00D77853" w:rsidRPr="00D77853" w:rsidRDefault="00D77853" w:rsidP="00D77853">
      <w:pPr>
        <w:pStyle w:val="21"/>
        <w:ind w:left="360"/>
        <w:rPr>
          <w:b/>
          <w:bCs/>
          <w:szCs w:val="28"/>
        </w:rPr>
      </w:pPr>
      <w:r w:rsidRPr="00D77853">
        <w:rPr>
          <w:b/>
          <w:bCs/>
          <w:szCs w:val="28"/>
        </w:rPr>
        <w:t xml:space="preserve">Електронна презентація </w:t>
      </w:r>
      <w:proofErr w:type="spellStart"/>
      <w:r w:rsidRPr="00D77853">
        <w:rPr>
          <w:b/>
          <w:bCs/>
          <w:szCs w:val="28"/>
        </w:rPr>
        <w:t>“Захист</w:t>
      </w:r>
      <w:proofErr w:type="spellEnd"/>
      <w:r w:rsidRPr="00D77853">
        <w:rPr>
          <w:b/>
          <w:bCs/>
          <w:szCs w:val="28"/>
        </w:rPr>
        <w:t xml:space="preserve"> прав людини в </w:t>
      </w:r>
      <w:proofErr w:type="spellStart"/>
      <w:r w:rsidRPr="00D77853">
        <w:rPr>
          <w:b/>
          <w:bCs/>
          <w:szCs w:val="28"/>
        </w:rPr>
        <w:t>Україні”</w:t>
      </w:r>
      <w:proofErr w:type="spellEnd"/>
    </w:p>
    <w:p w:rsidR="00D77853" w:rsidRPr="00D77853" w:rsidRDefault="00D77853" w:rsidP="00D77853">
      <w:pPr>
        <w:pStyle w:val="21"/>
        <w:ind w:firstLine="360"/>
        <w:rPr>
          <w:szCs w:val="28"/>
        </w:rPr>
      </w:pPr>
      <w:r w:rsidRPr="00D77853">
        <w:rPr>
          <w:szCs w:val="28"/>
        </w:rPr>
        <w:t xml:space="preserve">Держави, що підписали Загальну декларацію прав людини та Конвенцію з прав дитини, взяли на себе </w:t>
      </w:r>
      <w:proofErr w:type="spellStart"/>
      <w:r w:rsidRPr="00D77853">
        <w:rPr>
          <w:szCs w:val="28"/>
        </w:rPr>
        <w:t>зобов</w:t>
      </w:r>
      <w:proofErr w:type="spellEnd"/>
      <w:r w:rsidRPr="00D77853">
        <w:rPr>
          <w:szCs w:val="28"/>
          <w:lang w:val="ru-RU"/>
        </w:rPr>
        <w:t>’</w:t>
      </w:r>
      <w:proofErr w:type="spellStart"/>
      <w:r w:rsidRPr="00D77853">
        <w:rPr>
          <w:szCs w:val="28"/>
        </w:rPr>
        <w:t>язання</w:t>
      </w:r>
      <w:proofErr w:type="spellEnd"/>
      <w:r w:rsidRPr="00D77853">
        <w:rPr>
          <w:szCs w:val="28"/>
        </w:rPr>
        <w:t xml:space="preserve"> їх виконувати. Цей процес контролюють Комітет ООН з прав людини, Міжнародна дитяча організація ООН (ЮНІСЕФ). Права людини і дитини зафіксовані в конституціях держав, в тому числі і в Конституції України. У нашій державі людина, права якої порушено, може звернутися до суду, міліції та інших державних установ, до Уповноваженого Верховної Ради з прав людини.</w:t>
      </w:r>
    </w:p>
    <w:p w:rsidR="00D77853" w:rsidRPr="00D77853" w:rsidRDefault="00D77853" w:rsidP="00D77853">
      <w:pPr>
        <w:pStyle w:val="21"/>
        <w:rPr>
          <w:b/>
          <w:bCs/>
          <w:szCs w:val="28"/>
        </w:rPr>
      </w:pPr>
      <w:r w:rsidRPr="00D77853">
        <w:rPr>
          <w:szCs w:val="28"/>
        </w:rPr>
        <w:tab/>
      </w:r>
      <w:r w:rsidRPr="00D77853">
        <w:rPr>
          <w:b/>
          <w:bCs/>
          <w:szCs w:val="28"/>
          <w:lang w:val="en-US"/>
        </w:rPr>
        <w:t>IV</w:t>
      </w:r>
      <w:r w:rsidRPr="00D77853">
        <w:rPr>
          <w:b/>
          <w:bCs/>
          <w:szCs w:val="28"/>
        </w:rPr>
        <w:t>. Підсумки уроку</w:t>
      </w:r>
    </w:p>
    <w:p w:rsidR="00D77853" w:rsidRPr="00D77853" w:rsidRDefault="00D77853" w:rsidP="00D77853">
      <w:pPr>
        <w:pStyle w:val="21"/>
        <w:rPr>
          <w:b/>
          <w:bCs/>
          <w:szCs w:val="28"/>
        </w:rPr>
      </w:pPr>
      <w:r w:rsidRPr="00D77853">
        <w:rPr>
          <w:b/>
          <w:bCs/>
          <w:szCs w:val="28"/>
        </w:rPr>
        <w:tab/>
      </w:r>
      <w:proofErr w:type="spellStart"/>
      <w:r w:rsidRPr="00D77853">
        <w:rPr>
          <w:b/>
          <w:bCs/>
          <w:szCs w:val="28"/>
        </w:rPr>
        <w:t>“Відкритий</w:t>
      </w:r>
      <w:proofErr w:type="spellEnd"/>
      <w:r w:rsidRPr="00D77853">
        <w:rPr>
          <w:b/>
          <w:bCs/>
          <w:szCs w:val="28"/>
        </w:rPr>
        <w:t xml:space="preserve"> </w:t>
      </w:r>
      <w:proofErr w:type="spellStart"/>
      <w:r w:rsidRPr="00D77853">
        <w:rPr>
          <w:b/>
          <w:bCs/>
          <w:szCs w:val="28"/>
        </w:rPr>
        <w:t>мікрофон”</w:t>
      </w:r>
      <w:proofErr w:type="spellEnd"/>
    </w:p>
    <w:p w:rsidR="00D77853" w:rsidRPr="00D77853" w:rsidRDefault="00D77853" w:rsidP="00D77853">
      <w:pPr>
        <w:pStyle w:val="21"/>
        <w:ind w:firstLine="708"/>
        <w:rPr>
          <w:szCs w:val="28"/>
        </w:rPr>
      </w:pPr>
      <w:r w:rsidRPr="00D77853">
        <w:rPr>
          <w:szCs w:val="28"/>
        </w:rPr>
        <w:t xml:space="preserve">Як ви вважаєте, чи завжди ці звернення є дієвими і чому? </w:t>
      </w:r>
    </w:p>
    <w:p w:rsidR="00D77853" w:rsidRPr="00D77853" w:rsidRDefault="00D77853" w:rsidP="00D77853">
      <w:pPr>
        <w:pStyle w:val="21"/>
        <w:rPr>
          <w:b/>
          <w:bCs/>
          <w:szCs w:val="28"/>
        </w:rPr>
      </w:pPr>
      <w:r w:rsidRPr="00D77853">
        <w:rPr>
          <w:szCs w:val="28"/>
        </w:rPr>
        <w:tab/>
      </w:r>
      <w:r w:rsidRPr="00D77853">
        <w:rPr>
          <w:b/>
          <w:bCs/>
          <w:szCs w:val="28"/>
        </w:rPr>
        <w:t xml:space="preserve">Рефлексія </w:t>
      </w:r>
    </w:p>
    <w:p w:rsidR="00D77853" w:rsidRPr="00D77853" w:rsidRDefault="00D77853" w:rsidP="00D77853">
      <w:pPr>
        <w:pStyle w:val="21"/>
        <w:numPr>
          <w:ilvl w:val="0"/>
          <w:numId w:val="10"/>
        </w:numPr>
        <w:rPr>
          <w:szCs w:val="28"/>
        </w:rPr>
      </w:pPr>
      <w:r w:rsidRPr="00D77853">
        <w:rPr>
          <w:szCs w:val="28"/>
        </w:rPr>
        <w:t>якщо вас попросять зобразити символ свободи, який предмет – символ виберете ви?</w:t>
      </w:r>
    </w:p>
    <w:p w:rsidR="00D77853" w:rsidRPr="00D77853" w:rsidRDefault="00D77853" w:rsidP="00D77853">
      <w:pPr>
        <w:pStyle w:val="21"/>
        <w:numPr>
          <w:ilvl w:val="0"/>
          <w:numId w:val="10"/>
        </w:numPr>
        <w:rPr>
          <w:szCs w:val="28"/>
        </w:rPr>
      </w:pPr>
      <w:r w:rsidRPr="00D77853">
        <w:rPr>
          <w:szCs w:val="28"/>
        </w:rPr>
        <w:t>якого кольору буде ваш символ?</w:t>
      </w:r>
    </w:p>
    <w:p w:rsidR="00D77853" w:rsidRPr="00D77853" w:rsidRDefault="00D77853" w:rsidP="00D77853">
      <w:pPr>
        <w:pStyle w:val="21"/>
        <w:numPr>
          <w:ilvl w:val="0"/>
          <w:numId w:val="10"/>
        </w:numPr>
        <w:rPr>
          <w:szCs w:val="28"/>
        </w:rPr>
      </w:pPr>
      <w:r w:rsidRPr="00D77853">
        <w:rPr>
          <w:szCs w:val="28"/>
        </w:rPr>
        <w:lastRenderedPageBreak/>
        <w:t xml:space="preserve">який символ, на вашу думку, відповідає поняттю </w:t>
      </w:r>
      <w:proofErr w:type="spellStart"/>
      <w:r w:rsidRPr="00D77853">
        <w:rPr>
          <w:szCs w:val="28"/>
        </w:rPr>
        <w:t>“гідність”</w:t>
      </w:r>
      <w:proofErr w:type="spellEnd"/>
      <w:r w:rsidRPr="00D77853">
        <w:rPr>
          <w:szCs w:val="28"/>
        </w:rPr>
        <w:t>?</w:t>
      </w:r>
    </w:p>
    <w:p w:rsidR="00D77853" w:rsidRPr="00D77853" w:rsidRDefault="00D77853" w:rsidP="00D77853">
      <w:pPr>
        <w:pStyle w:val="21"/>
        <w:numPr>
          <w:ilvl w:val="0"/>
          <w:numId w:val="10"/>
        </w:numPr>
        <w:rPr>
          <w:szCs w:val="28"/>
        </w:rPr>
      </w:pPr>
      <w:r w:rsidRPr="00D77853">
        <w:rPr>
          <w:szCs w:val="28"/>
        </w:rPr>
        <w:t xml:space="preserve">яким символом ви б зобразили поняття </w:t>
      </w:r>
      <w:proofErr w:type="spellStart"/>
      <w:r w:rsidRPr="00D77853">
        <w:rPr>
          <w:szCs w:val="28"/>
        </w:rPr>
        <w:t>“рівність”</w:t>
      </w:r>
      <w:proofErr w:type="spellEnd"/>
      <w:r w:rsidRPr="00D77853">
        <w:rPr>
          <w:szCs w:val="28"/>
        </w:rPr>
        <w:t>? Якому кольору відповідає це поняття?</w:t>
      </w:r>
    </w:p>
    <w:p w:rsidR="00D77853" w:rsidRPr="00D77853" w:rsidRDefault="00D77853" w:rsidP="00D77853">
      <w:pPr>
        <w:pStyle w:val="21"/>
        <w:numPr>
          <w:ilvl w:val="0"/>
          <w:numId w:val="10"/>
        </w:numPr>
        <w:rPr>
          <w:szCs w:val="28"/>
        </w:rPr>
      </w:pPr>
      <w:r w:rsidRPr="00D77853">
        <w:rPr>
          <w:szCs w:val="28"/>
        </w:rPr>
        <w:t>як представити ваші побоювання у вигляді символу? Якого кольору він буде?</w:t>
      </w:r>
    </w:p>
    <w:p w:rsidR="00D77853" w:rsidRPr="00D77853" w:rsidRDefault="00D77853" w:rsidP="00D77853">
      <w:pPr>
        <w:pStyle w:val="21"/>
        <w:ind w:left="360"/>
        <w:rPr>
          <w:i/>
          <w:iCs/>
          <w:szCs w:val="28"/>
        </w:rPr>
      </w:pPr>
      <w:r w:rsidRPr="00D77853">
        <w:rPr>
          <w:i/>
          <w:iCs/>
          <w:szCs w:val="28"/>
        </w:rPr>
        <w:t xml:space="preserve">(Символи готуються заздалегідь, учні прикрашають </w:t>
      </w:r>
      <w:proofErr w:type="spellStart"/>
      <w:r w:rsidRPr="00D77853">
        <w:rPr>
          <w:i/>
          <w:iCs/>
          <w:szCs w:val="28"/>
        </w:rPr>
        <w:t>“дерево”</w:t>
      </w:r>
      <w:proofErr w:type="spellEnd"/>
      <w:r w:rsidRPr="00D77853">
        <w:rPr>
          <w:i/>
          <w:iCs/>
          <w:szCs w:val="28"/>
        </w:rPr>
        <w:t xml:space="preserve"> на якому вивішують свої символи надії, побажань, свободи, рівності, упереджень.)</w:t>
      </w:r>
    </w:p>
    <w:p w:rsidR="00D77853" w:rsidRPr="00D77853" w:rsidRDefault="00D77853" w:rsidP="00D77853">
      <w:pPr>
        <w:pStyle w:val="21"/>
        <w:ind w:left="360" w:firstLine="348"/>
        <w:rPr>
          <w:b/>
          <w:bCs/>
          <w:szCs w:val="28"/>
        </w:rPr>
      </w:pPr>
      <w:r w:rsidRPr="00D77853">
        <w:rPr>
          <w:b/>
          <w:bCs/>
          <w:szCs w:val="28"/>
          <w:lang w:val="en-US"/>
        </w:rPr>
        <w:t>V</w:t>
      </w:r>
      <w:r w:rsidRPr="00D77853">
        <w:rPr>
          <w:b/>
          <w:bCs/>
          <w:szCs w:val="28"/>
        </w:rPr>
        <w:t>. Домашнє завдання</w:t>
      </w:r>
    </w:p>
    <w:p w:rsidR="00D77853" w:rsidRPr="00D77853" w:rsidRDefault="00D77853" w:rsidP="00D77853">
      <w:pPr>
        <w:pStyle w:val="21"/>
        <w:ind w:left="360"/>
        <w:rPr>
          <w:szCs w:val="28"/>
        </w:rPr>
      </w:pPr>
      <w:r w:rsidRPr="00D77853">
        <w:rPr>
          <w:szCs w:val="28"/>
        </w:rPr>
        <w:t xml:space="preserve">Написати твір-роздум на тему </w:t>
      </w:r>
      <w:proofErr w:type="spellStart"/>
      <w:r w:rsidRPr="00D77853">
        <w:rPr>
          <w:szCs w:val="28"/>
        </w:rPr>
        <w:t>“Яким</w:t>
      </w:r>
      <w:proofErr w:type="spellEnd"/>
      <w:r w:rsidRPr="00D77853">
        <w:rPr>
          <w:szCs w:val="28"/>
        </w:rPr>
        <w:t xml:space="preserve"> буде суспільство, якщо всі погодяться із необхідністю дотримуватися прав людини. Чи можна це здійснити?”.</w:t>
      </w:r>
    </w:p>
    <w:p w:rsidR="00C67BCC" w:rsidRPr="00D77853" w:rsidRDefault="00C67BCC">
      <w:pPr>
        <w:rPr>
          <w:sz w:val="28"/>
          <w:szCs w:val="28"/>
          <w:lang w:val="uk-UA"/>
        </w:rPr>
      </w:pPr>
    </w:p>
    <w:sectPr w:rsidR="00C67BCC" w:rsidRPr="00D77853" w:rsidSect="00C67B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6AA1"/>
    <w:multiLevelType w:val="hybridMultilevel"/>
    <w:tmpl w:val="D2B64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9DE"/>
    <w:multiLevelType w:val="hybridMultilevel"/>
    <w:tmpl w:val="07244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7A4527"/>
    <w:multiLevelType w:val="hybridMultilevel"/>
    <w:tmpl w:val="38B84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123D2C"/>
    <w:multiLevelType w:val="hybridMultilevel"/>
    <w:tmpl w:val="EE4A4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FD4612"/>
    <w:multiLevelType w:val="hybridMultilevel"/>
    <w:tmpl w:val="30BCF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64353B"/>
    <w:multiLevelType w:val="hybridMultilevel"/>
    <w:tmpl w:val="09CE6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7A4B93"/>
    <w:multiLevelType w:val="hybridMultilevel"/>
    <w:tmpl w:val="5D7EFFDA"/>
    <w:lvl w:ilvl="0" w:tplc="D82C9FD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B61885"/>
    <w:multiLevelType w:val="hybridMultilevel"/>
    <w:tmpl w:val="6898F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F32214"/>
    <w:multiLevelType w:val="hybridMultilevel"/>
    <w:tmpl w:val="41A2306E"/>
    <w:lvl w:ilvl="0" w:tplc="0ABADBF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C642E9"/>
    <w:multiLevelType w:val="hybridMultilevel"/>
    <w:tmpl w:val="1BF02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7853"/>
    <w:rsid w:val="00C67BCC"/>
    <w:rsid w:val="00D7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77853"/>
    <w:pPr>
      <w:keepNext/>
      <w:spacing w:line="360" w:lineRule="auto"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D77853"/>
    <w:pPr>
      <w:keepNext/>
      <w:spacing w:line="360" w:lineRule="auto"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D77853"/>
    <w:pPr>
      <w:keepNext/>
      <w:spacing w:line="360" w:lineRule="auto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53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778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778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D77853"/>
    <w:pPr>
      <w:spacing w:line="360" w:lineRule="auto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D778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D77853"/>
    <w:pPr>
      <w:spacing w:line="360" w:lineRule="auto"/>
      <w:jc w:val="both"/>
    </w:pPr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semiHidden/>
    <w:rsid w:val="00D7785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7689</Words>
  <Characters>4383</Characters>
  <Application>Microsoft Office Word</Application>
  <DocSecurity>0</DocSecurity>
  <Lines>36</Lines>
  <Paragraphs>24</Paragraphs>
  <ScaleCrop>false</ScaleCrop>
  <Company/>
  <LinksUpToDate>false</LinksUpToDate>
  <CharactersWithSpaces>12048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10-02-2010</dc:creator>
  <cp:lastModifiedBy>10-02-2010</cp:lastModifiedBy>
  <cp:revision>1</cp:revision>
  <dcterms:created xsi:type="dcterms:W3CDTF">2014-12-07T17:19:00Z</dcterms:created>
  <dcterms:modified xsi:type="dcterms:W3CDTF">2014-12-07T17:21:00Z</dcterms:modified>
</cp:coreProperties>
</file>