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56" w:rsidRDefault="007F502A" w:rsidP="007F502A">
      <w:pPr>
        <w:jc w:val="center"/>
        <w:rPr>
          <w:sz w:val="32"/>
        </w:rPr>
      </w:pPr>
      <w:r w:rsidRPr="00046783">
        <w:rPr>
          <w:sz w:val="32"/>
        </w:rPr>
        <w:t>Тема нашої проектної роботи</w:t>
      </w:r>
    </w:p>
    <w:p w:rsidR="00FF5765" w:rsidRPr="00FF5765" w:rsidRDefault="00FF5765" w:rsidP="007F502A">
      <w:pPr>
        <w:jc w:val="center"/>
        <w:rPr>
          <w:sz w:val="12"/>
        </w:rPr>
      </w:pPr>
    </w:p>
    <w:p w:rsidR="007F502A" w:rsidRDefault="007F502A" w:rsidP="007F502A">
      <w:pPr>
        <w:jc w:val="center"/>
        <w:rPr>
          <w:b/>
          <w:sz w:val="40"/>
        </w:rPr>
      </w:pPr>
      <w:r w:rsidRPr="00046783">
        <w:rPr>
          <w:b/>
          <w:sz w:val="40"/>
        </w:rPr>
        <w:t>«Екологія енергетики України»</w:t>
      </w:r>
    </w:p>
    <w:p w:rsidR="00046783" w:rsidRPr="00046783" w:rsidRDefault="00046783" w:rsidP="00046783">
      <w:pPr>
        <w:spacing w:line="276" w:lineRule="auto"/>
        <w:jc w:val="center"/>
        <w:rPr>
          <w:b/>
          <w:sz w:val="40"/>
        </w:rPr>
      </w:pPr>
    </w:p>
    <w:p w:rsidR="007F502A" w:rsidRDefault="00327CC8" w:rsidP="00046783">
      <w:pPr>
        <w:spacing w:line="276" w:lineRule="auto"/>
        <w:jc w:val="both"/>
        <w:rPr>
          <w:sz w:val="28"/>
          <w:szCs w:val="28"/>
        </w:rPr>
      </w:pPr>
      <w:r w:rsidRPr="00523C60">
        <w:rPr>
          <w:rFonts w:ascii="Arial Black" w:hAnsi="Arial Black"/>
          <w:b/>
          <w:sz w:val="28"/>
          <w:szCs w:val="28"/>
        </w:rPr>
        <w:t>1)</w:t>
      </w:r>
      <w:r w:rsidR="00046783">
        <w:rPr>
          <w:sz w:val="28"/>
          <w:szCs w:val="28"/>
        </w:rPr>
        <w:t xml:space="preserve"> </w:t>
      </w:r>
      <w:r w:rsidR="00FF5765">
        <w:rPr>
          <w:sz w:val="28"/>
          <w:szCs w:val="28"/>
        </w:rPr>
        <w:tab/>
      </w:r>
      <w:r w:rsidR="007F502A" w:rsidRPr="007F502A">
        <w:rPr>
          <w:sz w:val="28"/>
          <w:szCs w:val="28"/>
        </w:rPr>
        <w:t>Отже, наша</w:t>
      </w:r>
      <w:r w:rsidR="007F502A">
        <w:rPr>
          <w:sz w:val="28"/>
          <w:szCs w:val="28"/>
        </w:rPr>
        <w:t xml:space="preserve"> держава багат</w:t>
      </w:r>
      <w:r w:rsidR="00E5581E">
        <w:rPr>
          <w:sz w:val="28"/>
          <w:szCs w:val="28"/>
        </w:rPr>
        <w:t>а на корисні копалини, проте не</w:t>
      </w:r>
      <w:r w:rsidR="007F502A">
        <w:rPr>
          <w:sz w:val="28"/>
          <w:szCs w:val="28"/>
        </w:rPr>
        <w:t>раціональне їхнє використа</w:t>
      </w:r>
      <w:r w:rsidR="00E5581E">
        <w:rPr>
          <w:sz w:val="28"/>
          <w:szCs w:val="28"/>
        </w:rPr>
        <w:t xml:space="preserve">ння  дедалі більше зменшує їх </w:t>
      </w:r>
      <w:r w:rsidR="007F502A">
        <w:rPr>
          <w:sz w:val="28"/>
          <w:szCs w:val="28"/>
        </w:rPr>
        <w:t>запаси. Сьогодні людство перетворилося в основу геологоутворюючу силу</w:t>
      </w:r>
      <w:r w:rsidR="002A321C">
        <w:rPr>
          <w:sz w:val="28"/>
          <w:szCs w:val="28"/>
        </w:rPr>
        <w:t>,</w:t>
      </w:r>
      <w:r w:rsidR="007F502A">
        <w:rPr>
          <w:sz w:val="28"/>
          <w:szCs w:val="28"/>
        </w:rPr>
        <w:t xml:space="preserve"> де в результаті діяльності порушилася природна рівновага.</w:t>
      </w:r>
    </w:p>
    <w:p w:rsidR="007F502A" w:rsidRDefault="007F502A" w:rsidP="000467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Аварії нафтопереробних комплексів на платформах морів і океанів призводять до тяжких наслідків, на ліквідацію яких потрібно не один десяток років. Недосконалість системи управління в сфері охорони навколишнього середовища призводить до збільшення рівня забруднення всієї атмосфери</w:t>
      </w:r>
      <w:r w:rsidR="00E5581E">
        <w:rPr>
          <w:sz w:val="28"/>
          <w:szCs w:val="28"/>
        </w:rPr>
        <w:t>,</w:t>
      </w:r>
      <w:r>
        <w:rPr>
          <w:sz w:val="28"/>
          <w:szCs w:val="28"/>
        </w:rPr>
        <w:t xml:space="preserve"> зумовлює підтримку старих неефективних підходів до використання природних ресурсів.</w:t>
      </w:r>
    </w:p>
    <w:p w:rsidR="007F502A" w:rsidRDefault="007F502A" w:rsidP="000467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Яскравим прикладом є трагедія в </w:t>
      </w:r>
      <w:r>
        <w:rPr>
          <w:sz w:val="28"/>
          <w:szCs w:val="28"/>
          <w:lang w:val="ru-RU"/>
        </w:rPr>
        <w:t xml:space="preserve">США, де </w:t>
      </w:r>
      <w:r w:rsidRPr="002A321C">
        <w:rPr>
          <w:sz w:val="28"/>
          <w:szCs w:val="28"/>
        </w:rPr>
        <w:t>надзвичайно велику шкоду було</w:t>
      </w:r>
      <w:r>
        <w:rPr>
          <w:sz w:val="28"/>
          <w:szCs w:val="28"/>
          <w:lang w:val="ru-RU"/>
        </w:rPr>
        <w:t xml:space="preserve"> нанесено на флору </w:t>
      </w:r>
      <w:r>
        <w:rPr>
          <w:sz w:val="28"/>
          <w:szCs w:val="28"/>
        </w:rPr>
        <w:t>і фауну. Нафтова п</w:t>
      </w:r>
      <w:r w:rsidR="00E5581E">
        <w:rPr>
          <w:sz w:val="28"/>
          <w:szCs w:val="28"/>
        </w:rPr>
        <w:t xml:space="preserve">лівка, яка дійшла до дна океану, </w:t>
      </w:r>
      <w:r>
        <w:rPr>
          <w:sz w:val="28"/>
          <w:szCs w:val="28"/>
        </w:rPr>
        <w:t>знищила мільйони тон риби. В даному випадку потрібно більше дбати про безпеку, аніж про те</w:t>
      </w:r>
      <w:r w:rsidR="00E5581E">
        <w:rPr>
          <w:sz w:val="28"/>
          <w:szCs w:val="28"/>
        </w:rPr>
        <w:t>, на</w:t>
      </w:r>
      <w:r>
        <w:rPr>
          <w:sz w:val="28"/>
          <w:szCs w:val="28"/>
        </w:rPr>
        <w:t xml:space="preserve">скільки багато </w:t>
      </w:r>
      <w:r w:rsidR="002A321C">
        <w:rPr>
          <w:sz w:val="28"/>
          <w:szCs w:val="28"/>
        </w:rPr>
        <w:t xml:space="preserve"> чи мало видобуваємо корисних копалин.</w:t>
      </w:r>
    </w:p>
    <w:p w:rsidR="002A321C" w:rsidRDefault="002A321C" w:rsidP="00046783">
      <w:pPr>
        <w:spacing w:line="276" w:lineRule="auto"/>
        <w:jc w:val="both"/>
        <w:rPr>
          <w:sz w:val="28"/>
          <w:szCs w:val="28"/>
        </w:rPr>
      </w:pPr>
    </w:p>
    <w:p w:rsidR="002A321C" w:rsidRDefault="00327CC8" w:rsidP="00046783">
      <w:pPr>
        <w:spacing w:line="276" w:lineRule="auto"/>
        <w:jc w:val="both"/>
        <w:rPr>
          <w:sz w:val="28"/>
          <w:szCs w:val="28"/>
        </w:rPr>
      </w:pPr>
      <w:r w:rsidRPr="00523C60">
        <w:rPr>
          <w:rFonts w:ascii="Arial Black" w:hAnsi="Arial Black"/>
          <w:b/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="00046783">
        <w:rPr>
          <w:sz w:val="28"/>
          <w:szCs w:val="28"/>
        </w:rPr>
        <w:t xml:space="preserve"> </w:t>
      </w:r>
      <w:r w:rsidR="002A321C">
        <w:rPr>
          <w:sz w:val="28"/>
          <w:szCs w:val="28"/>
        </w:rPr>
        <w:t>На сьогодні використовують АЕС, ТЕС, ГЕС</w:t>
      </w:r>
      <w:r w:rsidR="00046783">
        <w:rPr>
          <w:sz w:val="28"/>
          <w:szCs w:val="28"/>
        </w:rPr>
        <w:t>.</w:t>
      </w:r>
    </w:p>
    <w:p w:rsidR="002A321C" w:rsidRDefault="002A321C" w:rsidP="00046783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Атомні електростанції переробляють енергії ядерного розпаду</w:t>
      </w:r>
      <w:r w:rsidR="00453BD7">
        <w:rPr>
          <w:sz w:val="28"/>
          <w:szCs w:val="28"/>
        </w:rPr>
        <w:t xml:space="preserve"> на електричну.</w:t>
      </w:r>
    </w:p>
    <w:p w:rsidR="00453BD7" w:rsidRDefault="00453BD7" w:rsidP="00046783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Гідроелектростанції переробляють механічну енергію руху води на електричну використовуючи енергію падаючої води  течії припливу.</w:t>
      </w:r>
    </w:p>
    <w:p w:rsidR="00453BD7" w:rsidRDefault="00453BD7" w:rsidP="00046783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Теплові електростанції енергію виробляють на органічному паливі з використанням в турбінах водяної пари – паротурбінні установки; продукти згоряння – газотурбінні  установки ; їх комбінації парогазові установки.</w:t>
      </w:r>
    </w:p>
    <w:p w:rsidR="00453BD7" w:rsidRPr="00FF5765" w:rsidRDefault="00453BD7" w:rsidP="00046783">
      <w:pPr>
        <w:pStyle w:val="a3"/>
        <w:spacing w:line="276" w:lineRule="auto"/>
        <w:jc w:val="both"/>
        <w:rPr>
          <w:szCs w:val="28"/>
        </w:rPr>
      </w:pPr>
    </w:p>
    <w:p w:rsidR="00327CC8" w:rsidRDefault="00631268" w:rsidP="00046783">
      <w:pPr>
        <w:spacing w:line="276" w:lineRule="auto"/>
        <w:ind w:left="3402" w:hanging="3402"/>
        <w:jc w:val="both"/>
        <w:rPr>
          <w:sz w:val="28"/>
          <w:szCs w:val="28"/>
        </w:rPr>
      </w:pPr>
      <w:r w:rsidRPr="00523C60">
        <w:rPr>
          <w:rFonts w:ascii="Arial Black" w:hAnsi="Arial Black"/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046783">
        <w:rPr>
          <w:b/>
          <w:sz w:val="28"/>
          <w:szCs w:val="28"/>
        </w:rPr>
        <w:t>Т</w:t>
      </w:r>
      <w:r w:rsidR="00327CC8" w:rsidRPr="00046783">
        <w:rPr>
          <w:b/>
          <w:sz w:val="28"/>
          <w:szCs w:val="28"/>
        </w:rPr>
        <w:t>еплова електростанція</w:t>
      </w:r>
      <w:r w:rsidR="00327CC8">
        <w:rPr>
          <w:sz w:val="28"/>
          <w:szCs w:val="28"/>
        </w:rPr>
        <w:t xml:space="preserve"> – електростанція</w:t>
      </w:r>
      <w:r w:rsidR="00E5581E">
        <w:rPr>
          <w:sz w:val="28"/>
          <w:szCs w:val="28"/>
        </w:rPr>
        <w:t>,</w:t>
      </w:r>
      <w:r w:rsidR="00327CC8">
        <w:rPr>
          <w:sz w:val="28"/>
          <w:szCs w:val="28"/>
        </w:rPr>
        <w:t xml:space="preserve"> в якій перві</w:t>
      </w:r>
      <w:r w:rsidR="00FF5765">
        <w:rPr>
          <w:sz w:val="28"/>
          <w:szCs w:val="28"/>
        </w:rPr>
        <w:t>сна енергія має хімічну форму і</w:t>
      </w:r>
      <w:r w:rsidR="00046783">
        <w:rPr>
          <w:sz w:val="28"/>
          <w:szCs w:val="28"/>
        </w:rPr>
        <w:t xml:space="preserve">  </w:t>
      </w:r>
      <w:r w:rsidR="00327CC8">
        <w:rPr>
          <w:sz w:val="28"/>
          <w:szCs w:val="28"/>
        </w:rPr>
        <w:t>вивільняється шляхом спалювання вугілля, рідкого палива чи газу; відпрацьована в турбінах пара надходить до конденсатора і віддає тепло охолоджуючій воді;</w:t>
      </w:r>
      <w:r>
        <w:rPr>
          <w:sz w:val="28"/>
          <w:szCs w:val="28"/>
        </w:rPr>
        <w:t xml:space="preserve"> у деяких електростанціях застосовують замість парової газову турбіну.</w:t>
      </w:r>
    </w:p>
    <w:p w:rsidR="00631268" w:rsidRPr="00FF5765" w:rsidRDefault="00631268" w:rsidP="00046783">
      <w:pPr>
        <w:spacing w:line="276" w:lineRule="auto"/>
        <w:jc w:val="both"/>
        <w:rPr>
          <w:sz w:val="16"/>
          <w:szCs w:val="28"/>
        </w:rPr>
      </w:pPr>
    </w:p>
    <w:p w:rsidR="00631268" w:rsidRDefault="00631268" w:rsidP="00046783">
      <w:pPr>
        <w:spacing w:line="276" w:lineRule="auto"/>
        <w:ind w:left="3261" w:hanging="3261"/>
        <w:jc w:val="both"/>
        <w:rPr>
          <w:sz w:val="28"/>
          <w:szCs w:val="28"/>
        </w:rPr>
      </w:pPr>
      <w:r w:rsidRPr="00523C60">
        <w:rPr>
          <w:rFonts w:ascii="Arial Black" w:hAnsi="Arial Black"/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046783">
        <w:rPr>
          <w:b/>
          <w:sz w:val="28"/>
          <w:szCs w:val="28"/>
        </w:rPr>
        <w:t>Гідроелектростанція</w:t>
      </w:r>
      <w:r>
        <w:rPr>
          <w:sz w:val="28"/>
          <w:szCs w:val="28"/>
        </w:rPr>
        <w:t xml:space="preserve"> – електростанція, яка за допомогою гідротурбіни перетвор</w:t>
      </w:r>
      <w:r w:rsidR="009E7AFC">
        <w:rPr>
          <w:sz w:val="28"/>
          <w:szCs w:val="28"/>
        </w:rPr>
        <w:t>ю</w:t>
      </w:r>
      <w:r>
        <w:rPr>
          <w:sz w:val="28"/>
          <w:szCs w:val="28"/>
        </w:rPr>
        <w:t>є кінетичну енергію води в електроенергію.</w:t>
      </w:r>
    </w:p>
    <w:p w:rsidR="00631268" w:rsidRDefault="009E7AFC" w:rsidP="000467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Основу гідроенергетики становить Дніпровський каскад, який складається із 6 гідроелектростанцій:</w:t>
      </w:r>
    </w:p>
    <w:p w:rsidR="00523C60" w:rsidRDefault="00523C60" w:rsidP="00046783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  <w:sectPr w:rsidR="00523C60" w:rsidSect="00A30D6C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9E7AFC" w:rsidRDefault="009E7AFC" w:rsidP="00046783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Київська</w:t>
      </w:r>
    </w:p>
    <w:p w:rsidR="009E7AFC" w:rsidRDefault="009E7AFC" w:rsidP="00046783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Канівська</w:t>
      </w:r>
    </w:p>
    <w:p w:rsidR="009E7AFC" w:rsidRDefault="009E7AFC" w:rsidP="00046783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Кременчуцька</w:t>
      </w:r>
    </w:p>
    <w:p w:rsidR="009E7AFC" w:rsidRDefault="009E7AFC" w:rsidP="00046783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Каховська</w:t>
      </w:r>
    </w:p>
    <w:p w:rsidR="009E7AFC" w:rsidRDefault="00FF5765" w:rsidP="00046783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Дніпродзержинська</w:t>
      </w:r>
    </w:p>
    <w:p w:rsidR="009E7AFC" w:rsidRDefault="009E7AFC" w:rsidP="00046783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Дніпровська</w:t>
      </w:r>
    </w:p>
    <w:p w:rsidR="00523C60" w:rsidRDefault="00523C60" w:rsidP="00800A49">
      <w:pPr>
        <w:spacing w:line="276" w:lineRule="auto"/>
        <w:ind w:left="-142"/>
        <w:jc w:val="both"/>
        <w:rPr>
          <w:sz w:val="28"/>
          <w:szCs w:val="28"/>
        </w:rPr>
        <w:sectPr w:rsidR="00523C60" w:rsidSect="00FF5765">
          <w:type w:val="continuous"/>
          <w:pgSz w:w="11906" w:h="16838"/>
          <w:pgMar w:top="567" w:right="567" w:bottom="284" w:left="851" w:header="709" w:footer="709" w:gutter="0"/>
          <w:cols w:num="2" w:space="708"/>
          <w:docGrid w:linePitch="360"/>
        </w:sectPr>
      </w:pPr>
    </w:p>
    <w:p w:rsidR="009E7AFC" w:rsidRDefault="009E7AFC" w:rsidP="00800A49">
      <w:pPr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Саме Дніпровська ГЕС є найбільшою, потужністю 1500 Мвт</w:t>
      </w:r>
    </w:p>
    <w:p w:rsidR="009E7AFC" w:rsidRDefault="009E7AFC" w:rsidP="00800A49">
      <w:pPr>
        <w:spacing w:line="276" w:lineRule="auto"/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Каскад вирішив проблему безперебійного забезпечення електроенергією і водою населення, промисловості та сільського господарства.</w:t>
      </w:r>
    </w:p>
    <w:p w:rsidR="009E7AFC" w:rsidRDefault="009E7AFC" w:rsidP="00800A49">
      <w:pPr>
        <w:spacing w:line="276" w:lineRule="auto"/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Цінність Гідрое</w:t>
      </w:r>
      <w:r w:rsidR="00523C60">
        <w:rPr>
          <w:sz w:val="28"/>
          <w:szCs w:val="28"/>
        </w:rPr>
        <w:t>лектричної станції полягає в тому,</w:t>
      </w:r>
      <w:r>
        <w:rPr>
          <w:sz w:val="28"/>
          <w:szCs w:val="28"/>
        </w:rPr>
        <w:t xml:space="preserve"> </w:t>
      </w:r>
      <w:r w:rsidR="00523C60">
        <w:rPr>
          <w:sz w:val="28"/>
          <w:szCs w:val="28"/>
        </w:rPr>
        <w:t>щ</w:t>
      </w:r>
      <w:r>
        <w:rPr>
          <w:sz w:val="28"/>
          <w:szCs w:val="28"/>
        </w:rPr>
        <w:t>о для виробництва електричної вони використовують поновлювані джерела енергії. З огляду на те, що потреби в додатковому паливі для ГЕС немає, кінцева вартість одержуваної електроенергії значно нижча</w:t>
      </w:r>
      <w:r w:rsidR="00800A4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00A49">
        <w:rPr>
          <w:sz w:val="28"/>
          <w:szCs w:val="28"/>
        </w:rPr>
        <w:t>н</w:t>
      </w:r>
      <w:r>
        <w:rPr>
          <w:sz w:val="28"/>
          <w:szCs w:val="28"/>
        </w:rPr>
        <w:t>іж при використанні інших видів електростанцій.</w:t>
      </w:r>
    </w:p>
    <w:p w:rsidR="00046783" w:rsidRPr="00AC3FF1" w:rsidRDefault="00046783" w:rsidP="00046783">
      <w:pPr>
        <w:spacing w:line="276" w:lineRule="auto"/>
        <w:jc w:val="both"/>
        <w:rPr>
          <w:sz w:val="40"/>
          <w:szCs w:val="28"/>
        </w:rPr>
      </w:pPr>
    </w:p>
    <w:p w:rsidR="00523C60" w:rsidRDefault="00523C60" w:rsidP="00523C60">
      <w:pPr>
        <w:spacing w:line="276" w:lineRule="auto"/>
        <w:rPr>
          <w:sz w:val="28"/>
          <w:szCs w:val="28"/>
        </w:rPr>
      </w:pPr>
      <w:r w:rsidRPr="00523C60">
        <w:rPr>
          <w:rFonts w:ascii="Arial Black" w:hAnsi="Arial Black"/>
          <w:b/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</w:t>
      </w:r>
      <w:r w:rsidR="009E7AFC">
        <w:rPr>
          <w:sz w:val="28"/>
          <w:szCs w:val="28"/>
        </w:rPr>
        <w:t xml:space="preserve">ерша атомна електростанція потужністю 5000 Квт була побудована 1954 році у </w:t>
      </w:r>
    </w:p>
    <w:p w:rsidR="00523C60" w:rsidRDefault="009E7AFC" w:rsidP="00523C6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Росії.</w:t>
      </w:r>
    </w:p>
    <w:p w:rsidR="00523C60" w:rsidRDefault="009E7AFC" w:rsidP="00523C6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 Україні діють понад 4 АТЕ</w:t>
      </w:r>
      <w:r w:rsidR="00523C60">
        <w:rPr>
          <w:sz w:val="28"/>
          <w:szCs w:val="28"/>
        </w:rPr>
        <w:t>: Р</w:t>
      </w:r>
      <w:r w:rsidR="00B04E84">
        <w:rPr>
          <w:sz w:val="28"/>
          <w:szCs w:val="28"/>
        </w:rPr>
        <w:t>івненська, Південно</w:t>
      </w:r>
      <w:r w:rsidR="0075044A">
        <w:rPr>
          <w:sz w:val="28"/>
          <w:szCs w:val="28"/>
        </w:rPr>
        <w:t>українська, Запорізька</w:t>
      </w:r>
      <w:r w:rsidR="00B04E84">
        <w:rPr>
          <w:sz w:val="28"/>
          <w:szCs w:val="28"/>
        </w:rPr>
        <w:t xml:space="preserve"> і Хмельницька. Також є Чорнобильська та її дія була припинена в грудні 2000 року. </w:t>
      </w:r>
    </w:p>
    <w:p w:rsidR="00523C60" w:rsidRDefault="00523C60" w:rsidP="000467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04E84">
        <w:rPr>
          <w:sz w:val="28"/>
          <w:szCs w:val="28"/>
        </w:rPr>
        <w:t>Паливом АТЕ є радіоактивні елементи: уран, плутоній. Після використання ядерне паливо змінюють на нове. У середньому одного завантаження вистачає на рік. Відпрацьовані паливні елементи так само містять радіоактивні матеріли та продовжують виділяти тепло. Тому їх охолоджують у воді та перевозять у надійні ізоляції від усього живого до остаточного радіоактивного розпаду.</w:t>
      </w:r>
    </w:p>
    <w:p w:rsidR="00523C60" w:rsidRDefault="00B04E84" w:rsidP="00523C6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Існують дві серйозні проблеми: </w:t>
      </w:r>
    </w:p>
    <w:p w:rsidR="00523C60" w:rsidRDefault="00B04E84" w:rsidP="00523C60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523C60">
        <w:rPr>
          <w:i/>
          <w:sz w:val="28"/>
          <w:szCs w:val="28"/>
        </w:rPr>
        <w:t xml:space="preserve">економічна </w:t>
      </w:r>
      <w:r w:rsidRPr="00523C60">
        <w:rPr>
          <w:sz w:val="28"/>
          <w:szCs w:val="28"/>
        </w:rPr>
        <w:t xml:space="preserve"> – на сьогоднішній день атомне паливо досить дороге;</w:t>
      </w:r>
    </w:p>
    <w:p w:rsidR="009E7AFC" w:rsidRPr="00523C60" w:rsidRDefault="00B04E84" w:rsidP="00523C60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523C60">
        <w:rPr>
          <w:i/>
          <w:sz w:val="28"/>
          <w:szCs w:val="28"/>
        </w:rPr>
        <w:t xml:space="preserve">екологічна </w:t>
      </w:r>
      <w:r w:rsidRPr="00523C60">
        <w:rPr>
          <w:sz w:val="28"/>
          <w:szCs w:val="28"/>
        </w:rPr>
        <w:t>– імовірність аварії та проблема захоронення ядерних відходів.</w:t>
      </w:r>
    </w:p>
    <w:p w:rsidR="00B04E84" w:rsidRPr="00AC3FF1" w:rsidRDefault="00B04E84" w:rsidP="00046783">
      <w:pPr>
        <w:spacing w:line="276" w:lineRule="auto"/>
        <w:jc w:val="both"/>
        <w:rPr>
          <w:sz w:val="40"/>
          <w:szCs w:val="28"/>
        </w:rPr>
      </w:pPr>
    </w:p>
    <w:p w:rsidR="00B04E84" w:rsidRDefault="00B04E84" w:rsidP="00046783">
      <w:pPr>
        <w:spacing w:line="276" w:lineRule="auto"/>
        <w:jc w:val="both"/>
        <w:rPr>
          <w:sz w:val="28"/>
          <w:szCs w:val="28"/>
        </w:rPr>
      </w:pPr>
      <w:r w:rsidRPr="00523C60">
        <w:rPr>
          <w:rFonts w:ascii="Arial Black" w:hAnsi="Arial Black"/>
          <w:sz w:val="28"/>
          <w:szCs w:val="28"/>
        </w:rPr>
        <w:t>7)</w:t>
      </w:r>
      <w:r w:rsidR="00523C60">
        <w:rPr>
          <w:rFonts w:ascii="Arial Black" w:hAnsi="Arial Black"/>
          <w:sz w:val="28"/>
          <w:szCs w:val="28"/>
        </w:rPr>
        <w:t xml:space="preserve"> </w:t>
      </w:r>
      <w:r w:rsidR="00523C60">
        <w:rPr>
          <w:rFonts w:ascii="Arial Black" w:hAnsi="Arial Black"/>
          <w:sz w:val="28"/>
          <w:szCs w:val="28"/>
        </w:rPr>
        <w:tab/>
      </w:r>
      <w:r>
        <w:rPr>
          <w:sz w:val="28"/>
          <w:szCs w:val="28"/>
        </w:rPr>
        <w:t>Україна має потужний паливно-енергетичний комплекс, розвинуту  промисловість,  багатогалузеве сільське господарство, широко розгалужену транспортну систему.</w:t>
      </w:r>
    </w:p>
    <w:p w:rsidR="00B04E84" w:rsidRDefault="00B04E84" w:rsidP="000467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Паливно-енергетичний комплекс складає</w:t>
      </w:r>
      <w:r w:rsidR="00E5581E">
        <w:rPr>
          <w:sz w:val="28"/>
          <w:szCs w:val="28"/>
        </w:rPr>
        <w:t>ться</w:t>
      </w:r>
      <w:r>
        <w:rPr>
          <w:sz w:val="28"/>
          <w:szCs w:val="28"/>
        </w:rPr>
        <w:t xml:space="preserve"> з підприємств, що спеціалізуються на видобутку</w:t>
      </w:r>
      <w:r w:rsidR="00523C6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23C60">
        <w:rPr>
          <w:sz w:val="28"/>
          <w:szCs w:val="28"/>
        </w:rPr>
        <w:t>зб</w:t>
      </w:r>
      <w:r>
        <w:rPr>
          <w:sz w:val="28"/>
          <w:szCs w:val="28"/>
        </w:rPr>
        <w:t>а</w:t>
      </w:r>
      <w:r w:rsidR="00523C60">
        <w:rPr>
          <w:sz w:val="28"/>
          <w:szCs w:val="28"/>
        </w:rPr>
        <w:t>га</w:t>
      </w:r>
      <w:r>
        <w:rPr>
          <w:sz w:val="28"/>
          <w:szCs w:val="28"/>
        </w:rPr>
        <w:t>ченні, переробці, транспортуванні та споживанні паливно-енергетичних ресурсів ( твердого, рідкого та газоподібного палива</w:t>
      </w:r>
      <w:r w:rsidR="00523C60">
        <w:rPr>
          <w:sz w:val="28"/>
          <w:szCs w:val="28"/>
        </w:rPr>
        <w:t>, е</w:t>
      </w:r>
      <w:r>
        <w:rPr>
          <w:sz w:val="28"/>
          <w:szCs w:val="28"/>
        </w:rPr>
        <w:t>лектроенергії та тепла).</w:t>
      </w:r>
    </w:p>
    <w:p w:rsidR="00B04E84" w:rsidRPr="00E85FD2" w:rsidRDefault="00CC5745" w:rsidP="00046783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 У складі ПЕК можна виділити дві базові галузі промисловості: </w:t>
      </w:r>
      <w:r w:rsidRPr="00E85FD2">
        <w:rPr>
          <w:i/>
          <w:sz w:val="28"/>
          <w:szCs w:val="28"/>
        </w:rPr>
        <w:t xml:space="preserve">електроенергетику </w:t>
      </w:r>
      <w:r w:rsidRPr="00E85FD2">
        <w:rPr>
          <w:sz w:val="28"/>
          <w:szCs w:val="28"/>
        </w:rPr>
        <w:t>та</w:t>
      </w:r>
      <w:r w:rsidRPr="00E85FD2">
        <w:rPr>
          <w:i/>
          <w:sz w:val="28"/>
          <w:szCs w:val="28"/>
        </w:rPr>
        <w:t xml:space="preserve"> паливну галузь.</w:t>
      </w:r>
    </w:p>
    <w:p w:rsidR="00CC5745" w:rsidRDefault="00CC5745" w:rsidP="00E85FD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r w:rsidRPr="00E85FD2">
        <w:rPr>
          <w:sz w:val="28"/>
          <w:szCs w:val="28"/>
          <w:u w:val="single"/>
        </w:rPr>
        <w:t>електроенергетичного сектора</w:t>
      </w:r>
      <w:r>
        <w:rPr>
          <w:sz w:val="28"/>
          <w:szCs w:val="28"/>
        </w:rPr>
        <w:t xml:space="preserve"> входять теплові, атомні та гідроелектростанції.</w:t>
      </w:r>
    </w:p>
    <w:p w:rsidR="00900454" w:rsidRDefault="00CC5745" w:rsidP="00E85FD2">
      <w:pPr>
        <w:spacing w:line="276" w:lineRule="auto"/>
        <w:ind w:firstLine="708"/>
        <w:jc w:val="both"/>
        <w:rPr>
          <w:sz w:val="28"/>
          <w:szCs w:val="28"/>
        </w:rPr>
      </w:pPr>
      <w:r w:rsidRPr="00E85FD2">
        <w:rPr>
          <w:sz w:val="28"/>
          <w:szCs w:val="28"/>
          <w:u w:val="single"/>
        </w:rPr>
        <w:t>Паливна галузь промисловості</w:t>
      </w:r>
      <w:r>
        <w:rPr>
          <w:sz w:val="28"/>
          <w:szCs w:val="28"/>
        </w:rPr>
        <w:t xml:space="preserve"> охоплює низку різноманітних технологічних процесів, пов’язаних з видобуванням природних видів палива, які реалізуються на підприємствах вугільної</w:t>
      </w:r>
      <w:r w:rsidR="00E85F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нафтової, газової, торфової промисловості.</w:t>
      </w:r>
    </w:p>
    <w:p w:rsidR="00900454" w:rsidRPr="00AC3FF1" w:rsidRDefault="00900454" w:rsidP="00046783">
      <w:pPr>
        <w:spacing w:line="276" w:lineRule="auto"/>
        <w:jc w:val="both"/>
        <w:rPr>
          <w:sz w:val="44"/>
          <w:szCs w:val="28"/>
        </w:rPr>
      </w:pPr>
    </w:p>
    <w:p w:rsidR="00900454" w:rsidRDefault="00900454" w:rsidP="00046783">
      <w:pPr>
        <w:spacing w:line="276" w:lineRule="auto"/>
        <w:jc w:val="both"/>
        <w:rPr>
          <w:sz w:val="28"/>
          <w:szCs w:val="28"/>
        </w:rPr>
      </w:pPr>
      <w:r w:rsidRPr="00E85FD2">
        <w:rPr>
          <w:rFonts w:ascii="Arial Black" w:hAnsi="Arial Black"/>
          <w:sz w:val="28"/>
          <w:szCs w:val="28"/>
        </w:rPr>
        <w:t>8)</w:t>
      </w:r>
      <w:r w:rsidR="00E85FD2">
        <w:rPr>
          <w:rFonts w:ascii="Arial Black" w:hAnsi="Arial Black"/>
          <w:sz w:val="28"/>
          <w:szCs w:val="28"/>
        </w:rPr>
        <w:t xml:space="preserve"> </w:t>
      </w:r>
      <w:r>
        <w:rPr>
          <w:sz w:val="28"/>
          <w:szCs w:val="28"/>
        </w:rPr>
        <w:t>Таким чином</w:t>
      </w:r>
      <w:r w:rsidR="00E5581E">
        <w:rPr>
          <w:sz w:val="28"/>
          <w:szCs w:val="28"/>
        </w:rPr>
        <w:t>,</w:t>
      </w:r>
      <w:r>
        <w:rPr>
          <w:sz w:val="28"/>
          <w:szCs w:val="28"/>
        </w:rPr>
        <w:t xml:space="preserve"> до складу підприємств ПЕК входять</w:t>
      </w:r>
      <w:r w:rsidR="00E85FD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85FD2">
        <w:rPr>
          <w:i/>
          <w:sz w:val="28"/>
          <w:szCs w:val="28"/>
        </w:rPr>
        <w:t>вугільні шахти, збагачувальні комбінати, нафто</w:t>
      </w:r>
      <w:r w:rsidR="00E85FD2">
        <w:rPr>
          <w:i/>
          <w:sz w:val="28"/>
          <w:szCs w:val="28"/>
        </w:rPr>
        <w:t xml:space="preserve"> </w:t>
      </w:r>
      <w:r w:rsidRPr="00E85FD2">
        <w:rPr>
          <w:i/>
          <w:sz w:val="28"/>
          <w:szCs w:val="28"/>
        </w:rPr>
        <w:t xml:space="preserve">- та газовидобувні свердловини, </w:t>
      </w:r>
      <w:proofErr w:type="spellStart"/>
      <w:r w:rsidRPr="00E85FD2">
        <w:rPr>
          <w:i/>
          <w:sz w:val="28"/>
          <w:szCs w:val="28"/>
        </w:rPr>
        <w:t>нафто-</w:t>
      </w:r>
      <w:proofErr w:type="spellEnd"/>
      <w:r w:rsidRPr="00E85FD2">
        <w:rPr>
          <w:i/>
          <w:sz w:val="28"/>
          <w:szCs w:val="28"/>
        </w:rPr>
        <w:t xml:space="preserve">   та газотранспортні </w:t>
      </w:r>
      <w:r w:rsidRPr="00E85FD2">
        <w:rPr>
          <w:i/>
          <w:sz w:val="28"/>
          <w:szCs w:val="28"/>
        </w:rPr>
        <w:lastRenderedPageBreak/>
        <w:t xml:space="preserve">системи, електромережі, тепломережі. </w:t>
      </w:r>
      <w:r>
        <w:rPr>
          <w:sz w:val="28"/>
          <w:szCs w:val="28"/>
        </w:rPr>
        <w:t>Вони групуються в окремі  галузі і виступають як основні с</w:t>
      </w:r>
      <w:r w:rsidR="00FA6165">
        <w:rPr>
          <w:sz w:val="28"/>
          <w:szCs w:val="28"/>
        </w:rPr>
        <w:t>труктурні елементи ПЕК.</w:t>
      </w:r>
    </w:p>
    <w:p w:rsidR="00E85FD2" w:rsidRDefault="00E85FD2" w:rsidP="00046783">
      <w:pPr>
        <w:spacing w:line="276" w:lineRule="auto"/>
        <w:jc w:val="both"/>
        <w:rPr>
          <w:sz w:val="28"/>
          <w:szCs w:val="28"/>
        </w:rPr>
      </w:pPr>
    </w:p>
    <w:p w:rsidR="00900454" w:rsidRPr="00FF5765" w:rsidRDefault="00FF5765" w:rsidP="00046783">
      <w:pPr>
        <w:spacing w:line="276" w:lineRule="auto"/>
        <w:jc w:val="both"/>
        <w:rPr>
          <w:rFonts w:ascii="Arial Black" w:hAnsi="Arial Black"/>
          <w:sz w:val="28"/>
          <w:szCs w:val="28"/>
        </w:rPr>
      </w:pPr>
      <w:r w:rsidRPr="00FF5765">
        <w:rPr>
          <w:rFonts w:ascii="Arial Black" w:hAnsi="Arial Black"/>
          <w:sz w:val="28"/>
          <w:szCs w:val="28"/>
        </w:rPr>
        <w:t>9)</w:t>
      </w:r>
    </w:p>
    <w:p w:rsidR="00CC5745" w:rsidRPr="00E85FD2" w:rsidRDefault="00046783" w:rsidP="00E85FD2">
      <w:pPr>
        <w:pStyle w:val="a3"/>
        <w:numPr>
          <w:ilvl w:val="0"/>
          <w:numId w:val="6"/>
        </w:numPr>
        <w:spacing w:line="276" w:lineRule="auto"/>
        <w:ind w:hanging="201"/>
        <w:jc w:val="both"/>
        <w:rPr>
          <w:b/>
          <w:i/>
          <w:sz w:val="28"/>
          <w:szCs w:val="28"/>
        </w:rPr>
      </w:pPr>
      <w:r w:rsidRPr="00E85FD2">
        <w:rPr>
          <w:b/>
          <w:i/>
          <w:sz w:val="28"/>
          <w:szCs w:val="28"/>
        </w:rPr>
        <w:t>Що таке ПЕК України? Надайте стислу характеристику складових ПЕК?</w:t>
      </w:r>
    </w:p>
    <w:p w:rsidR="00E85FD2" w:rsidRPr="00E85FD2" w:rsidRDefault="00E85FD2" w:rsidP="00E85FD2">
      <w:pPr>
        <w:spacing w:line="276" w:lineRule="auto"/>
        <w:jc w:val="both"/>
        <w:rPr>
          <w:sz w:val="16"/>
          <w:szCs w:val="16"/>
        </w:rPr>
      </w:pPr>
    </w:p>
    <w:p w:rsidR="00CC5745" w:rsidRDefault="00CC5745" w:rsidP="00046783">
      <w:pPr>
        <w:spacing w:line="276" w:lineRule="auto"/>
        <w:jc w:val="both"/>
        <w:rPr>
          <w:sz w:val="28"/>
          <w:szCs w:val="28"/>
        </w:rPr>
      </w:pPr>
      <w:r w:rsidRPr="00FF5765">
        <w:rPr>
          <w:rFonts w:ascii="Arial" w:hAnsi="Arial" w:cs="Arial"/>
          <w:sz w:val="28"/>
          <w:szCs w:val="28"/>
          <w:u w:val="single"/>
        </w:rPr>
        <w:t>ПЕК</w:t>
      </w:r>
      <w:r>
        <w:rPr>
          <w:sz w:val="28"/>
          <w:szCs w:val="28"/>
        </w:rPr>
        <w:t xml:space="preserve"> – найбільша та найважливіша структурна склад</w:t>
      </w:r>
      <w:r w:rsidR="006E2299">
        <w:rPr>
          <w:sz w:val="28"/>
          <w:szCs w:val="28"/>
        </w:rPr>
        <w:t>ов</w:t>
      </w:r>
      <w:r>
        <w:rPr>
          <w:sz w:val="28"/>
          <w:szCs w:val="28"/>
        </w:rPr>
        <w:t>а національної еко</w:t>
      </w:r>
      <w:r w:rsidR="006E2299">
        <w:rPr>
          <w:sz w:val="28"/>
          <w:szCs w:val="28"/>
        </w:rPr>
        <w:t>но</w:t>
      </w:r>
      <w:r>
        <w:rPr>
          <w:sz w:val="28"/>
          <w:szCs w:val="28"/>
        </w:rPr>
        <w:t>міки, ключовий фактор забезпеченн</w:t>
      </w:r>
      <w:r w:rsidR="006E2299">
        <w:rPr>
          <w:sz w:val="28"/>
          <w:szCs w:val="28"/>
        </w:rPr>
        <w:t>я життєдіяльності держави. Складає</w:t>
      </w:r>
      <w:r>
        <w:rPr>
          <w:sz w:val="28"/>
          <w:szCs w:val="28"/>
        </w:rPr>
        <w:t>ться з підпри</w:t>
      </w:r>
      <w:r w:rsidR="006E2299">
        <w:rPr>
          <w:sz w:val="28"/>
          <w:szCs w:val="28"/>
        </w:rPr>
        <w:t>ємств</w:t>
      </w:r>
      <w:r w:rsidR="00AC3FF1">
        <w:rPr>
          <w:sz w:val="28"/>
          <w:szCs w:val="28"/>
        </w:rPr>
        <w:t>,</w:t>
      </w:r>
      <w:r w:rsidR="006E2299">
        <w:rPr>
          <w:sz w:val="28"/>
          <w:szCs w:val="28"/>
        </w:rPr>
        <w:t xml:space="preserve"> що спеціалізуються на видобутку,</w:t>
      </w:r>
      <w:r w:rsidR="00AC3FF1">
        <w:rPr>
          <w:sz w:val="28"/>
          <w:szCs w:val="28"/>
        </w:rPr>
        <w:t xml:space="preserve"> </w:t>
      </w:r>
      <w:r w:rsidR="006E2299">
        <w:rPr>
          <w:sz w:val="28"/>
          <w:szCs w:val="28"/>
        </w:rPr>
        <w:t xml:space="preserve">збагачені, переробці, транспортуванні, та споживанні </w:t>
      </w:r>
      <w:r w:rsidR="00AC3FF1">
        <w:rPr>
          <w:sz w:val="28"/>
          <w:szCs w:val="28"/>
        </w:rPr>
        <w:t xml:space="preserve"> </w:t>
      </w:r>
      <w:r w:rsidR="006E2299">
        <w:rPr>
          <w:sz w:val="28"/>
          <w:szCs w:val="28"/>
        </w:rPr>
        <w:t>палево-енергетичних ресурсів.</w:t>
      </w:r>
    </w:p>
    <w:p w:rsidR="00FF5765" w:rsidRPr="00FF5765" w:rsidRDefault="00FF5765" w:rsidP="00046783">
      <w:pPr>
        <w:spacing w:line="276" w:lineRule="auto"/>
        <w:jc w:val="both"/>
        <w:rPr>
          <w:sz w:val="16"/>
          <w:szCs w:val="16"/>
        </w:rPr>
      </w:pPr>
    </w:p>
    <w:p w:rsidR="006E2299" w:rsidRPr="00E85FD2" w:rsidRDefault="006E2299" w:rsidP="00E85FD2">
      <w:pPr>
        <w:pStyle w:val="a3"/>
        <w:numPr>
          <w:ilvl w:val="0"/>
          <w:numId w:val="3"/>
        </w:numPr>
        <w:spacing w:line="276" w:lineRule="auto"/>
        <w:ind w:left="1418" w:hanging="284"/>
        <w:jc w:val="both"/>
        <w:rPr>
          <w:b/>
          <w:i/>
          <w:sz w:val="28"/>
          <w:szCs w:val="28"/>
        </w:rPr>
      </w:pPr>
      <w:r w:rsidRPr="00E85FD2">
        <w:rPr>
          <w:b/>
          <w:i/>
          <w:sz w:val="28"/>
          <w:szCs w:val="28"/>
        </w:rPr>
        <w:t>За рахунок яких ресурсів (поновлюваних чи не поновлюваних ) виробляється більша частка електроенергії в Україні?</w:t>
      </w:r>
    </w:p>
    <w:p w:rsidR="006E2299" w:rsidRPr="00E85FD2" w:rsidRDefault="006E2299" w:rsidP="00046783">
      <w:pPr>
        <w:spacing w:line="276" w:lineRule="auto"/>
        <w:jc w:val="both"/>
        <w:rPr>
          <w:sz w:val="16"/>
          <w:szCs w:val="16"/>
        </w:rPr>
      </w:pPr>
    </w:p>
    <w:p w:rsidR="006E2299" w:rsidRDefault="006E2299" w:rsidP="000467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жаль</w:t>
      </w:r>
      <w:r w:rsidR="00E5581E">
        <w:rPr>
          <w:sz w:val="28"/>
          <w:szCs w:val="28"/>
        </w:rPr>
        <w:t>,</w:t>
      </w:r>
      <w:r>
        <w:rPr>
          <w:sz w:val="28"/>
          <w:szCs w:val="28"/>
        </w:rPr>
        <w:t xml:space="preserve"> більша частка електроенергії  в Україні виробляється за рахунок не поновлюваних ресурсів.</w:t>
      </w:r>
    </w:p>
    <w:p w:rsidR="00E85FD2" w:rsidRPr="00E85FD2" w:rsidRDefault="00E85FD2" w:rsidP="00046783">
      <w:pPr>
        <w:spacing w:line="276" w:lineRule="auto"/>
        <w:jc w:val="both"/>
        <w:rPr>
          <w:sz w:val="16"/>
          <w:szCs w:val="16"/>
        </w:rPr>
      </w:pPr>
    </w:p>
    <w:p w:rsidR="006E2299" w:rsidRPr="00E85FD2" w:rsidRDefault="006E2299" w:rsidP="00E85FD2">
      <w:pPr>
        <w:pStyle w:val="a3"/>
        <w:numPr>
          <w:ilvl w:val="0"/>
          <w:numId w:val="3"/>
        </w:numPr>
        <w:spacing w:line="276" w:lineRule="auto"/>
        <w:ind w:left="1418" w:hanging="284"/>
        <w:jc w:val="both"/>
        <w:rPr>
          <w:b/>
          <w:i/>
          <w:sz w:val="28"/>
          <w:szCs w:val="28"/>
        </w:rPr>
      </w:pPr>
      <w:r w:rsidRPr="00E85FD2">
        <w:rPr>
          <w:b/>
          <w:i/>
          <w:sz w:val="28"/>
          <w:szCs w:val="28"/>
        </w:rPr>
        <w:t>Який розподіл споживання електричн</w:t>
      </w:r>
      <w:r w:rsidR="00E85FD2" w:rsidRPr="00E85FD2">
        <w:rPr>
          <w:b/>
          <w:i/>
          <w:sz w:val="28"/>
          <w:szCs w:val="28"/>
        </w:rPr>
        <w:t xml:space="preserve">ої енергії в Україні за різними </w:t>
      </w:r>
      <w:r w:rsidRPr="00E85FD2">
        <w:rPr>
          <w:b/>
          <w:i/>
          <w:sz w:val="28"/>
          <w:szCs w:val="28"/>
        </w:rPr>
        <w:t>секторами народного господарства?</w:t>
      </w:r>
    </w:p>
    <w:p w:rsidR="006E2299" w:rsidRPr="00E85FD2" w:rsidRDefault="00E85FD2" w:rsidP="00E85FD2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6E2299">
        <w:rPr>
          <w:sz w:val="28"/>
          <w:szCs w:val="28"/>
        </w:rPr>
        <w:t xml:space="preserve">Слід зазначити, що найбільшим споживачем електроенергії є: </w:t>
      </w:r>
      <w:r w:rsidR="006E2299" w:rsidRPr="00E85FD2">
        <w:rPr>
          <w:i/>
          <w:sz w:val="28"/>
          <w:szCs w:val="28"/>
        </w:rPr>
        <w:t>промисловість – близько  56</w:t>
      </w:r>
      <w:r w:rsidR="006E2299" w:rsidRPr="00E85FD2">
        <w:rPr>
          <w:i/>
          <w:sz w:val="28"/>
          <w:szCs w:val="28"/>
          <w:lang w:val="ru-RU"/>
        </w:rPr>
        <w:t>%</w:t>
      </w:r>
      <w:r w:rsidR="006E2299" w:rsidRPr="00E85FD2">
        <w:rPr>
          <w:i/>
          <w:sz w:val="28"/>
          <w:szCs w:val="28"/>
        </w:rPr>
        <w:t>, потреби транспорту та сільського господарства складає 31%.</w:t>
      </w:r>
    </w:p>
    <w:p w:rsidR="006E2299" w:rsidRDefault="006E2299" w:rsidP="00046783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Провідне місце займає </w:t>
      </w:r>
      <w:r w:rsidRPr="00E85FD2">
        <w:rPr>
          <w:i/>
          <w:sz w:val="28"/>
          <w:szCs w:val="28"/>
        </w:rPr>
        <w:t>металургійна галузь</w:t>
      </w:r>
      <w:r>
        <w:rPr>
          <w:sz w:val="28"/>
          <w:szCs w:val="28"/>
        </w:rPr>
        <w:t xml:space="preserve">, а друге – </w:t>
      </w:r>
      <w:r w:rsidRPr="00E85FD2">
        <w:rPr>
          <w:i/>
          <w:sz w:val="28"/>
          <w:szCs w:val="28"/>
        </w:rPr>
        <w:t>хімічна.</w:t>
      </w:r>
    </w:p>
    <w:p w:rsidR="00E85FD2" w:rsidRPr="00E85FD2" w:rsidRDefault="00E85FD2" w:rsidP="00046783">
      <w:pPr>
        <w:spacing w:line="276" w:lineRule="auto"/>
        <w:jc w:val="both"/>
        <w:rPr>
          <w:sz w:val="16"/>
          <w:szCs w:val="16"/>
        </w:rPr>
      </w:pPr>
    </w:p>
    <w:p w:rsidR="006E2299" w:rsidRDefault="006E2299" w:rsidP="00E85FD2">
      <w:pPr>
        <w:pStyle w:val="a3"/>
        <w:numPr>
          <w:ilvl w:val="0"/>
          <w:numId w:val="3"/>
        </w:numPr>
        <w:spacing w:line="276" w:lineRule="auto"/>
        <w:ind w:firstLine="774"/>
        <w:jc w:val="both"/>
        <w:rPr>
          <w:b/>
          <w:i/>
          <w:sz w:val="28"/>
          <w:szCs w:val="28"/>
        </w:rPr>
      </w:pPr>
      <w:r w:rsidRPr="00E85FD2">
        <w:rPr>
          <w:b/>
          <w:i/>
          <w:sz w:val="28"/>
          <w:szCs w:val="28"/>
        </w:rPr>
        <w:t xml:space="preserve">Які напрями екологізації </w:t>
      </w:r>
      <w:r w:rsidR="00E85FD2">
        <w:rPr>
          <w:b/>
          <w:i/>
          <w:sz w:val="28"/>
          <w:szCs w:val="28"/>
        </w:rPr>
        <w:t xml:space="preserve"> </w:t>
      </w:r>
      <w:r w:rsidRPr="00E85FD2">
        <w:rPr>
          <w:b/>
          <w:i/>
          <w:sz w:val="28"/>
          <w:szCs w:val="28"/>
        </w:rPr>
        <w:t>ПЕК України?</w:t>
      </w:r>
    </w:p>
    <w:p w:rsidR="00E85FD2" w:rsidRPr="00E85FD2" w:rsidRDefault="00E85FD2" w:rsidP="00E85FD2">
      <w:pPr>
        <w:pStyle w:val="a3"/>
        <w:spacing w:line="276" w:lineRule="auto"/>
        <w:ind w:left="1134"/>
        <w:jc w:val="both"/>
        <w:rPr>
          <w:b/>
          <w:i/>
          <w:sz w:val="16"/>
          <w:szCs w:val="16"/>
        </w:rPr>
      </w:pPr>
    </w:p>
    <w:p w:rsidR="00900454" w:rsidRPr="00E85FD2" w:rsidRDefault="00900454" w:rsidP="00046783">
      <w:pPr>
        <w:spacing w:line="276" w:lineRule="auto"/>
        <w:jc w:val="both"/>
        <w:rPr>
          <w:i/>
          <w:sz w:val="28"/>
          <w:szCs w:val="28"/>
        </w:rPr>
      </w:pPr>
      <w:r w:rsidRPr="00E85FD2">
        <w:rPr>
          <w:i/>
          <w:sz w:val="28"/>
          <w:szCs w:val="28"/>
        </w:rPr>
        <w:t xml:space="preserve">Виділяють такі напрями екологізації ПЕК України: </w:t>
      </w:r>
    </w:p>
    <w:p w:rsidR="00900454" w:rsidRDefault="00900454" w:rsidP="004F18C4">
      <w:pPr>
        <w:pStyle w:val="a3"/>
        <w:numPr>
          <w:ilvl w:val="0"/>
          <w:numId w:val="4"/>
        </w:numPr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поступове впровадження новітніх технологій виробництво тепла й електроенергії;</w:t>
      </w:r>
    </w:p>
    <w:p w:rsidR="00900454" w:rsidRDefault="00900454" w:rsidP="004F18C4">
      <w:pPr>
        <w:pStyle w:val="a3"/>
        <w:numPr>
          <w:ilvl w:val="0"/>
          <w:numId w:val="4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перехід на не традиційні джерела </w:t>
      </w:r>
      <w:r w:rsidR="00E5581E">
        <w:rPr>
          <w:sz w:val="28"/>
          <w:szCs w:val="28"/>
        </w:rPr>
        <w:t xml:space="preserve">енергії, тобто </w:t>
      </w:r>
      <w:proofErr w:type="spellStart"/>
      <w:r w:rsidR="00E5581E">
        <w:rPr>
          <w:sz w:val="28"/>
          <w:szCs w:val="28"/>
        </w:rPr>
        <w:t>оновлюван</w:t>
      </w:r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(вітер, сонце);</w:t>
      </w:r>
    </w:p>
    <w:p w:rsidR="00900454" w:rsidRDefault="00900454" w:rsidP="004F18C4">
      <w:pPr>
        <w:pStyle w:val="a3"/>
        <w:numPr>
          <w:ilvl w:val="0"/>
          <w:numId w:val="4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мінімізація втрат первинних енергоносіїв в процесах видобування .</w:t>
      </w:r>
    </w:p>
    <w:p w:rsidR="00900454" w:rsidRDefault="00900454" w:rsidP="00046783">
      <w:pPr>
        <w:spacing w:line="276" w:lineRule="auto"/>
        <w:jc w:val="both"/>
        <w:rPr>
          <w:sz w:val="28"/>
          <w:szCs w:val="28"/>
        </w:rPr>
      </w:pPr>
    </w:p>
    <w:p w:rsidR="00900454" w:rsidRDefault="00900454" w:rsidP="00046783">
      <w:pPr>
        <w:spacing w:line="276" w:lineRule="auto"/>
        <w:jc w:val="both"/>
        <w:rPr>
          <w:sz w:val="28"/>
          <w:szCs w:val="28"/>
        </w:rPr>
      </w:pPr>
    </w:p>
    <w:p w:rsidR="00900454" w:rsidRDefault="00FA6165" w:rsidP="00AC3FF1">
      <w:pPr>
        <w:spacing w:line="276" w:lineRule="auto"/>
        <w:rPr>
          <w:sz w:val="32"/>
          <w:szCs w:val="32"/>
        </w:rPr>
      </w:pPr>
      <w:r w:rsidRPr="00FF5765">
        <w:rPr>
          <w:rFonts w:ascii="Arial Black" w:hAnsi="Arial Black"/>
          <w:sz w:val="28"/>
          <w:szCs w:val="28"/>
        </w:rPr>
        <w:t>10</w:t>
      </w:r>
      <w:r w:rsidR="00AC3FF1">
        <w:rPr>
          <w:rFonts w:ascii="Arial Black" w:hAnsi="Arial Black"/>
          <w:sz w:val="32"/>
          <w:szCs w:val="32"/>
        </w:rPr>
        <w:t xml:space="preserve">)                                     </w:t>
      </w:r>
      <w:r w:rsidRPr="00FF5765">
        <w:rPr>
          <w:sz w:val="32"/>
          <w:szCs w:val="32"/>
        </w:rPr>
        <w:t>Біосфера</w:t>
      </w:r>
    </w:p>
    <w:p w:rsidR="00FF5765" w:rsidRPr="00FF5765" w:rsidRDefault="00FF5765" w:rsidP="00FF5765">
      <w:pPr>
        <w:spacing w:line="276" w:lineRule="auto"/>
        <w:jc w:val="both"/>
        <w:rPr>
          <w:sz w:val="8"/>
          <w:szCs w:val="28"/>
        </w:rPr>
      </w:pPr>
    </w:p>
    <w:p w:rsidR="00FA6165" w:rsidRDefault="00FA6165" w:rsidP="00046783">
      <w:pPr>
        <w:spacing w:line="276" w:lineRule="auto"/>
        <w:jc w:val="both"/>
        <w:rPr>
          <w:i/>
          <w:sz w:val="28"/>
          <w:szCs w:val="28"/>
        </w:rPr>
      </w:pPr>
      <w:r w:rsidRPr="00FF5765">
        <w:rPr>
          <w:i/>
          <w:sz w:val="28"/>
          <w:szCs w:val="28"/>
        </w:rPr>
        <w:t xml:space="preserve">     ….. Антропогенне навантаження на біосферу зростає стрімко, й, імовірно, близьке до критичного. Людина підійшла до межі, яку не можна перес</w:t>
      </w:r>
      <w:r w:rsidR="00E5581E">
        <w:rPr>
          <w:i/>
          <w:sz w:val="28"/>
          <w:szCs w:val="28"/>
        </w:rPr>
        <w:t>тупити ні за яких умов. Один не</w:t>
      </w:r>
      <w:r w:rsidRPr="00FF5765">
        <w:rPr>
          <w:i/>
          <w:sz w:val="28"/>
          <w:szCs w:val="28"/>
        </w:rPr>
        <w:t>обережний крок</w:t>
      </w:r>
      <w:r w:rsidR="00E5581E">
        <w:rPr>
          <w:i/>
          <w:sz w:val="28"/>
          <w:szCs w:val="28"/>
        </w:rPr>
        <w:t>,</w:t>
      </w:r>
      <w:r w:rsidRPr="00FF5765">
        <w:rPr>
          <w:i/>
          <w:sz w:val="28"/>
          <w:szCs w:val="28"/>
        </w:rPr>
        <w:t xml:space="preserve"> і людство зірветься у прірву</w:t>
      </w:r>
      <w:r w:rsidR="00087C3C" w:rsidRPr="00FF5765">
        <w:rPr>
          <w:i/>
          <w:sz w:val="28"/>
          <w:szCs w:val="28"/>
        </w:rPr>
        <w:t xml:space="preserve">. </w:t>
      </w:r>
    </w:p>
    <w:p w:rsidR="00FF5765" w:rsidRPr="00FF5765" w:rsidRDefault="00FF5765" w:rsidP="00046783">
      <w:pPr>
        <w:spacing w:line="276" w:lineRule="auto"/>
        <w:jc w:val="both"/>
        <w:rPr>
          <w:i/>
          <w:sz w:val="10"/>
          <w:szCs w:val="28"/>
        </w:rPr>
      </w:pPr>
    </w:p>
    <w:p w:rsidR="00087C3C" w:rsidRDefault="00087C3C" w:rsidP="000467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Подальший успішний розвиток ПЕК в Україні можливий лише за умов впровадження заходів з енергозбереження та енергоефективності. Техноге</w:t>
      </w:r>
      <w:r w:rsidR="00E30B08">
        <w:rPr>
          <w:sz w:val="28"/>
          <w:szCs w:val="28"/>
        </w:rPr>
        <w:t>нний тиск</w:t>
      </w:r>
      <w:r>
        <w:rPr>
          <w:sz w:val="28"/>
          <w:szCs w:val="28"/>
        </w:rPr>
        <w:t xml:space="preserve"> на довкілля  Україні, пов’язаний з викидами та накопиченням різноманітних відхо</w:t>
      </w:r>
      <w:r w:rsidR="00E30B08">
        <w:rPr>
          <w:sz w:val="28"/>
          <w:szCs w:val="28"/>
        </w:rPr>
        <w:t>ді</w:t>
      </w:r>
      <w:r>
        <w:rPr>
          <w:sz w:val="28"/>
          <w:szCs w:val="28"/>
        </w:rPr>
        <w:t>в, стає загрозливі</w:t>
      </w:r>
      <w:r w:rsidR="00E30B08">
        <w:rPr>
          <w:sz w:val="28"/>
          <w:szCs w:val="28"/>
        </w:rPr>
        <w:t>ш</w:t>
      </w:r>
      <w:r>
        <w:rPr>
          <w:sz w:val="28"/>
          <w:szCs w:val="28"/>
        </w:rPr>
        <w:t>им.</w:t>
      </w:r>
    </w:p>
    <w:p w:rsidR="00087C3C" w:rsidRDefault="00087C3C" w:rsidP="00FF576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Негативний </w:t>
      </w:r>
      <w:r w:rsidR="00E30B08">
        <w:rPr>
          <w:sz w:val="28"/>
          <w:szCs w:val="28"/>
        </w:rPr>
        <w:t>еколог</w:t>
      </w:r>
      <w:r>
        <w:rPr>
          <w:sz w:val="28"/>
          <w:szCs w:val="28"/>
        </w:rPr>
        <w:t>і</w:t>
      </w:r>
      <w:r w:rsidR="00E30B08">
        <w:rPr>
          <w:sz w:val="28"/>
          <w:szCs w:val="28"/>
        </w:rPr>
        <w:t>чний вплив гідроенергетики в Ук</w:t>
      </w:r>
      <w:r>
        <w:rPr>
          <w:sz w:val="28"/>
          <w:szCs w:val="28"/>
        </w:rPr>
        <w:t>раїні пов’язаний</w:t>
      </w:r>
      <w:r w:rsidR="00E30B08">
        <w:rPr>
          <w:sz w:val="28"/>
          <w:szCs w:val="28"/>
        </w:rPr>
        <w:t xml:space="preserve"> із затопленням великих площ, підвищенням рівня ґрунтових вод та інтенсивним руйнуванням берегів</w:t>
      </w:r>
      <w:r w:rsidR="00FF5765">
        <w:rPr>
          <w:sz w:val="28"/>
          <w:szCs w:val="28"/>
        </w:rPr>
        <w:t>.</w:t>
      </w:r>
    </w:p>
    <w:p w:rsidR="00E30B08" w:rsidRDefault="00E30B08" w:rsidP="00046783">
      <w:pPr>
        <w:spacing w:line="276" w:lineRule="auto"/>
        <w:jc w:val="both"/>
        <w:rPr>
          <w:sz w:val="28"/>
          <w:szCs w:val="28"/>
        </w:rPr>
      </w:pPr>
    </w:p>
    <w:p w:rsidR="00E30B08" w:rsidRDefault="00E30B08" w:rsidP="00046783">
      <w:pPr>
        <w:spacing w:line="276" w:lineRule="auto"/>
        <w:jc w:val="both"/>
        <w:rPr>
          <w:sz w:val="28"/>
          <w:szCs w:val="28"/>
        </w:rPr>
      </w:pPr>
      <w:r w:rsidRPr="00FF5765">
        <w:rPr>
          <w:rFonts w:ascii="Arial Black" w:hAnsi="Arial Black"/>
          <w:sz w:val="28"/>
          <w:szCs w:val="28"/>
        </w:rPr>
        <w:t>11)</w:t>
      </w:r>
      <w:r>
        <w:rPr>
          <w:sz w:val="28"/>
          <w:szCs w:val="28"/>
        </w:rPr>
        <w:t xml:space="preserve"> </w:t>
      </w:r>
      <w:r w:rsidR="00FF5765">
        <w:rPr>
          <w:sz w:val="28"/>
          <w:szCs w:val="28"/>
        </w:rPr>
        <w:tab/>
      </w:r>
      <w:r>
        <w:rPr>
          <w:sz w:val="28"/>
          <w:szCs w:val="28"/>
        </w:rPr>
        <w:t>Біосфера є надзвичайною складною структурою, що саме розвивається, закони її розвитку людина поки ще не здатна осягнути. Кардинальні перебудови структури</w:t>
      </w:r>
      <w:r w:rsidR="00FF5765">
        <w:rPr>
          <w:sz w:val="28"/>
          <w:szCs w:val="28"/>
        </w:rPr>
        <w:t>,</w:t>
      </w:r>
      <w:r>
        <w:rPr>
          <w:sz w:val="28"/>
          <w:szCs w:val="28"/>
        </w:rPr>
        <w:t xml:space="preserve"> які можуть виявитися смертельно небезпечними для людини</w:t>
      </w:r>
      <w:r w:rsidR="00FF5765">
        <w:rPr>
          <w:sz w:val="28"/>
          <w:szCs w:val="28"/>
        </w:rPr>
        <w:t>,</w:t>
      </w:r>
      <w:r>
        <w:rPr>
          <w:sz w:val="28"/>
          <w:szCs w:val="28"/>
        </w:rPr>
        <w:t xml:space="preserve"> здатні бути викликами незначними на погляд факторами.</w:t>
      </w:r>
    </w:p>
    <w:p w:rsidR="00E30B08" w:rsidRDefault="00E30B08" w:rsidP="00046783">
      <w:pPr>
        <w:spacing w:line="276" w:lineRule="auto"/>
        <w:jc w:val="both"/>
        <w:rPr>
          <w:sz w:val="28"/>
          <w:szCs w:val="28"/>
        </w:rPr>
      </w:pPr>
    </w:p>
    <w:p w:rsidR="00E30B08" w:rsidRDefault="00E30B08" w:rsidP="00046783">
      <w:pPr>
        <w:spacing w:line="276" w:lineRule="auto"/>
        <w:jc w:val="both"/>
        <w:rPr>
          <w:sz w:val="28"/>
          <w:szCs w:val="28"/>
        </w:rPr>
      </w:pPr>
      <w:r w:rsidRPr="00FF5765">
        <w:rPr>
          <w:rFonts w:ascii="Arial Black" w:hAnsi="Arial Black"/>
          <w:sz w:val="28"/>
          <w:szCs w:val="28"/>
        </w:rPr>
        <w:t>12)</w:t>
      </w:r>
      <w:r w:rsidR="00FF5765">
        <w:rPr>
          <w:sz w:val="28"/>
          <w:szCs w:val="28"/>
        </w:rPr>
        <w:t xml:space="preserve"> Зробімо</w:t>
      </w:r>
      <w:r>
        <w:rPr>
          <w:sz w:val="28"/>
          <w:szCs w:val="28"/>
        </w:rPr>
        <w:t xml:space="preserve"> вибір: нам потрібна держава</w:t>
      </w:r>
      <w:r w:rsidR="00FF5765">
        <w:rPr>
          <w:sz w:val="28"/>
          <w:szCs w:val="28"/>
        </w:rPr>
        <w:t>,</w:t>
      </w:r>
      <w:r>
        <w:rPr>
          <w:sz w:val="28"/>
          <w:szCs w:val="28"/>
        </w:rPr>
        <w:t xml:space="preserve"> що розвивається шляхом з</w:t>
      </w:r>
      <w:r w:rsidR="00FF5765">
        <w:rPr>
          <w:sz w:val="28"/>
          <w:szCs w:val="28"/>
        </w:rPr>
        <w:t>нищення природи</w:t>
      </w:r>
      <w:r>
        <w:rPr>
          <w:sz w:val="28"/>
          <w:szCs w:val="28"/>
        </w:rPr>
        <w:t xml:space="preserve"> чи збережене здоров’я і квітуча країна? Це питання для себе повинен вирішити кожен!</w:t>
      </w:r>
    </w:p>
    <w:p w:rsidR="00E30B08" w:rsidRDefault="00E30B08" w:rsidP="00FF576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Підсумком нашої проектної роботи «</w:t>
      </w:r>
      <w:r w:rsidR="00FF5765">
        <w:rPr>
          <w:sz w:val="28"/>
          <w:szCs w:val="28"/>
        </w:rPr>
        <w:t>Екологія енергетики У</w:t>
      </w:r>
      <w:r>
        <w:rPr>
          <w:sz w:val="28"/>
          <w:szCs w:val="28"/>
        </w:rPr>
        <w:t>країни» стане вірш Василя Симоненка:</w:t>
      </w:r>
    </w:p>
    <w:p w:rsidR="00E30B08" w:rsidRDefault="00E30B08" w:rsidP="00046783">
      <w:pPr>
        <w:spacing w:line="276" w:lineRule="auto"/>
        <w:jc w:val="both"/>
        <w:rPr>
          <w:sz w:val="28"/>
          <w:szCs w:val="28"/>
          <w:lang w:val="ru-RU"/>
        </w:rPr>
      </w:pPr>
    </w:p>
    <w:p w:rsidR="00AC3FF1" w:rsidRDefault="00AC3FF1" w:rsidP="00046783">
      <w:pPr>
        <w:spacing w:line="276" w:lineRule="auto"/>
        <w:jc w:val="both"/>
        <w:rPr>
          <w:sz w:val="28"/>
          <w:szCs w:val="28"/>
          <w:lang w:val="ru-RU"/>
        </w:rPr>
      </w:pPr>
    </w:p>
    <w:p w:rsidR="00E30B08" w:rsidRPr="00FF5765" w:rsidRDefault="00E30B08" w:rsidP="00FF5765">
      <w:pPr>
        <w:spacing w:line="276" w:lineRule="auto"/>
        <w:jc w:val="center"/>
        <w:rPr>
          <w:rFonts w:ascii="Monotype Corsiva" w:hAnsi="Monotype Corsiva"/>
          <w:sz w:val="28"/>
          <w:szCs w:val="28"/>
        </w:rPr>
      </w:pPr>
      <w:r w:rsidRPr="00FF5765">
        <w:rPr>
          <w:rFonts w:ascii="Monotype Corsiva" w:hAnsi="Monotype Corsiva"/>
          <w:sz w:val="28"/>
          <w:szCs w:val="28"/>
        </w:rPr>
        <w:t>Ти знаєш, що ти – людина?</w:t>
      </w:r>
    </w:p>
    <w:p w:rsidR="00E30B08" w:rsidRPr="00FF5765" w:rsidRDefault="00E30B08" w:rsidP="00FF5765">
      <w:pPr>
        <w:spacing w:line="276" w:lineRule="auto"/>
        <w:jc w:val="center"/>
        <w:rPr>
          <w:rFonts w:ascii="Monotype Corsiva" w:hAnsi="Monotype Corsiva"/>
          <w:sz w:val="28"/>
          <w:szCs w:val="28"/>
        </w:rPr>
      </w:pPr>
      <w:r w:rsidRPr="00FF5765">
        <w:rPr>
          <w:rFonts w:ascii="Monotype Corsiva" w:hAnsi="Monotype Corsiva"/>
          <w:sz w:val="28"/>
          <w:szCs w:val="28"/>
        </w:rPr>
        <w:t>Ти знаєш про чи ні?</w:t>
      </w:r>
    </w:p>
    <w:p w:rsidR="00E30B08" w:rsidRPr="00FF5765" w:rsidRDefault="00E30B08" w:rsidP="00FF5765">
      <w:pPr>
        <w:spacing w:line="276" w:lineRule="auto"/>
        <w:jc w:val="center"/>
        <w:rPr>
          <w:rFonts w:ascii="Monotype Corsiva" w:hAnsi="Monotype Corsiva"/>
          <w:sz w:val="28"/>
          <w:szCs w:val="28"/>
        </w:rPr>
      </w:pPr>
      <w:r w:rsidRPr="00FF5765">
        <w:rPr>
          <w:rFonts w:ascii="Monotype Corsiva" w:hAnsi="Monotype Corsiva"/>
          <w:sz w:val="28"/>
          <w:szCs w:val="28"/>
        </w:rPr>
        <w:t>Усмішка твоя – єдина,</w:t>
      </w:r>
    </w:p>
    <w:p w:rsidR="00E30B08" w:rsidRPr="00FF5765" w:rsidRDefault="00E30B08" w:rsidP="00FF5765">
      <w:pPr>
        <w:spacing w:line="276" w:lineRule="auto"/>
        <w:jc w:val="center"/>
        <w:rPr>
          <w:rFonts w:ascii="Monotype Corsiva" w:hAnsi="Monotype Corsiva"/>
          <w:sz w:val="28"/>
          <w:szCs w:val="28"/>
        </w:rPr>
      </w:pPr>
      <w:r w:rsidRPr="00FF5765">
        <w:rPr>
          <w:rFonts w:ascii="Monotype Corsiva" w:hAnsi="Monotype Corsiva"/>
          <w:sz w:val="28"/>
          <w:szCs w:val="28"/>
        </w:rPr>
        <w:t>Мука твоя – єдина,</w:t>
      </w:r>
    </w:p>
    <w:p w:rsidR="00E30B08" w:rsidRPr="00FF5765" w:rsidRDefault="00E30B08" w:rsidP="00FF5765">
      <w:pPr>
        <w:spacing w:line="276" w:lineRule="auto"/>
        <w:jc w:val="center"/>
        <w:rPr>
          <w:rFonts w:ascii="Monotype Corsiva" w:hAnsi="Monotype Corsiva"/>
          <w:sz w:val="28"/>
          <w:szCs w:val="28"/>
        </w:rPr>
      </w:pPr>
      <w:r w:rsidRPr="00FF5765">
        <w:rPr>
          <w:rFonts w:ascii="Monotype Corsiva" w:hAnsi="Monotype Corsiva"/>
          <w:sz w:val="28"/>
          <w:szCs w:val="28"/>
        </w:rPr>
        <w:t>Очі твої – одні.</w:t>
      </w:r>
    </w:p>
    <w:p w:rsidR="00E30B08" w:rsidRPr="00FF5765" w:rsidRDefault="00E30B08" w:rsidP="00FF5765">
      <w:pPr>
        <w:spacing w:line="276" w:lineRule="auto"/>
        <w:jc w:val="center"/>
        <w:rPr>
          <w:rFonts w:ascii="Monotype Corsiva" w:hAnsi="Monotype Corsiva"/>
          <w:sz w:val="28"/>
          <w:szCs w:val="28"/>
        </w:rPr>
      </w:pPr>
    </w:p>
    <w:p w:rsidR="00E30B08" w:rsidRPr="00FF5765" w:rsidRDefault="00E30B08" w:rsidP="00FF5765">
      <w:pPr>
        <w:spacing w:line="276" w:lineRule="auto"/>
        <w:jc w:val="center"/>
        <w:rPr>
          <w:rFonts w:ascii="Monotype Corsiva" w:hAnsi="Monotype Corsiva"/>
          <w:sz w:val="28"/>
          <w:szCs w:val="28"/>
        </w:rPr>
      </w:pPr>
      <w:r w:rsidRPr="00FF5765">
        <w:rPr>
          <w:rFonts w:ascii="Monotype Corsiva" w:hAnsi="Monotype Corsiva"/>
          <w:sz w:val="28"/>
          <w:szCs w:val="28"/>
        </w:rPr>
        <w:t>Більше тебе не буде.</w:t>
      </w:r>
    </w:p>
    <w:p w:rsidR="00E30B08" w:rsidRPr="00FF5765" w:rsidRDefault="00E30B08" w:rsidP="00FF5765">
      <w:pPr>
        <w:spacing w:line="276" w:lineRule="auto"/>
        <w:jc w:val="center"/>
        <w:rPr>
          <w:rFonts w:ascii="Monotype Corsiva" w:hAnsi="Monotype Corsiva"/>
          <w:sz w:val="28"/>
          <w:szCs w:val="28"/>
        </w:rPr>
      </w:pPr>
      <w:r w:rsidRPr="00FF5765">
        <w:rPr>
          <w:rFonts w:ascii="Monotype Corsiva" w:hAnsi="Monotype Corsiva"/>
          <w:sz w:val="28"/>
          <w:szCs w:val="28"/>
        </w:rPr>
        <w:t xml:space="preserve">Завтра </w:t>
      </w:r>
      <w:r w:rsidR="00FF5765" w:rsidRPr="00FF5765">
        <w:rPr>
          <w:rFonts w:ascii="Monotype Corsiva" w:hAnsi="Monotype Corsiva"/>
          <w:sz w:val="28"/>
          <w:szCs w:val="28"/>
        </w:rPr>
        <w:t>н</w:t>
      </w:r>
      <w:r w:rsidRPr="00FF5765">
        <w:rPr>
          <w:rFonts w:ascii="Monotype Corsiva" w:hAnsi="Monotype Corsiva"/>
          <w:sz w:val="28"/>
          <w:szCs w:val="28"/>
        </w:rPr>
        <w:t>а цій землі</w:t>
      </w:r>
    </w:p>
    <w:p w:rsidR="00E30B08" w:rsidRPr="00FF5765" w:rsidRDefault="00046783" w:rsidP="00FF5765">
      <w:pPr>
        <w:spacing w:line="276" w:lineRule="auto"/>
        <w:jc w:val="center"/>
        <w:rPr>
          <w:rFonts w:ascii="Monotype Corsiva" w:hAnsi="Monotype Corsiva"/>
          <w:sz w:val="28"/>
          <w:szCs w:val="28"/>
        </w:rPr>
      </w:pPr>
      <w:r w:rsidRPr="00FF5765">
        <w:rPr>
          <w:rFonts w:ascii="Monotype Corsiva" w:hAnsi="Monotype Corsiva"/>
          <w:sz w:val="28"/>
          <w:szCs w:val="28"/>
        </w:rPr>
        <w:t>Інші ходитимуть люди,</w:t>
      </w:r>
    </w:p>
    <w:p w:rsidR="00046783" w:rsidRPr="00FF5765" w:rsidRDefault="00046783" w:rsidP="00FF5765">
      <w:pPr>
        <w:spacing w:line="276" w:lineRule="auto"/>
        <w:jc w:val="center"/>
        <w:rPr>
          <w:rFonts w:ascii="Monotype Corsiva" w:hAnsi="Monotype Corsiva"/>
          <w:sz w:val="28"/>
          <w:szCs w:val="28"/>
        </w:rPr>
      </w:pPr>
      <w:r w:rsidRPr="00FF5765">
        <w:rPr>
          <w:rFonts w:ascii="Monotype Corsiva" w:hAnsi="Monotype Corsiva"/>
          <w:sz w:val="28"/>
          <w:szCs w:val="28"/>
        </w:rPr>
        <w:t>Добрі, ласкаві й злі.</w:t>
      </w:r>
    </w:p>
    <w:p w:rsidR="00046783" w:rsidRPr="00FF5765" w:rsidRDefault="00046783" w:rsidP="00FF5765">
      <w:pPr>
        <w:spacing w:line="276" w:lineRule="auto"/>
        <w:jc w:val="center"/>
        <w:rPr>
          <w:rFonts w:ascii="Monotype Corsiva" w:hAnsi="Monotype Corsiva"/>
          <w:sz w:val="28"/>
          <w:szCs w:val="28"/>
        </w:rPr>
      </w:pPr>
    </w:p>
    <w:p w:rsidR="00046783" w:rsidRPr="00FF5765" w:rsidRDefault="00046783" w:rsidP="00FF5765">
      <w:pPr>
        <w:spacing w:line="276" w:lineRule="auto"/>
        <w:jc w:val="center"/>
        <w:rPr>
          <w:rFonts w:ascii="Monotype Corsiva" w:hAnsi="Monotype Corsiva"/>
          <w:sz w:val="28"/>
          <w:szCs w:val="28"/>
        </w:rPr>
      </w:pPr>
      <w:r w:rsidRPr="00FF5765">
        <w:rPr>
          <w:rFonts w:ascii="Monotype Corsiva" w:hAnsi="Monotype Corsiva"/>
          <w:sz w:val="28"/>
          <w:szCs w:val="28"/>
        </w:rPr>
        <w:t>Сьогодні усе для тебе –</w:t>
      </w:r>
    </w:p>
    <w:p w:rsidR="00046783" w:rsidRPr="00FF5765" w:rsidRDefault="00046783" w:rsidP="00FF5765">
      <w:pPr>
        <w:spacing w:line="276" w:lineRule="auto"/>
        <w:jc w:val="center"/>
        <w:rPr>
          <w:rFonts w:ascii="Monotype Corsiva" w:hAnsi="Monotype Corsiva"/>
          <w:sz w:val="28"/>
          <w:szCs w:val="28"/>
        </w:rPr>
      </w:pPr>
      <w:r w:rsidRPr="00FF5765">
        <w:rPr>
          <w:rFonts w:ascii="Monotype Corsiva" w:hAnsi="Monotype Corsiva"/>
          <w:sz w:val="28"/>
          <w:szCs w:val="28"/>
        </w:rPr>
        <w:t>Озера, гаї, степи.</w:t>
      </w:r>
    </w:p>
    <w:p w:rsidR="00046783" w:rsidRPr="00FF5765" w:rsidRDefault="00046783" w:rsidP="00FF5765">
      <w:pPr>
        <w:spacing w:line="276" w:lineRule="auto"/>
        <w:jc w:val="center"/>
        <w:rPr>
          <w:rFonts w:ascii="Monotype Corsiva" w:hAnsi="Monotype Corsiva"/>
          <w:sz w:val="28"/>
          <w:szCs w:val="28"/>
        </w:rPr>
      </w:pPr>
      <w:r w:rsidRPr="00FF5765">
        <w:rPr>
          <w:rFonts w:ascii="Monotype Corsiva" w:hAnsi="Monotype Corsiva"/>
          <w:sz w:val="28"/>
          <w:szCs w:val="28"/>
        </w:rPr>
        <w:t>І жити спішити треба,</w:t>
      </w:r>
    </w:p>
    <w:p w:rsidR="00046783" w:rsidRPr="00FF5765" w:rsidRDefault="00046783" w:rsidP="00FF5765">
      <w:pPr>
        <w:spacing w:line="276" w:lineRule="auto"/>
        <w:jc w:val="center"/>
        <w:rPr>
          <w:rFonts w:ascii="Monotype Corsiva" w:hAnsi="Monotype Corsiva"/>
          <w:sz w:val="28"/>
          <w:szCs w:val="28"/>
        </w:rPr>
      </w:pPr>
      <w:r w:rsidRPr="00FF5765">
        <w:rPr>
          <w:rFonts w:ascii="Monotype Corsiva" w:hAnsi="Monotype Corsiva"/>
          <w:sz w:val="28"/>
          <w:szCs w:val="28"/>
        </w:rPr>
        <w:t>Кохати спішити треба –</w:t>
      </w:r>
    </w:p>
    <w:p w:rsidR="00046783" w:rsidRPr="00FF5765" w:rsidRDefault="00046783" w:rsidP="00FF5765">
      <w:pPr>
        <w:spacing w:line="276" w:lineRule="auto"/>
        <w:jc w:val="center"/>
        <w:rPr>
          <w:rFonts w:ascii="Monotype Corsiva" w:hAnsi="Monotype Corsiva"/>
          <w:sz w:val="28"/>
          <w:szCs w:val="28"/>
        </w:rPr>
      </w:pPr>
      <w:r w:rsidRPr="00FF5765">
        <w:rPr>
          <w:rFonts w:ascii="Monotype Corsiva" w:hAnsi="Monotype Corsiva"/>
          <w:sz w:val="28"/>
          <w:szCs w:val="28"/>
        </w:rPr>
        <w:t>Гляди ж не проспи!</w:t>
      </w:r>
    </w:p>
    <w:sectPr w:rsidR="00046783" w:rsidRPr="00FF5765" w:rsidSect="00523C60">
      <w:type w:val="continuous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770EA"/>
    <w:multiLevelType w:val="hybridMultilevel"/>
    <w:tmpl w:val="09600342"/>
    <w:lvl w:ilvl="0" w:tplc="34D2C8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574"/>
    <w:multiLevelType w:val="hybridMultilevel"/>
    <w:tmpl w:val="3E2C8EDE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B4701C4"/>
    <w:multiLevelType w:val="hybridMultilevel"/>
    <w:tmpl w:val="BB2E883C"/>
    <w:lvl w:ilvl="0" w:tplc="0422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6D7F7CEE"/>
    <w:multiLevelType w:val="hybridMultilevel"/>
    <w:tmpl w:val="F43A08FC"/>
    <w:lvl w:ilvl="0" w:tplc="0422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74873FCE"/>
    <w:multiLevelType w:val="hybridMultilevel"/>
    <w:tmpl w:val="E9E815C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D6D0A79"/>
    <w:multiLevelType w:val="hybridMultilevel"/>
    <w:tmpl w:val="E2EC1C78"/>
    <w:lvl w:ilvl="0" w:tplc="34D2C85C">
      <w:numFmt w:val="bullet"/>
      <w:lvlText w:val="-"/>
      <w:lvlJc w:val="left"/>
      <w:pPr>
        <w:ind w:left="78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7F502A"/>
    <w:rsid w:val="00046783"/>
    <w:rsid w:val="00087C3C"/>
    <w:rsid w:val="002A321C"/>
    <w:rsid w:val="00327CC8"/>
    <w:rsid w:val="00453BD7"/>
    <w:rsid w:val="004F18C4"/>
    <w:rsid w:val="00523C60"/>
    <w:rsid w:val="00631268"/>
    <w:rsid w:val="006E2299"/>
    <w:rsid w:val="0075044A"/>
    <w:rsid w:val="007F502A"/>
    <w:rsid w:val="00800A49"/>
    <w:rsid w:val="008052A7"/>
    <w:rsid w:val="00900454"/>
    <w:rsid w:val="009E7AFC"/>
    <w:rsid w:val="00A30D6C"/>
    <w:rsid w:val="00AC3FF1"/>
    <w:rsid w:val="00AF7F56"/>
    <w:rsid w:val="00B04E84"/>
    <w:rsid w:val="00B84053"/>
    <w:rsid w:val="00B86ECA"/>
    <w:rsid w:val="00CC5745"/>
    <w:rsid w:val="00E30B08"/>
    <w:rsid w:val="00E5581E"/>
    <w:rsid w:val="00E85FD2"/>
    <w:rsid w:val="00F00A1A"/>
    <w:rsid w:val="00FA6165"/>
    <w:rsid w:val="00FD108A"/>
    <w:rsid w:val="00FF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2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C0CFA-AED9-440B-BE6F-41766114E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4521</Words>
  <Characters>2577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 Auditor</dc:creator>
  <cp:keywords/>
  <dc:description/>
  <cp:lastModifiedBy>Prime Auditor</cp:lastModifiedBy>
  <cp:revision>6</cp:revision>
  <dcterms:created xsi:type="dcterms:W3CDTF">2010-11-26T10:46:00Z</dcterms:created>
  <dcterms:modified xsi:type="dcterms:W3CDTF">2010-12-17T11:46:00Z</dcterms:modified>
</cp:coreProperties>
</file>