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A2" w:rsidRDefault="00AE0903" w:rsidP="00AE09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9DE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Методичні рекомендації </w:t>
      </w:r>
    </w:p>
    <w:p w:rsidR="00AE0903" w:rsidRPr="006409DE" w:rsidRDefault="00AE0903" w:rsidP="00AE09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9DE">
        <w:rPr>
          <w:rFonts w:ascii="Times New Roman" w:eastAsia="Calibri" w:hAnsi="Times New Roman" w:cs="Times New Roman"/>
          <w:b/>
          <w:sz w:val="28"/>
          <w:szCs w:val="28"/>
        </w:rPr>
        <w:t>для педагогічних працівників закладів загальної середньої освіти</w:t>
      </w:r>
    </w:p>
    <w:p w:rsidR="00AE0903" w:rsidRDefault="00AE0903" w:rsidP="00AE09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9DE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AD7643" w:rsidRPr="00AD7643">
        <w:rPr>
          <w:rFonts w:ascii="Times New Roman" w:eastAsia="Calibri" w:hAnsi="Times New Roman" w:cs="Times New Roman"/>
          <w:b/>
          <w:sz w:val="28"/>
          <w:szCs w:val="28"/>
        </w:rPr>
        <w:t>Робототехінка</w:t>
      </w:r>
      <w:proofErr w:type="spellEnd"/>
      <w:r w:rsidR="00AD7643" w:rsidRPr="00AD7643">
        <w:rPr>
          <w:rFonts w:ascii="Times New Roman" w:eastAsia="Calibri" w:hAnsi="Times New Roman" w:cs="Times New Roman"/>
          <w:b/>
          <w:sz w:val="28"/>
          <w:szCs w:val="28"/>
        </w:rPr>
        <w:t xml:space="preserve">  в дії: від конструктора до коду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F15304">
        <w:rPr>
          <w:rFonts w:ascii="Times New Roman" w:eastAsia="Calibri" w:hAnsi="Times New Roman" w:cs="Times New Roman"/>
          <w:b/>
          <w:sz w:val="28"/>
          <w:szCs w:val="28"/>
        </w:rPr>
        <w:t xml:space="preserve"> (05 березня 2026 р.)</w:t>
      </w:r>
    </w:p>
    <w:p w:rsidR="00DC71A2" w:rsidRPr="00DC71A2" w:rsidRDefault="00DC71A2" w:rsidP="00F153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C71A2">
        <w:rPr>
          <w:rFonts w:ascii="Times New Roman" w:hAnsi="Times New Roman" w:cs="Times New Roman"/>
          <w:i/>
          <w:sz w:val="28"/>
          <w:szCs w:val="28"/>
        </w:rPr>
        <w:t>Миколів</w:t>
      </w:r>
      <w:proofErr w:type="spellEnd"/>
      <w:r w:rsidRPr="00DC71A2">
        <w:rPr>
          <w:rFonts w:ascii="Times New Roman" w:hAnsi="Times New Roman" w:cs="Times New Roman"/>
          <w:i/>
          <w:sz w:val="28"/>
          <w:szCs w:val="28"/>
        </w:rPr>
        <w:t xml:space="preserve"> Зоряна Петрівна, методист, в. о. завідувача лабораторії STEM-освіти ТОКІППО.</w:t>
      </w:r>
    </w:p>
    <w:p w:rsidR="00DC71A2" w:rsidRPr="00DC71A2" w:rsidRDefault="00DC71A2" w:rsidP="00DC71A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1A2">
        <w:rPr>
          <w:rFonts w:ascii="Times New Roman" w:hAnsi="Times New Roman" w:cs="Times New Roman"/>
          <w:i/>
          <w:sz w:val="28"/>
          <w:szCs w:val="28"/>
        </w:rPr>
        <w:t>Дністрянська Оксана Миколаївна, методист лабораторії STEM-освіти Тернопільського ОКІППО.</w:t>
      </w:r>
    </w:p>
    <w:p w:rsidR="00DC71A2" w:rsidRPr="00DC71A2" w:rsidRDefault="00DC71A2" w:rsidP="00DC71A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1A2">
        <w:rPr>
          <w:rFonts w:ascii="Times New Roman" w:hAnsi="Times New Roman" w:cs="Times New Roman"/>
          <w:i/>
          <w:sz w:val="28"/>
          <w:szCs w:val="28"/>
        </w:rPr>
        <w:t>Іванко Тетяна Мирославівна, методист лабораторії STEM-освіти Тернопільського ОКІППО.</w:t>
      </w:r>
    </w:p>
    <w:p w:rsidR="00AE0903" w:rsidRPr="00AE0903" w:rsidRDefault="00AE0903" w:rsidP="00AE09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DBE" w:rsidRPr="00AE0903" w:rsidRDefault="00AE0903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STEM-освіта є ключовим на</w:t>
      </w:r>
      <w:bookmarkStart w:id="0" w:name="_GoBack"/>
      <w:bookmarkEnd w:id="0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прямом модернізації української школи. Вона формує конкурентоспроможний людський капітал, сприяє розвитку інновацій та відповідає потребам сучасної економіки. Робототехніка як складова STEM відкриває учням можливості для практичного застосування знань і розвитку творчого мислення.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 </w:t>
      </w:r>
      <w:r w:rsidR="00654DBE"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віді</w:t>
      </w:r>
      <w:r w:rsid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грає важливу роль, адже поєднує </w:t>
      </w:r>
      <w:r w:rsidR="00654DBE"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конструювання, алгоритмічне мисле</w:t>
      </w:r>
      <w:r w:rsid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ння та елементи програмування у </w:t>
      </w:r>
      <w:r w:rsidR="00654DBE"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доступному для дітей форматі. Навчальні </w:t>
      </w:r>
      <w:proofErr w:type="spellStart"/>
      <w:r w:rsidR="00654DBE"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робототехнічні</w:t>
      </w:r>
      <w:proofErr w:type="spellEnd"/>
      <w:r w:rsidR="00654DBE"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набори дають змогу</w:t>
      </w:r>
      <w:r w:rsid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4DBE"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перетворити абстрактні поняття на конкрет</w:t>
      </w:r>
      <w:r w:rsid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 дії: діти бачать, як команда </w:t>
      </w:r>
      <w:r w:rsidR="00654DBE"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перетворюється на рух, а ідея </w:t>
      </w:r>
      <w:r w:rsid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>‒</w:t>
      </w:r>
      <w:r w:rsidR="00654DBE"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результат.</w:t>
      </w:r>
    </w:p>
    <w:p w:rsidR="00AE0903" w:rsidRPr="00AE0903" w:rsidRDefault="00AE0903" w:rsidP="0065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цієї дисципліни вирішує одразу кілька критичних завдань розвитку особистості:</w:t>
      </w:r>
    </w:p>
    <w:p w:rsidR="00AE0903" w:rsidRPr="00AE0903" w:rsidRDefault="00AE0903" w:rsidP="00AE0903">
      <w:pPr>
        <w:numPr>
          <w:ilvl w:val="0"/>
          <w:numId w:val="1"/>
        </w:numPr>
        <w:tabs>
          <w:tab w:val="clear" w:pos="720"/>
          <w:tab w:val="left" w:pos="142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Міждисциплінарний синтез ‒ </w:t>
      </w:r>
      <w:r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об’єднує в собі фізику, математику, програмування, механіку та штучний інтелект</w:t>
      </w: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перестають питати «навіщо нам ця формула?», бо бачать її роботу в реальному пристрої</w:t>
      </w: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E0903" w:rsidRPr="00AE0903" w:rsidRDefault="00AE0903" w:rsidP="00AE0903">
      <w:pPr>
        <w:numPr>
          <w:ilvl w:val="0"/>
          <w:numId w:val="1"/>
        </w:numPr>
        <w:tabs>
          <w:tab w:val="clear" w:pos="720"/>
          <w:tab w:val="left" w:pos="142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Розвиток когнітивних навичок</w:t>
      </w:r>
      <w:r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‒ сприяє формуванню критичного та технічного мислення, навчаючи дітей аналізувати складні проблеми та застосовувати логіку для їх вирішення</w:t>
      </w: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E0903" w:rsidRPr="00AE0903" w:rsidRDefault="00AE0903" w:rsidP="00654DBE">
      <w:pPr>
        <w:numPr>
          <w:ilvl w:val="0"/>
          <w:numId w:val="1"/>
        </w:numPr>
        <w:tabs>
          <w:tab w:val="clear" w:pos="720"/>
          <w:tab w:val="left" w:pos="142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Соціалізація та командна робота. </w:t>
      </w: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робота </w:t>
      </w:r>
      <w:r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>‒</w:t>
      </w: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колективний процес. </w:t>
      </w:r>
      <w:r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 вчаться комунікації, розподілу ролей та лідерству, що є безцінним для їхнього майбутнього</w:t>
      </w: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E0903" w:rsidRPr="00AE0903" w:rsidRDefault="00AE0903" w:rsidP="00AE0903">
      <w:pPr>
        <w:numPr>
          <w:ilvl w:val="0"/>
          <w:numId w:val="1"/>
        </w:numPr>
        <w:tabs>
          <w:tab w:val="clear" w:pos="720"/>
          <w:tab w:val="left" w:pos="142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Інноваційна стійкість. </w:t>
      </w:r>
      <w:r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вчаться експериментувати та, що не менш важливо, не боятися невдач, розглядаючи помилку як етап тестування ідеї</w:t>
      </w: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E0903" w:rsidRPr="00654DBE" w:rsidRDefault="00AE0903" w:rsidP="00AE0903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Ефективне впровадження робототехніки базується на створенні </w:t>
      </w:r>
      <w:r w:rsidRPr="0065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STEM-лабораторій</w:t>
      </w: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E0903" w:rsidRPr="00AE0903" w:rsidRDefault="00AE0903" w:rsidP="00AE0903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STEM-лабораторія ‒ це спеціально обладнаний освітній простір (або комплекс), що об'єднує природничі науки (</w:t>
      </w:r>
      <w:proofErr w:type="spellStart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</w:t>
      </w:r>
      <w:proofErr w:type="spellEnd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технології (</w:t>
      </w:r>
      <w:proofErr w:type="spellStart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Technology</w:t>
      </w:r>
      <w:proofErr w:type="spellEnd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), інженерію (</w:t>
      </w:r>
      <w:proofErr w:type="spellStart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Engineering</w:t>
      </w:r>
      <w:proofErr w:type="spellEnd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математику (</w:t>
      </w:r>
      <w:proofErr w:type="spellStart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Mathematics</w:t>
      </w:r>
      <w:proofErr w:type="spellEnd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Вона призначена для практичного навчання, дослідницької, проектної та винахідницької діяльності учнів. Лабораторії оснащені роботами, 3D-принтерами, цифровими вимірювальними комплексами та конструкторами. </w:t>
      </w:r>
    </w:p>
    <w:p w:rsidR="00AE0903" w:rsidRPr="00AE0903" w:rsidRDefault="00AE0903" w:rsidP="00AE0903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Ключові особливості та компоненти STEM-лабораторії:</w:t>
      </w:r>
    </w:p>
    <w:p w:rsidR="00AE0903" w:rsidRPr="00AE0903" w:rsidRDefault="00AE0903" w:rsidP="00AE0903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Інтегрований підхід: навчання базується на міжпредметних зв'язках, де теорія відразу застосовується на практиці.</w:t>
      </w:r>
    </w:p>
    <w:p w:rsidR="00AE0903" w:rsidRPr="00AE0903" w:rsidRDefault="00AE0903" w:rsidP="00AE0903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Оснащення: включає набори для робототехніки, програмовані електронні модулі, обладнання для 3D-моделювання та </w:t>
      </w:r>
      <w:proofErr w:type="spellStart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мехатроніки</w:t>
      </w:r>
      <w:proofErr w:type="spellEnd"/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E0903" w:rsidRPr="00AE0903" w:rsidRDefault="00AE0903" w:rsidP="00AE0903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Навчальна мета: розвиток критичного мислення, інженерних навичок, вміння вирішувати реальні проблеми та працювати в команді.</w:t>
      </w:r>
    </w:p>
    <w:p w:rsidR="00AE0903" w:rsidRPr="00AE0903" w:rsidRDefault="00AE0903" w:rsidP="00AE0903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Активне навчання: перехід від пасивного слухання до створення власних проектів (конструкторська та пошукова діяльність).</w:t>
      </w:r>
    </w:p>
    <w:p w:rsidR="00AE0903" w:rsidRPr="00AE0903" w:rsidRDefault="00AE0903" w:rsidP="00AE0903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Модернізація кабінетів: це часто модернізовані класи фізики, хімії чи інформатики, які стають центрами технічної творчості. </w:t>
      </w:r>
    </w:p>
    <w:p w:rsidR="00AE0903" w:rsidRDefault="00AE0903" w:rsidP="00AE0903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0903">
        <w:rPr>
          <w:rFonts w:ascii="Times New Roman" w:eastAsia="Times New Roman" w:hAnsi="Times New Roman" w:cs="Times New Roman"/>
          <w:sz w:val="28"/>
          <w:szCs w:val="28"/>
          <w:lang w:eastAsia="uk-UA"/>
        </w:rPr>
        <w:t>STEM-лабораторії допомагають готувати кваліфікованих випускників, адаптованих до вимог сучасного технологічного світу.</w:t>
      </w:r>
    </w:p>
    <w:p w:rsidR="00654DBE" w:rsidRPr="00654DBE" w:rsidRDefault="00654DBE" w:rsidP="00654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BE">
        <w:rPr>
          <w:rFonts w:ascii="Times New Roman" w:hAnsi="Times New Roman" w:cs="Times New Roman"/>
          <w:sz w:val="28"/>
          <w:szCs w:val="28"/>
        </w:rPr>
        <w:t xml:space="preserve">Освітні інструменти, що використовуються у </w:t>
      </w:r>
      <w:r w:rsidRPr="00654DBE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654DB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654DBE">
        <w:rPr>
          <w:rFonts w:ascii="Times New Roman" w:hAnsi="Times New Roman" w:cs="Times New Roman"/>
          <w:sz w:val="28"/>
          <w:szCs w:val="28"/>
          <w:lang w:val="ru-RU"/>
        </w:rPr>
        <w:t>лабораторіях</w:t>
      </w:r>
      <w:proofErr w:type="spellEnd"/>
      <w:r w:rsidRPr="00654DB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54DBE" w:rsidRPr="00654DBE" w:rsidRDefault="00654DBE" w:rsidP="00654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DBE">
        <w:rPr>
          <w:rFonts w:ascii="Times New Roman" w:hAnsi="Times New Roman" w:cs="Times New Roman"/>
          <w:sz w:val="28"/>
          <w:szCs w:val="28"/>
        </w:rPr>
        <w:t xml:space="preserve">Початковий рівень: LEGO 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654D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TETRIX, </w:t>
      </w:r>
      <w:proofErr w:type="spellStart"/>
      <w:r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mTiny</w:t>
      </w:r>
      <w:proofErr w:type="spellEnd"/>
      <w:r w:rsidRPr="00654DBE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Makeblock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4DBE" w:rsidRPr="00654DBE" w:rsidRDefault="00654DBE" w:rsidP="00654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DBE">
        <w:rPr>
          <w:rFonts w:ascii="Times New Roman" w:hAnsi="Times New Roman" w:cs="Times New Roman"/>
          <w:sz w:val="28"/>
          <w:szCs w:val="28"/>
        </w:rPr>
        <w:t xml:space="preserve">Профільний рівень: 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654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Raspberry</w:t>
      </w:r>
      <w:proofErr w:type="spellEnd"/>
      <w:r w:rsidRPr="0065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654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Micro</w:t>
      </w:r>
      <w:proofErr w:type="spellEnd"/>
      <w:r w:rsidRPr="00654DBE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654DBE">
        <w:rPr>
          <w:rFonts w:ascii="Times New Roman" w:hAnsi="Times New Roman" w:cs="Times New Roman"/>
          <w:sz w:val="28"/>
          <w:szCs w:val="28"/>
        </w:rPr>
        <w:t xml:space="preserve">, ESP32, 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654DBE">
        <w:rPr>
          <w:rFonts w:ascii="Times New Roman" w:hAnsi="Times New Roman" w:cs="Times New Roman"/>
          <w:sz w:val="28"/>
          <w:szCs w:val="28"/>
        </w:rPr>
        <w:t xml:space="preserve">, C/C++, 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SolidWorks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Autodesk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Inventor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DBE">
        <w:rPr>
          <w:rFonts w:ascii="Times New Roman" w:hAnsi="Times New Roman" w:cs="Times New Roman"/>
          <w:sz w:val="28"/>
          <w:szCs w:val="28"/>
        </w:rPr>
        <w:t>RoboKit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4DBE" w:rsidRPr="00654DBE" w:rsidRDefault="00654DBE" w:rsidP="00654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DBE">
        <w:rPr>
          <w:rFonts w:ascii="Times New Roman" w:hAnsi="Times New Roman" w:cs="Times New Roman"/>
          <w:sz w:val="28"/>
          <w:szCs w:val="28"/>
        </w:rPr>
        <w:t>Ці інструменти дозволяють поступово переходити від простих моделей до складних систем автоматизації.</w:t>
      </w:r>
    </w:p>
    <w:p w:rsidR="00AD7643" w:rsidRP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 xml:space="preserve">Використання набору </w:t>
      </w:r>
      <w:proofErr w:type="spellStart"/>
      <w:r w:rsidRPr="00AD7643">
        <w:rPr>
          <w:rFonts w:ascii="Times New Roman" w:hAnsi="Times New Roman" w:cs="Times New Roman"/>
          <w:sz w:val="28"/>
          <w:szCs w:val="28"/>
        </w:rPr>
        <w:t>mTiny</w:t>
      </w:r>
      <w:proofErr w:type="spellEnd"/>
      <w:r w:rsidRPr="00AD7643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AD7643">
        <w:rPr>
          <w:rFonts w:ascii="Times New Roman" w:hAnsi="Times New Roman" w:cs="Times New Roman"/>
          <w:sz w:val="28"/>
          <w:szCs w:val="28"/>
        </w:rPr>
        <w:t>Makeblock</w:t>
      </w:r>
      <w:proofErr w:type="spellEnd"/>
      <w:r w:rsidRPr="00AD7643">
        <w:rPr>
          <w:rFonts w:ascii="Times New Roman" w:hAnsi="Times New Roman" w:cs="Times New Roman"/>
          <w:sz w:val="28"/>
          <w:szCs w:val="28"/>
        </w:rPr>
        <w:t xml:space="preserve"> дозволяє організувати перше</w:t>
      </w:r>
    </w:p>
    <w:p w:rsidR="00AD7643" w:rsidRPr="00AD7643" w:rsidRDefault="00AD7643" w:rsidP="00AD7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>знайомство з робототехнікою без застосування екранів. Картки-команди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643">
        <w:rPr>
          <w:rFonts w:ascii="Times New Roman" w:hAnsi="Times New Roman" w:cs="Times New Roman"/>
          <w:sz w:val="28"/>
          <w:szCs w:val="28"/>
        </w:rPr>
        <w:t>ігрові поля роблять процес навчання н</w:t>
      </w:r>
      <w:r>
        <w:rPr>
          <w:rFonts w:ascii="Times New Roman" w:hAnsi="Times New Roman" w:cs="Times New Roman"/>
          <w:sz w:val="28"/>
          <w:szCs w:val="28"/>
        </w:rPr>
        <w:t xml:space="preserve">аочним, ігровим і безпечним для </w:t>
      </w:r>
      <w:r w:rsidRPr="00AD7643">
        <w:rPr>
          <w:rFonts w:ascii="Times New Roman" w:hAnsi="Times New Roman" w:cs="Times New Roman"/>
          <w:sz w:val="28"/>
          <w:szCs w:val="28"/>
        </w:rPr>
        <w:t>дошкільнят та молодших школярів. Такий підхід сприяє формуванню базових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643">
        <w:rPr>
          <w:rFonts w:ascii="Times New Roman" w:hAnsi="Times New Roman" w:cs="Times New Roman"/>
          <w:sz w:val="28"/>
          <w:szCs w:val="28"/>
        </w:rPr>
        <w:t>навичок алгоритмічного мислення, розвитку логіки, просторової уяви та вміння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643">
        <w:rPr>
          <w:rFonts w:ascii="Times New Roman" w:hAnsi="Times New Roman" w:cs="Times New Roman"/>
          <w:sz w:val="28"/>
          <w:szCs w:val="28"/>
        </w:rPr>
        <w:t>планувати власні дії.</w:t>
      </w:r>
    </w:p>
    <w:p w:rsid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643">
        <w:rPr>
          <w:rFonts w:ascii="Times New Roman" w:hAnsi="Times New Roman" w:cs="Times New Roman"/>
          <w:sz w:val="28"/>
          <w:szCs w:val="28"/>
        </w:rPr>
        <w:t>Робототехнічні</w:t>
      </w:r>
      <w:proofErr w:type="spellEnd"/>
      <w:r w:rsidRPr="00AD7643">
        <w:rPr>
          <w:rFonts w:ascii="Times New Roman" w:hAnsi="Times New Roman" w:cs="Times New Roman"/>
          <w:sz w:val="28"/>
          <w:szCs w:val="28"/>
        </w:rPr>
        <w:t xml:space="preserve"> заняття на основі </w:t>
      </w:r>
      <w:proofErr w:type="spellStart"/>
      <w:r w:rsidRPr="00AD7643">
        <w:rPr>
          <w:rFonts w:ascii="Times New Roman" w:hAnsi="Times New Roman" w:cs="Times New Roman"/>
          <w:sz w:val="28"/>
          <w:szCs w:val="28"/>
        </w:rPr>
        <w:t>mTiny</w:t>
      </w:r>
      <w:proofErr w:type="spellEnd"/>
      <w:r w:rsidRPr="00AD7643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опомагають педагогу реалізувати </w:t>
      </w:r>
      <w:r w:rsidRPr="00AD7643">
        <w:rPr>
          <w:rFonts w:ascii="Times New Roman" w:hAnsi="Times New Roman" w:cs="Times New Roman"/>
          <w:sz w:val="28"/>
          <w:szCs w:val="28"/>
        </w:rPr>
        <w:t xml:space="preserve">STEM-підхід через практику: діти не </w:t>
      </w:r>
      <w:r>
        <w:rPr>
          <w:rFonts w:ascii="Times New Roman" w:hAnsi="Times New Roman" w:cs="Times New Roman"/>
          <w:sz w:val="28"/>
          <w:szCs w:val="28"/>
        </w:rPr>
        <w:t xml:space="preserve">просто спостерігають, а активно </w:t>
      </w:r>
      <w:r w:rsidRPr="00AD7643">
        <w:rPr>
          <w:rFonts w:ascii="Times New Roman" w:hAnsi="Times New Roman" w:cs="Times New Roman"/>
          <w:sz w:val="28"/>
          <w:szCs w:val="28"/>
        </w:rPr>
        <w:t>взаємодіють із навчальним середовищем, експериментують, помиляються 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643">
        <w:rPr>
          <w:rFonts w:ascii="Times New Roman" w:hAnsi="Times New Roman" w:cs="Times New Roman"/>
          <w:sz w:val="28"/>
          <w:szCs w:val="28"/>
        </w:rPr>
        <w:t>знаходять рішення. Це створює умови для розвитку дослідницьких навичок,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643">
        <w:rPr>
          <w:rFonts w:ascii="Times New Roman" w:hAnsi="Times New Roman" w:cs="Times New Roman"/>
          <w:sz w:val="28"/>
          <w:szCs w:val="28"/>
        </w:rPr>
        <w:t>командної роботи та позитивного ставлення до технологій з раннього віку.</w:t>
      </w:r>
    </w:p>
    <w:p w:rsid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Робототехнічний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RoboKit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дозволяє</w:t>
      </w:r>
      <w:r w:rsidRPr="00AD7643">
        <w:rPr>
          <w:rFonts w:ascii="Times New Roman" w:hAnsi="Times New Roman" w:cs="Times New Roman"/>
          <w:sz w:val="28"/>
          <w:szCs w:val="28"/>
        </w:rPr>
        <w:t xml:space="preserve"> поєднувати теорію з практикою та</w:t>
      </w:r>
      <w:r>
        <w:rPr>
          <w:rFonts w:ascii="Times New Roman" w:hAnsi="Times New Roman" w:cs="Times New Roman"/>
          <w:sz w:val="28"/>
          <w:szCs w:val="28"/>
        </w:rPr>
        <w:t xml:space="preserve"> робити навчання інтерактивним.</w:t>
      </w:r>
    </w:p>
    <w:p w:rsidR="00AD7643" w:rsidRP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Основними перевагами даного конструктора є: </w:t>
      </w:r>
      <w:r w:rsidRPr="00AD7643">
        <w:rPr>
          <w:rFonts w:ascii="Times New Roman" w:hAnsi="Times New Roman" w:cs="Times New Roman"/>
          <w:sz w:val="28"/>
          <w:szCs w:val="28"/>
        </w:rPr>
        <w:t>можливість поєднувати математику, фізику, інформатику та технологі</w:t>
      </w:r>
      <w:r>
        <w:rPr>
          <w:rFonts w:ascii="Times New Roman" w:hAnsi="Times New Roman" w:cs="Times New Roman"/>
          <w:sz w:val="28"/>
          <w:szCs w:val="28"/>
        </w:rPr>
        <w:t xml:space="preserve">ї в єдиному навчальному процесі; </w:t>
      </w:r>
      <w:r w:rsidRPr="00AD7643">
        <w:rPr>
          <w:rFonts w:ascii="Times New Roman" w:hAnsi="Times New Roman" w:cs="Times New Roman"/>
          <w:sz w:val="28"/>
          <w:szCs w:val="28"/>
        </w:rPr>
        <w:t xml:space="preserve">учні навчаються працювати в команді, планувати </w:t>
      </w:r>
      <w:r>
        <w:rPr>
          <w:rFonts w:ascii="Times New Roman" w:hAnsi="Times New Roman" w:cs="Times New Roman"/>
          <w:sz w:val="28"/>
          <w:szCs w:val="28"/>
        </w:rPr>
        <w:t>проєкти, аналізувати результати; к</w:t>
      </w:r>
      <w:r w:rsidRPr="00AD7643">
        <w:rPr>
          <w:rFonts w:ascii="Times New Roman" w:hAnsi="Times New Roman" w:cs="Times New Roman"/>
          <w:sz w:val="28"/>
          <w:szCs w:val="28"/>
        </w:rPr>
        <w:t xml:space="preserve">ожна модель </w:t>
      </w: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AD7643">
        <w:rPr>
          <w:rFonts w:ascii="Times New Roman" w:hAnsi="Times New Roman" w:cs="Times New Roman"/>
          <w:sz w:val="28"/>
          <w:szCs w:val="28"/>
        </w:rPr>
        <w:t>це реальний приклад застосування знань, що мотивує учнів до навчання.</w:t>
      </w:r>
    </w:p>
    <w:p w:rsidR="00AD7643" w:rsidRP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Pr="00AD7643">
        <w:rPr>
          <w:rFonts w:ascii="Times New Roman" w:hAnsi="Times New Roman" w:cs="Times New Roman"/>
          <w:sz w:val="28"/>
          <w:szCs w:val="28"/>
        </w:rPr>
        <w:t>RoboKit</w:t>
      </w:r>
      <w:proofErr w:type="spellEnd"/>
      <w:r w:rsidRPr="00AD7643">
        <w:rPr>
          <w:rFonts w:ascii="Times New Roman" w:hAnsi="Times New Roman" w:cs="Times New Roman"/>
          <w:sz w:val="28"/>
          <w:szCs w:val="28"/>
        </w:rPr>
        <w:t xml:space="preserve"> на уроках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643" w:rsidRPr="00AD7643" w:rsidRDefault="00AD7643" w:rsidP="00AD7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ab/>
        <w:t>Математика: побудова алгоритмів руху робота, робота з координатами та геометричними фігурами.</w:t>
      </w:r>
    </w:p>
    <w:p w:rsidR="00AD7643" w:rsidRP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>Фізика: дослідження законів механіки, сили тертя, швидкості та прискорення.</w:t>
      </w:r>
    </w:p>
    <w:p w:rsidR="00AD7643" w:rsidRP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>Інформатика: програмування рухів і дій робота, створення умовних операторів та циклів.</w:t>
      </w:r>
    </w:p>
    <w:p w:rsidR="00AD7643" w:rsidRP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lastRenderedPageBreak/>
        <w:t>Технології: конструювання моделей, робота з інструментами, розвиток інженерного мислення.</w:t>
      </w:r>
    </w:p>
    <w:p w:rsidR="00AD7643" w:rsidRP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>Форми роботи з учнями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643" w:rsidRP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>Індивідуальні завдання: кожен учень створює власну модель та програмує її.</w:t>
      </w:r>
    </w:p>
    <w:p w:rsidR="00AD7643" w:rsidRP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>Групові проєкти: команди працюють над складними завданнями («Робот-помічник», «Автоматизована теплиця»).</w:t>
      </w:r>
    </w:p>
    <w:p w:rsidR="00AD7643" w:rsidRP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>Конкурси та змагання: організація шкільних турнірів із робототехніки, участь у всеукраїнських та міжнародних заходах.</w:t>
      </w:r>
    </w:p>
    <w:p w:rsidR="00AD7643" w:rsidRDefault="00AD7643" w:rsidP="00AD76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 xml:space="preserve">Використання конструктора </w:t>
      </w:r>
      <w:proofErr w:type="spellStart"/>
      <w:r w:rsidRPr="00AD7643">
        <w:rPr>
          <w:rFonts w:ascii="Times New Roman" w:hAnsi="Times New Roman" w:cs="Times New Roman"/>
          <w:sz w:val="28"/>
          <w:szCs w:val="28"/>
        </w:rPr>
        <w:t>RoboKit</w:t>
      </w:r>
      <w:proofErr w:type="spellEnd"/>
      <w:r w:rsidRPr="00AD7643">
        <w:rPr>
          <w:rFonts w:ascii="Times New Roman" w:hAnsi="Times New Roman" w:cs="Times New Roman"/>
          <w:sz w:val="28"/>
          <w:szCs w:val="28"/>
        </w:rPr>
        <w:t xml:space="preserve"> у школі відкриває широкі можливості для розвитку учнів, формує їхню готовність до майбутніх професій у сфері технологій та інженерії. Це не лише навчальний інструмент, а й засіб виховання творчої, активної та відповідальної особистості.</w:t>
      </w:r>
    </w:p>
    <w:p w:rsidR="00654DBE" w:rsidRDefault="00654DBE" w:rsidP="00654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DBE">
        <w:rPr>
          <w:rFonts w:ascii="Times New Roman" w:hAnsi="Times New Roman" w:cs="Times New Roman"/>
          <w:sz w:val="28"/>
          <w:szCs w:val="28"/>
        </w:rPr>
        <w:t>Переваги впровадження робототехніки:</w:t>
      </w:r>
      <w:r w:rsidR="00AD7643">
        <w:rPr>
          <w:rFonts w:ascii="Times New Roman" w:hAnsi="Times New Roman" w:cs="Times New Roman"/>
          <w:sz w:val="28"/>
          <w:szCs w:val="28"/>
        </w:rPr>
        <w:t xml:space="preserve"> </w:t>
      </w:r>
      <w:r w:rsidRPr="00654DBE">
        <w:rPr>
          <w:rFonts w:ascii="Times New Roman" w:hAnsi="Times New Roman" w:cs="Times New Roman"/>
          <w:sz w:val="28"/>
          <w:szCs w:val="28"/>
        </w:rPr>
        <w:t>розвиток технічного та критичного мислення; інтеграція знань з математики, фізики, програмування та інженерії; підготовка до затребуваних професій майбутнього; формування навичок командної роботи та лідерства; підвищення мотивації до навчання; розвиток інноваційного мислення та готовності до експериментів.</w:t>
      </w:r>
    </w:p>
    <w:p w:rsidR="00AD7643" w:rsidRPr="00654DBE" w:rsidRDefault="00AD7643" w:rsidP="00654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643">
        <w:rPr>
          <w:rFonts w:ascii="Times New Roman" w:hAnsi="Times New Roman" w:cs="Times New Roman"/>
          <w:sz w:val="28"/>
          <w:szCs w:val="28"/>
        </w:rPr>
        <w:t xml:space="preserve">Робототехніка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AD7643">
        <w:rPr>
          <w:rFonts w:ascii="Times New Roman" w:hAnsi="Times New Roman" w:cs="Times New Roman"/>
          <w:sz w:val="28"/>
          <w:szCs w:val="28"/>
        </w:rPr>
        <w:t xml:space="preserve"> це частина повсякденного життя, яка вже наступила. Наше завдання як педагогів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AD7643">
        <w:rPr>
          <w:rFonts w:ascii="Times New Roman" w:hAnsi="Times New Roman" w:cs="Times New Roman"/>
          <w:sz w:val="28"/>
          <w:szCs w:val="28"/>
        </w:rPr>
        <w:t xml:space="preserve"> зробити все можливе, щоб учні були готові до викликів інноваційного майбутнього та стали затребуваними фахівцями.</w:t>
      </w:r>
    </w:p>
    <w:p w:rsidR="00654DBE" w:rsidRPr="00AE0903" w:rsidRDefault="00654DBE" w:rsidP="00AE0903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54DBE" w:rsidRDefault="00654DBE" w:rsidP="00654DBE">
      <w:pPr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61F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Рекомендовані ресурси для самостійного навчання</w:t>
      </w:r>
    </w:p>
    <w:p w:rsidR="00654DBE" w:rsidRPr="00970F3D" w:rsidRDefault="00654DBE" w:rsidP="00654DBE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>Arduino</w:t>
      </w:r>
      <w:proofErr w:type="spellEnd"/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>Forum</w:t>
      </w:r>
      <w:proofErr w:type="spellEnd"/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hyperlink r:id="rId5" w:history="1">
        <w:r w:rsidRPr="00970F3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https://forum.arduino.cc/</w:t>
        </w:r>
      </w:hyperlink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54DBE" w:rsidRPr="00970F3D" w:rsidRDefault="00654DBE" w:rsidP="00654DBE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>Arduino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Робототехніка для початківців </w:t>
      </w:r>
      <w:hyperlink r:id="rId6" w:history="1">
        <w:r w:rsidRPr="00970F3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https://www.youtube.com/watch?v=rC-0A6ZkdTQ</w:t>
        </w:r>
      </w:hyperlink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54DBE" w:rsidRPr="00970F3D" w:rsidRDefault="00654DBE" w:rsidP="00654DBE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Робототехніки. Курс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</w:t>
      </w:r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занять</w:t>
      </w:r>
      <w:proofErr w:type="spellEnd"/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hyperlink r:id="rId7" w:history="1">
        <w:r w:rsidRPr="00970F3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https://www.youtube.com/watch?v=Zz1Xa0JLSAo&amp;list=PL_iXyua4WefkqrPStHUv-OKTPETXkdtLm&amp;index=3</w:t>
        </w:r>
      </w:hyperlink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54DBE" w:rsidRPr="00970F3D" w:rsidRDefault="00654DBE" w:rsidP="00654DBE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970F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Трет’як</w:t>
      </w:r>
      <w:proofErr w:type="spellEnd"/>
      <w:r w:rsidRPr="00970F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А.В.</w:t>
      </w:r>
      <w:r w:rsidRPr="00970F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70F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«Основи робототехніки: навчальний посібник для студентів спеціальностей»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hyperlink r:id="rId8" w:history="1">
        <w:r w:rsidRPr="00970F3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https://reposit.nupp.edu.ua/bitstream/PoltNTU/17597/1/%D0%9E%D0%A1%D0%9D%D0%9E%D0%92%D0%98%20%D0%A0%D0%9E%D0%91%D0%9E%D0%A2%D0%9E%D0%A2%D0%95%D0%A5%D0%9D%D0%86%D0%9A%D0%98%20.pdf</w:t>
        </w:r>
      </w:hyperlink>
      <w:r w:rsidRPr="00970F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70F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</w:p>
    <w:p w:rsidR="00654DBE" w:rsidRPr="00970F3D" w:rsidRDefault="00654DBE" w:rsidP="00654DBE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 тренди Stem-освіти у системі професійної педагогіки (аналітичний огляд) / уклад. Ю. А. Кравченко, Т. В. Симоненко. Освіта і наука в умовах війни (</w:t>
      </w:r>
      <w:proofErr w:type="spellStart"/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онлайн-проєкт</w:t>
      </w:r>
      <w:proofErr w:type="spellEnd"/>
      <w:r w:rsidRPr="00970F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Віртуальний читальний зал освітянина ДНПБ України ім. В. О. Сухомлинського [офіц. сайт]. Київ, 2024. 14 с. </w:t>
      </w:r>
    </w:p>
    <w:p w:rsidR="00654DBE" w:rsidRPr="00761FAA" w:rsidRDefault="00654DBE" w:rsidP="00654DB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E0903" w:rsidRPr="00AE0903" w:rsidRDefault="00AE0903" w:rsidP="00AE0903">
      <w:pPr>
        <w:spacing w:after="0"/>
        <w:ind w:firstLine="709"/>
        <w:jc w:val="both"/>
        <w:rPr>
          <w:sz w:val="28"/>
          <w:szCs w:val="28"/>
        </w:rPr>
      </w:pPr>
    </w:p>
    <w:sectPr w:rsidR="00AE0903" w:rsidRPr="00AE0903" w:rsidSect="008E3F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D16ED"/>
    <w:multiLevelType w:val="multilevel"/>
    <w:tmpl w:val="8508F99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42242CD2"/>
    <w:multiLevelType w:val="hybridMultilevel"/>
    <w:tmpl w:val="479CB4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64890"/>
    <w:multiLevelType w:val="multilevel"/>
    <w:tmpl w:val="EB1C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D3008F"/>
    <w:multiLevelType w:val="multilevel"/>
    <w:tmpl w:val="47A8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903"/>
    <w:rsid w:val="00583FCF"/>
    <w:rsid w:val="00654DBE"/>
    <w:rsid w:val="00820173"/>
    <w:rsid w:val="008E3FD1"/>
    <w:rsid w:val="00AD7643"/>
    <w:rsid w:val="00AE0903"/>
    <w:rsid w:val="00DC71A2"/>
    <w:rsid w:val="00F1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D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DBE"/>
    <w:pPr>
      <w:ind w:left="720"/>
      <w:contextualSpacing/>
    </w:pPr>
  </w:style>
  <w:style w:type="paragraph" w:customStyle="1" w:styleId="wp-block-paragraph">
    <w:name w:val="wp-block-paragraph"/>
    <w:basedOn w:val="a"/>
    <w:rsid w:val="00DC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DC71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D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.nupp.edu.ua/bitstream/PoltNTU/17597/1/%D0%9E%D0%A1%D0%9D%D0%9E%D0%92%D0%98%20%D0%A0%D0%9E%D0%91%D0%9E%D0%A2%D0%9E%D0%A2%D0%95%D0%A5%D0%9D%D0%86%D0%9A%D0%98%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z1Xa0JLSAo&amp;list=PL_iXyua4WefkqrPStHUv-OKTPETXkdtLm&amp;index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C-0A6ZkdTQ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forum.arduino.c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4680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2026-02-25T07:34:00Z</dcterms:created>
  <dcterms:modified xsi:type="dcterms:W3CDTF">2026-06-03T08:12:00Z</dcterms:modified>
</cp:coreProperties>
</file>