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Методичні рекомендації</w:t>
      </w:r>
    </w:p>
    <w:p w:rsidR="00D05A86" w:rsidRPr="00F3225F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right="-8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32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педагогічним працівникам закладів загальної середньої освіти на тему</w:t>
      </w:r>
    </w:p>
    <w:p w:rsidR="00F3225F" w:rsidRDefault="00F3225F" w:rsidP="00F3225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Інструменти штучного інтелекту для розроблення</w:t>
      </w:r>
    </w:p>
    <w:p w:rsidR="00F3225F" w:rsidRDefault="00F3225F" w:rsidP="00F3225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учнівських STEM-проєктів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7C3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(27 лютого 2026 р.)</w:t>
      </w:r>
    </w:p>
    <w:p w:rsidR="00F3225F" w:rsidRPr="0098054C" w:rsidRDefault="00F3225F" w:rsidP="00F322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92F0D">
        <w:rPr>
          <w:rFonts w:ascii="Times New Roman" w:eastAsia="Times New Roman" w:hAnsi="Times New Roman" w:cs="Times New Roman"/>
          <w:bCs/>
          <w:i/>
          <w:sz w:val="28"/>
          <w:szCs w:val="28"/>
        </w:rPr>
        <w:t>Олексюк</w:t>
      </w:r>
      <w:proofErr w:type="spellEnd"/>
      <w:r w:rsidRPr="00892F0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Олеся Романівна,</w:t>
      </w:r>
      <w:r w:rsidRPr="0015213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15213F">
        <w:rPr>
          <w:rFonts w:ascii="Times New Roman" w:eastAsia="Times New Roman" w:hAnsi="Times New Roman" w:cs="Times New Roman"/>
          <w:i/>
          <w:sz w:val="28"/>
          <w:szCs w:val="28"/>
        </w:rPr>
        <w:t>кандидат педагогічних наук, доцент кафедри змісту і методик навчальних предметів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методист лабораторії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STEM-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освіти ТОКІППО</w:t>
      </w:r>
    </w:p>
    <w:p w:rsidR="00F3225F" w:rsidRPr="00F3225F" w:rsidRDefault="00F3225F" w:rsidP="00F3225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Серед пріоритетів освіти визначального значення набуває формування компетентної особистості, здатної до творчого, креативного гнучкого мислення, з розвиненими вміннями ефективно вирішувати практичні проблеми, працювати в команді. Сучасні зміни в освіті України відображені в Законі України «Про освіту» в ухвалених урядових документах: Концепції реалізації державної політики у сфері реформування загальної середньої освіти «Нова українська школа» на період до 2029 року, Концепції розвитку природничо-математичної освіти (STEM-освіти). Одним із напрямів в процесі реформування є забезпечення розвитку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SТЕМ-освіти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Впровадження й розвиток STEM-освіти потребує підготовки відповідного навчального середовища та модернізації педагогічної системи.</w:t>
      </w:r>
    </w:p>
    <w:p w:rsidR="00D05A86" w:rsidRDefault="00F3225F">
      <w:pPr>
        <w:pStyle w:val="normal0"/>
        <w:tabs>
          <w:tab w:val="left" w:pos="851"/>
        </w:tabs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Сучасний учитель в сучасному цифровому середовищі виконує комплекс професійних ролей, поєднуючи функції педагога, методиста, розробника навчальних матеріалів та фахівця з цифрових технологій. За умов зростання вимог до якості освітнього процесу та обмеженості часу особливо актуалізується проблема оперативної підготовки змістовного, методично виваженого й водночас цікавого для учнів уроку, що відповідає чинним освітнім програмам.</w:t>
      </w:r>
    </w:p>
    <w:p w:rsidR="00D05A86" w:rsidRDefault="00F3225F">
      <w:pPr>
        <w:pStyle w:val="normal0"/>
        <w:tabs>
          <w:tab w:val="left" w:pos="851"/>
        </w:tabs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цьому контексті технології штучного інтелекту можуть розглядатися як інструмент оптимізації професійної діяльності педагога. Йдеться не про заміну вчителя або ускладнення освітнього процесу, а про використання цифрових інструментів для підвищення ефективності підготовчого етапу. Засоби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штучного інтелекту допомагають розробленню структури уроку, добору дидактичних матеріалів, створенню презентаційного супроводу, а також генеруванню ідей для дослідницьких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роботи.</w:t>
      </w:r>
    </w:p>
    <w:p w:rsidR="00D05A86" w:rsidRDefault="00F3225F">
      <w:pPr>
        <w:pStyle w:val="normal0"/>
        <w:tabs>
          <w:tab w:val="left" w:pos="851"/>
        </w:tabs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Незважаючи на поширення таких інструментів,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ChatGPT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Gamma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 педагогічній практиці залишається відкритим питання їх змістовного й методично доцільного застосування. Актуальним є визначення конкретних форматів уроків, які можна створити оперативно, без перевантаження вчителя та учнів, із забезпеченням освітніх результатів, передбачених програмою.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Використання сучасних технологій значно змінює підхід до досягнення освітніх цілей. Учні стають не просто пасивними учасниками навчального процесу, а активними творцями своєї освітньої траєкторії в розвинутому освітньому середовищі. Важлива функція вчителя – підтримати своїх учнів та учениць в їх діяльності: сприяти успішному просуванню в потоці навчальної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інформації, полегшити пошук рішення в навчальних завданнях, навчити вчитися. У світовому освітньому співтоваристві в зв'язку з цим став використовуватися новий термін, що підкреслює велике значення цієї функції вчителя,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facilitator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–фасилітатор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(той, хто сприяє, полегшує, допомагає вчитися).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 доцільно використовувати в процесі навчання організації навчання технологію «перевернутого» навчання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flіpped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learnіng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Вона передбачає, що учні спочатку самостійно, вивчають новий матеріал за допомогою перегляду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відеоуроків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додаткових джерел. Потім на заняттях разом обговорюють нові поняття, ідеї, в цей час педагог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модерує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 обговорення і допомагає застосовувати нові знання на практиці. Технологія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гейміфікації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теж ефективною під час вивчення навчання, вона зумовлює імітацію реальної ситуації на принципах гри, що надасть можливості для формування якісних зв’язків між теоретичними концепціями та практичними знаннями.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розвитку творчості можна використовувати різноманітні сервіси для створення відео, аудіо та інших мультимедійних ресурсів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Сanva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Animoto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Audacity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Spark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Наприклад, учні можуть створити власний відеоролик, 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подкаст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те, як вони розуміють певну тему або концепцію.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Онлайн-інструменти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аналізу даних та статистичного моделювання можуть допомогти вчителям та учням проводити аналіз даних та знаходити рішення на основі фактів. Таких освітніх інструментів сьогодні є багато, частина з них є успішно адаптовані для українського користувача (хоча здебільшого вони є англомовними). Наприклад: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Microsoft Excel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Tableau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Public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3741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Цифрові інструменти можуть бути корисними для розвитку саморегуляції та контролю емоцій. Наприклад, додатки для спостереження за диханням: Breathe2Relax 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Breath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допомагають відстежувати ритм дихання та містять різноманітні вправи, які допоможуть зосередитися, заспокоїтися, знижувати рівень стресу.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Moodfit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MoodMission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допомагають відстежувати свої емоції та надають поради, як їх контролювати. Важливо не зловживати цифровими технологіями, і навчитися свідомо користуватися ними. Тому доцільно звернути увагу на формування правильного підходу до їх використання. Наприклад,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RescueTime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допомагає відстежувати час проведений перед екраном смартфона. При довготривалому використанні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гаджетів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можуть виникати проблеми зі здоров’ям, такі як напруга в очах, біль у шиї та спині. Використання годинника 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такого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Pomodoro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може, допомогти налаштувати таймер на перерву й забезпечити регулярні відпочинок від роботи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гаджетами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із перспективних способів використання цифрових інструментів для розвитку ключових компетентностей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STEM-уроків. Для цього можна використовувати різноманітні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онлайн-ресурси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для планування та спільної діяльності.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Фундаментальною основою STEM-освіти є те, що, вона передбачає використання наукових методів пізнання, де наявні основні етапи наукової роботи, та передбачає формування навичок дослідницької діяльності. Наприклад, Go-Lab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Global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Labs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Inquiry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— це платформа для вчителів та учнів, що надає засоби для організації дослідницького навчання.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Учням-користувачам портал надає можливості для набуття унікального досвіду взаємодії один з одним під час дослідницької діяльності, інтерфейси та сервіси максимально зрозумілі для проведення віддаленого та/або віртуального експерименту.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Go-Lab забезпечує доступ до більш ніж 400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онлайн-лабораторій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які створені в співпраці з провідними університетами та науковими організаціями з усього світу та охоплюють різні наукові дисципліни, такі, як фізика, хімія, біологія, екологія та інші.</w:t>
      </w:r>
    </w:p>
    <w:p w:rsidR="00D05A86" w:rsidRDefault="00F3225F">
      <w:pPr>
        <w:pStyle w:val="3"/>
        <w:keepNext w:val="0"/>
        <w:keepLines w:val="0"/>
        <w:spacing w:before="0" w:after="0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bookmarkStart w:id="0" w:name="_heading=h.qn3vn95hwkg1" w:colFirst="0" w:colLast="0"/>
      <w:bookmarkEnd w:id="0"/>
      <w:r>
        <w:rPr>
          <w:rFonts w:ascii="Times New Roman" w:eastAsia="Times New Roman" w:hAnsi="Times New Roman" w:cs="Times New Roman"/>
          <w:i/>
          <w:iCs/>
          <w:color w:val="000000"/>
        </w:rPr>
        <w:t>Орієнтовний план реалізації STEM-проєкту.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poi2tyg0zh0d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>Визначення теми та основної ідеї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Оберіть актуальну тему, яка буде цікавою учням і пов’язана з реальним життям («Розумний будинок», «Енергія майбутнього», «Екологічний транспорт», «Захист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біорізноманіття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тощо.).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maoijeqi309h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t>Формулювання проблемного питання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Питання має бути відкритим, щоб стимулювати учнів до дослідження.(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Як можна використовувати сонячну енергію для побутових потреб?).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3" w:name="_heading=h.9ehelrd67bfx" w:colFirst="0" w:colLast="0"/>
      <w:bookmarkEnd w:id="3"/>
      <w:r>
        <w:rPr>
          <w:rFonts w:ascii="Times New Roman" w:eastAsia="Times New Roman" w:hAnsi="Times New Roman" w:cs="Times New Roman"/>
          <w:color w:val="000000"/>
        </w:rPr>
        <w:t>Визначення цілей та завдань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Мета: Який кінцевий результат очікується?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Завдання:</w:t>
      </w:r>
    </w:p>
    <w:p w:rsidR="00D05A86" w:rsidRDefault="00F3225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Розвинути навички критичного мислення та вирішення проблем.</w:t>
      </w:r>
    </w:p>
    <w:p w:rsidR="00D05A86" w:rsidRDefault="00F3225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Ознайомити з основами інженерії/фізики/математики/технологій.</w:t>
      </w:r>
    </w:p>
    <w:p w:rsidR="00D05A86" w:rsidRDefault="00F3225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Навчити працювати в команді.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heading=h.vz2krzs1z8i9" w:colFirst="0" w:colLast="0"/>
      <w:bookmarkEnd w:id="4"/>
      <w:r>
        <w:rPr>
          <w:rFonts w:ascii="Times New Roman" w:eastAsia="Times New Roman" w:hAnsi="Times New Roman" w:cs="Times New Roman"/>
          <w:color w:val="000000"/>
        </w:rPr>
        <w:t>Планування часу та етапів проєкту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Визначте тривалість (один урок, тиждень, місяць).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Розбийте роботу на етапи:</w:t>
      </w:r>
    </w:p>
    <w:p w:rsidR="00D05A86" w:rsidRDefault="00F3225F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Дослідження теми</w:t>
      </w:r>
    </w:p>
    <w:p w:rsidR="00D05A86" w:rsidRDefault="00F3225F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Планування рішення</w:t>
      </w:r>
    </w:p>
    <w:p w:rsidR="00D05A86" w:rsidRDefault="00F3225F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Виготовлення моделі або експерименту</w:t>
      </w:r>
    </w:p>
    <w:p w:rsidR="00D05A86" w:rsidRDefault="00F3225F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 та аналіз</w:t>
      </w:r>
    </w:p>
    <w:p w:rsidR="00D05A86" w:rsidRDefault="00F3225F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Презентація результатів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heading=h.j959v77si6cc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>Визначення необхідних матеріалів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heading=h.f7uthha19gd7" w:colFirst="0" w:colLast="0"/>
      <w:bookmarkEnd w:id="6"/>
      <w:r>
        <w:rPr>
          <w:rFonts w:ascii="Times New Roman" w:eastAsia="Times New Roman" w:hAnsi="Times New Roman" w:cs="Times New Roman"/>
          <w:color w:val="000000"/>
        </w:rPr>
        <w:t>Створіть список обладнання та ресурсів (канцелярія, електроніка, лабораторні прилади тощо).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heading=h.tv9ogfnw42p" w:colFirst="0" w:colLast="0"/>
      <w:bookmarkEnd w:id="7"/>
      <w:r>
        <w:rPr>
          <w:rFonts w:ascii="Times New Roman" w:eastAsia="Times New Roman" w:hAnsi="Times New Roman" w:cs="Times New Roman"/>
          <w:color w:val="000000"/>
        </w:rPr>
        <w:lastRenderedPageBreak/>
        <w:t>Виконання дослідження та експериментальної роботи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Учні проводять експерименти, аналізують результати, використовують технології (наприклад, моделювання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онлайн-інструментах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8" w:name="_heading=h.2z95youhjl9e" w:colFirst="0" w:colLast="0"/>
      <w:bookmarkEnd w:id="8"/>
      <w:r>
        <w:rPr>
          <w:rFonts w:ascii="Times New Roman" w:eastAsia="Times New Roman" w:hAnsi="Times New Roman" w:cs="Times New Roman"/>
          <w:color w:val="000000"/>
        </w:rPr>
        <w:t>Аналіз та обговорення результатів</w:t>
      </w:r>
    </w:p>
    <w:p w:rsidR="00D05A86" w:rsidRDefault="00F3225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Які висновки зроблено? </w:t>
      </w:r>
    </w:p>
    <w:p w:rsidR="00D05A86" w:rsidRDefault="00F3225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 можна покращити?</w:t>
      </w:r>
    </w:p>
    <w:p w:rsidR="00D05A86" w:rsidRDefault="00F3225F">
      <w:pPr>
        <w:pStyle w:val="3"/>
        <w:keepNext w:val="0"/>
        <w:keepLines w:val="0"/>
        <w:numPr>
          <w:ilvl w:val="0"/>
          <w:numId w:val="1"/>
        </w:numPr>
        <w:spacing w:before="0" w:after="0"/>
        <w:ind w:left="1418"/>
        <w:jc w:val="both"/>
        <w:rPr>
          <w:rFonts w:ascii="Times New Roman" w:eastAsia="Times New Roman" w:hAnsi="Times New Roman" w:cs="Times New Roman"/>
          <w:color w:val="000000"/>
        </w:rPr>
      </w:pPr>
      <w:bookmarkStart w:id="9" w:name="_heading=h.qzz8jzwg3l95" w:colFirst="0" w:colLast="0"/>
      <w:bookmarkEnd w:id="9"/>
      <w:r>
        <w:rPr>
          <w:rFonts w:ascii="Times New Roman" w:eastAsia="Times New Roman" w:hAnsi="Times New Roman" w:cs="Times New Roman"/>
          <w:color w:val="000000"/>
        </w:rPr>
        <w:t>Презентація проєкту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Учні презентують свої проєкти перед класом або навіть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Можливі формати: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презентація, відео, демонстрація моделі.</w:t>
      </w:r>
    </w:p>
    <w:p w:rsidR="00D05A86" w:rsidRDefault="00F3225F">
      <w:pPr>
        <w:pStyle w:val="3"/>
        <w:keepNext w:val="0"/>
        <w:keepLines w:val="0"/>
        <w:spacing w:before="0"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bookmarkStart w:id="10" w:name="_heading=h.17jlmjewym3c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>Рефлексія та оцінювання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Обговорення:</w:t>
      </w:r>
    </w:p>
    <w:p w:rsidR="00D05A86" w:rsidRDefault="00F3225F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 сподобалося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05A86" w:rsidRDefault="00F3225F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 труднощі виникли?</w:t>
      </w:r>
    </w:p>
    <w:p w:rsidR="00D05A86" w:rsidRDefault="00F3225F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 можна вдосконалити роботу?</w:t>
      </w:r>
    </w:p>
    <w:p w:rsidR="00D05A86" w:rsidRDefault="00F3225F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організації освітнього процесу щодо формування і розвитку навичок науково-дослідницької та інженерної діяльності, винахідництва, підприємництва, раннього професійного самовизначення, популяризації науково-технічних та інженерних професій доцільно опрацювати нормативно-правові документи: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Закони України «Про освіту», «Про повну загальну середню освіту», «Про позашкільну освіту», «Про наукову та науково-технічну діяльність», «Про інноваційну діяльність»;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Державного стандарту початкової освіти, затвердженого Постановою Кабінету Міністрів України від 21 лютого 2018 р. № 87;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Державного стандарту базової середньої освіти, затвердженого Постановою Кабінету Міністрів України від 30 вересня 2020 р. № 898;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Концепції реалізації державної політики у сфері реформування загальної середньої освіти «Нова українська школа» на період до 2029 року, затвердженої розпорядженням Кабінету Міністрів України від 14 грудня 2016 року № 988-р;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Концепції розвитку природничо-математичної освіти (STEM-освіти), затвердженої розпорядженням Кабінету Міністрів України від 05 серпня 2020 року № 960-р);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 заходів щодо реалізації Концепції розвитку природничо-математичної освіти (STEM-освіти) до 2027 року, затвердженого розпорядженням Кабінету Міністрів України від 13 січня 2021 року № 131-р;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План заходів щодо популяризації природничих наук та математики до 2025 року, затвердженого розпорядженням Кабінету Міністрів України від 14 квітня 2021 року № 320-р;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 МОН від 02.11.2017 №1440 "Про затвердження Типового переліку комп'ютерного обладнання для закладів дошкільної, загальної середньої та професійної (професійно-технічної) освіти"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 МОН від 29.04.2020 № 574 "Про затвердження Типового переліку засобів навчання та обладнання для навчальних кабінетів  і STEM-лабораторій"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heading=h.frebsungsd8" w:colFirst="0" w:colLast="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Методичні рекомендації щодо розвитку STEM-освіти в закладах загальної середньої та позашкільної освіти у 2024/2025 навчальному році (Лист ДНУ ІМЗО від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18.07.25 року № 21/08-624)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Модельна навчальна програма «SТEM. 5–6 класи (міжгалузевий інтегрований курс)» для закладів загальної середньої освіти (авт.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Бутурліна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Артєм’єва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О.Є.) рекомендованої Міністерством освіти й науки України (наказ Міністерства освіти й науки України від 12.07.2021 № 795 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Модельна навчальна програма «STEM. 7-9 класи (міжгалузевий інтегрований курс)» для закладів загальної середньої освіти (авт.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Бутурліна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Артємєва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Є.,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Крижановський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Мізіченко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Мостепан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М., Новікова Г. С.,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Хорищенко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А.)(наказ Міністерства освіти і науки України від 14 серпня 2024 року № 1138)</w:t>
      </w:r>
    </w:p>
    <w:p w:rsidR="00D05A86" w:rsidRDefault="00F3225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Модельна навчальна програма «STEM. 7-9 класи (міжгалузевий інтегрований курс)» для закладів загальної середньої освіти (авт.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Засєкіна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М., Коршунова О. 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Василашко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І. П.) (наказ Міністерства освіти і науки України від 14 серпня 2024 року № 1138) </w:t>
      </w:r>
    </w:p>
    <w:p w:rsidR="00D05A86" w:rsidRDefault="00D05A86">
      <w:pPr>
        <w:pStyle w:val="normal0"/>
        <w:pBdr>
          <w:top w:val="nil"/>
          <w:left w:val="nil"/>
          <w:bottom w:val="nil"/>
          <w:right w:val="nil"/>
          <w:between w:val="nil"/>
        </w:pBdr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5A86" w:rsidRDefault="00D05A8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D05A86" w:rsidSect="00D05A86">
      <w:pgSz w:w="11909" w:h="16834"/>
      <w:pgMar w:top="850" w:right="832" w:bottom="541" w:left="1133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B94A2AA-1556-4E7B-B2F8-CBC5FBE2788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878B9E1-7CD6-4E60-8FA1-52A2C271F4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993250C-F546-43D7-A9C3-A0618BB1821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1D3A"/>
    <w:multiLevelType w:val="multilevel"/>
    <w:tmpl w:val="F20C483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A7A1E75"/>
    <w:multiLevelType w:val="multilevel"/>
    <w:tmpl w:val="2974B4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068715B"/>
    <w:multiLevelType w:val="multilevel"/>
    <w:tmpl w:val="E1AAF1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511C571E"/>
    <w:multiLevelType w:val="multilevel"/>
    <w:tmpl w:val="AE104FE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994499F"/>
    <w:multiLevelType w:val="multilevel"/>
    <w:tmpl w:val="2DCEAEF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D05A86"/>
    <w:rsid w:val="007C3C2E"/>
    <w:rsid w:val="00D05A86"/>
    <w:rsid w:val="00F3225F"/>
    <w:rsid w:val="00F3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FC"/>
  </w:style>
  <w:style w:type="paragraph" w:styleId="1">
    <w:name w:val="heading 1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05A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05A86"/>
  </w:style>
  <w:style w:type="paragraph" w:styleId="a3">
    <w:name w:val="Title"/>
    <w:basedOn w:val="normal"/>
    <w:next w:val="normal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rsid w:val="00D05A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05A86"/>
  </w:style>
  <w:style w:type="paragraph" w:customStyle="1" w:styleId="normal1">
    <w:name w:val="normal"/>
    <w:rsid w:val="0098034F"/>
  </w:style>
  <w:style w:type="table" w:customStyle="1" w:styleId="TableNormal1">
    <w:name w:val="Table Normal"/>
    <w:rsid w:val="009803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0"/>
    <w:next w:val="normal0"/>
    <w:rsid w:val="00D05A86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7Krr9Ek3dFcGGjleXqS7aq7NGQ==">CgMxLjAyDmgucW4zdm45NWh3a2cxMg5oLnBvaTJ0eWcwemgwZDIOaC5tYW9pamVxaTMwOWgyDmguOWVoZWxyZDY3YmZ4Mg5oLnZ6MmtyenMxejhpOTIOaC5qOTU5djc3c2k2Y2MyDmguZjd1dGhoYTE5Z2Q3Mg1oLnR2OW9nZm53NDJwMg5oLjJ6OTV5b3Voamw5ZTIOaC5xeno4anp3ZzNsOTUyDmguMTdqbG1qZXd5bTNjMg1oLmZyZWJzdW5nc2Q4OAByITFPTUZFM0pjRWc1c00tRjhQcFlwb05CeVQ2RXk0ZkhZ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6824</Words>
  <Characters>3890</Characters>
  <Application>Microsoft Office Word</Application>
  <DocSecurity>0</DocSecurity>
  <Lines>32</Lines>
  <Paragraphs>21</Paragraphs>
  <ScaleCrop>false</ScaleCrop>
  <Company/>
  <LinksUpToDate>false</LinksUpToDate>
  <CharactersWithSpaces>10693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2025-02-17T15:18:00Z</dcterms:created>
  <dcterms:modified xsi:type="dcterms:W3CDTF">2026-06-03T08:15:00Z</dcterms:modified>
</cp:coreProperties>
</file>