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Pr="00440D4E" w:rsidRDefault="00440D4E" w:rsidP="00440D4E">
      <w:pPr>
        <w:jc w:val="center"/>
        <w:rPr>
          <w:rFonts w:ascii="Times New Roman" w:hAnsi="Times New Roman" w:cs="Times New Roman"/>
          <w:b/>
          <w:color w:val="1F3864" w:themeColor="accent1" w:themeShade="80"/>
          <w:sz w:val="40"/>
          <w:szCs w:val="40"/>
          <w:lang w:val="uk-UA"/>
        </w:rPr>
      </w:pPr>
      <w:r w:rsidRPr="00440D4E">
        <w:rPr>
          <w:rFonts w:ascii="Times New Roman" w:hAnsi="Times New Roman" w:cs="Times New Roman"/>
          <w:b/>
          <w:color w:val="1F3864" w:themeColor="accent1" w:themeShade="80"/>
          <w:sz w:val="40"/>
          <w:szCs w:val="40"/>
          <w:lang w:val="uk-UA"/>
        </w:rPr>
        <w:t>Консультація для батьків «Роль улюбленої іграшки в адаптації до дошкільного закладу»</w:t>
      </w: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440D4E" w:rsidRDefault="00440D4E" w:rsidP="00440D4E">
      <w:pPr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</w:pPr>
    </w:p>
    <w:p w:rsidR="00440D4E" w:rsidRDefault="00440D4E" w:rsidP="00440D4E">
      <w:pPr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</w:pPr>
    </w:p>
    <w:p w:rsidR="00440D4E" w:rsidRDefault="00440D4E" w:rsidP="00440D4E">
      <w:pPr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</w:pPr>
    </w:p>
    <w:p w:rsidR="00440D4E" w:rsidRDefault="00440D4E" w:rsidP="00440D4E">
      <w:pPr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</w:pPr>
    </w:p>
    <w:p w:rsidR="00440D4E" w:rsidRDefault="00440D4E" w:rsidP="00440D4E">
      <w:pPr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  <w:t xml:space="preserve">Практичний психолог </w:t>
      </w:r>
    </w:p>
    <w:p w:rsidR="00440D4E" w:rsidRDefault="00440D4E" w:rsidP="00440D4E">
      <w:pPr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  <w:t xml:space="preserve">ЗДО «Дзвіночок» </w:t>
      </w:r>
    </w:p>
    <w:p w:rsidR="00440D4E" w:rsidRPr="00440D4E" w:rsidRDefault="00440D4E" w:rsidP="00440D4E">
      <w:pPr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color w:val="2F5496" w:themeColor="accent1" w:themeShade="BF"/>
          <w:sz w:val="28"/>
          <w:szCs w:val="28"/>
          <w:lang w:val="uk-UA"/>
        </w:rPr>
        <w:t>Деркач Л.Л.</w:t>
      </w:r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  <w:bookmarkStart w:id="0" w:name="_GoBack"/>
      <w:bookmarkEnd w:id="0"/>
    </w:p>
    <w:p w:rsidR="00440D4E" w:rsidRDefault="00440D4E" w:rsidP="009B418E">
      <w:pPr>
        <w:rPr>
          <w:lang w:val="uk-UA"/>
        </w:rPr>
      </w:pPr>
    </w:p>
    <w:p w:rsidR="00440D4E" w:rsidRDefault="00440D4E" w:rsidP="009B418E">
      <w:pPr>
        <w:rPr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сучасної дитини іграшка – це спосіб пізнання реальності. Дитяча фантазія – безмежна, і, часом, із самих примітивних іграшок малюк може створити в своїй уяві  цілий світ з захопливими сюжетними лініями. Головна умова – іграшки повинні бути яскравих відтінків, які приваблюють увагу дітвори.</w:t>
      </w:r>
    </w:p>
    <w:p w:rsidR="009C6174" w:rsidRPr="00440D4E" w:rsidRDefault="009C6174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6174" w:rsidRPr="009B418E" w:rsidRDefault="009C6174" w:rsidP="009B418E">
      <w:pPr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080000" cy="3670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18E" w:rsidRPr="009B418E" w:rsidRDefault="009B418E" w:rsidP="009B418E">
      <w:pPr>
        <w:rPr>
          <w:lang w:val="uk-UA"/>
        </w:rPr>
      </w:pPr>
    </w:p>
    <w:p w:rsidR="009B418E" w:rsidRPr="009B418E" w:rsidRDefault="009B418E" w:rsidP="009B418E">
      <w:pPr>
        <w:rPr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Негативний вплив іграшок на розвиток дитини мають іграшки, що розмовляють: вони помітно сповільнюють процес мовленнєвого розвитку малюка, як мінімум на 2-3 роки. Під час спілкування з такою іграшкою дитина сприймає себе в ролі слухача, глядача, але ніяк не творця власної реальності.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Якщо з раннього віку привчати малюка до використання різноманітних ґаджетів – це негативно вплине на психічний розвиток дитини. Віртуальний світ сприяє розвитку кліпового мислення. В результаті, мозок перестає сприймати нову інформацію лінійно – в текстовому вигляді. Саме тому замість планшета чи робособаки краще за все купити дитині плюшеву іграшку, конструктор чи пазли.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ВПЛИВ СУЧАСНИХ ІГРАШОК НА РОЗВИТОК ДИТИНИ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Великий асортимент сучасних дитячих іграшок на прилавках магазинів приємно дивує і батьків, і дітей. Але далеко не всі іграшки можна купувати своєму малюку. Деякі з них негативно впливають на виховання дитини: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Кислотна атака.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 xml:space="preserve"> Багато сучасних іграшок відрізняються яскравою кольоровою палітрою. Але «кислотні» відтінки погано впливають на сенсорику малюків, викликаючи в них роздратування. Це призводить до появи ранньої дитячої агресії, розгубленості.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Страшилки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>. Наявність гострих зубів, злого погляду іграшки, великих кігтів – все це символізує страх та жах. В результаті у дитини починають з’являтися проблеми з психікою, в його внутрішньому світі розвиваються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вигадані монстри, яких дитина боїться.</w:t>
      </w:r>
    </w:p>
    <w:p w:rsidR="000B42FA" w:rsidRDefault="000B42FA" w:rsidP="009B418E">
      <w:pPr>
        <w:rPr>
          <w:lang w:val="uk-UA"/>
        </w:rPr>
      </w:pPr>
    </w:p>
    <w:p w:rsidR="000B42FA" w:rsidRPr="009B418E" w:rsidRDefault="00ED0DC8" w:rsidP="009B418E">
      <w:pPr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2971800" cy="38100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18E" w:rsidRPr="009B418E" w:rsidRDefault="009B418E" w:rsidP="009B418E">
      <w:pPr>
        <w:rPr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Електронні маніпулятори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>. Іграшки, доповнені електронними функціями, сприяють тому, що дитина «гальмує» в розвитку. Малюк виконує всі підказки, які повідомляє йому іграшка. В результаті зупиняється стимуляція фантазії і прослідковується відсутність творчого мислення.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Багато сучасних іграшок пропонують поєднати в одному предметі відразу декілька речей: слоник у вигляді телефону на колесах. Це деформує дитяче сприйняття реальності, впливаючи на вразливий почуттєвий фон малюка.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ВИДИ ІГРАШОК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Враховуючи вплив іграшок на психіку дитини, виділяють чотири основних типи дитячих іграшок:</w:t>
      </w:r>
    </w:p>
    <w:p w:rsidR="009B418E" w:rsidRPr="009B418E" w:rsidRDefault="009B418E" w:rsidP="009B418E">
      <w:pPr>
        <w:rPr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Сюжетно-образні 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>– різноманітні ляльки, машинки, літачки, звірятка та інші фігурки, прообрази яких існують в сучасному світі. Завдяки таким іграшкам дитина зможе моделювати різні ситуації, які можуть статися в житті.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Розвиваючі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 xml:space="preserve"> – кубик Рубика, конструктор, пазли, логічні головоломки. Всі ці ігри об’єднує одне – вони мають певні правила і цілі. Це допомагає дитині розвивати творче мислення, логіку та бути більш посидючою.</w:t>
      </w:r>
    </w:p>
    <w:p w:rsidR="009B418E" w:rsidRDefault="009B418E" w:rsidP="009B418E">
      <w:pPr>
        <w:rPr>
          <w:lang w:val="uk-UA"/>
        </w:rPr>
      </w:pPr>
      <w:r w:rsidRPr="009B418E">
        <w:rPr>
          <w:lang w:val="uk-UA"/>
        </w:rPr>
        <w:t xml:space="preserve"> </w:t>
      </w:r>
    </w:p>
    <w:p w:rsidR="00E15A49" w:rsidRDefault="00E15A49" w:rsidP="009B418E">
      <w:pPr>
        <w:rPr>
          <w:lang w:val="uk-UA"/>
        </w:rPr>
      </w:pPr>
    </w:p>
    <w:p w:rsidR="00E15A49" w:rsidRPr="009B418E" w:rsidRDefault="00E15A49" w:rsidP="009B418E">
      <w:pPr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4127500" cy="24511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18E" w:rsidRPr="009B418E" w:rsidRDefault="009B418E" w:rsidP="009B418E">
      <w:pPr>
        <w:rPr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Спортивні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 xml:space="preserve"> – скакалки, самокати, велосипеди та інші іграшки, що «змушують» малюка активно рухатися, не сидіти на одному місці. В результаті малюк вчиться орієнтуватися в просторі, зміцнюючи мускулатуру та підтримуючи м’язовий тонус.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Сенсорні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 xml:space="preserve"> – це іграшки-забави, які призначені для найменших. Їх основна задача – подарувати малюку радість, позитивні емоції. В цей список прийнято вносити брязкальця і різні іграшки, що заводяться.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По мірі зростання малюка його колекція іграшок повинна змінюватися із врахуванням його побажань, творчих та психологічних нахилів.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ВИМОГИ ДО ІГРАШОК ДЛЯ ДІТЕЙ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Вибираючи іграшки для власного малюка, незалежно від уподобань та віку дитини, варто пам’ятати про важливе правило: «іграшка повинна сприяти різнобічному розвитку дитини на кожній віковій сходинці».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Існує декілька важливих вимог, що стосуються вибору сучасних виробів:</w:t>
      </w:r>
    </w:p>
    <w:p w:rsidR="009B418E" w:rsidRPr="009B418E" w:rsidRDefault="009B418E" w:rsidP="009B418E">
      <w:pPr>
        <w:rPr>
          <w:lang w:val="uk-UA"/>
        </w:rPr>
      </w:pPr>
    </w:p>
    <w:p w:rsidR="009B418E" w:rsidRPr="00440D4E" w:rsidRDefault="00A14721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noProof/>
          <w:color w:val="0070C0"/>
          <w:sz w:val="28"/>
          <w:szCs w:val="28"/>
          <w:lang w:val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94615</wp:posOffset>
            </wp:positionV>
            <wp:extent cx="3117215" cy="1889760"/>
            <wp:effectExtent l="0" t="0" r="0" b="2540"/>
            <wp:wrapThrough wrapText="bothSides">
              <wp:wrapPolygon edited="0">
                <wp:start x="0" y="0"/>
                <wp:lineTo x="0" y="21484"/>
                <wp:lineTo x="21472" y="21484"/>
                <wp:lineTo x="2147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18E" w:rsidRPr="00440D4E">
        <w:rPr>
          <w:rFonts w:ascii="Times New Roman" w:hAnsi="Times New Roman" w:cs="Times New Roman"/>
          <w:color w:val="0070C0"/>
          <w:sz w:val="28"/>
          <w:szCs w:val="28"/>
          <w:lang w:val="uk-UA"/>
        </w:rPr>
        <w:t>Тематична</w:t>
      </w:r>
      <w:r w:rsidR="009B418E" w:rsidRPr="00440D4E">
        <w:rPr>
          <w:rFonts w:ascii="Times New Roman" w:hAnsi="Times New Roman" w:cs="Times New Roman"/>
          <w:sz w:val="28"/>
          <w:szCs w:val="28"/>
          <w:lang w:val="uk-UA"/>
        </w:rPr>
        <w:t xml:space="preserve"> направленість, основна суть іграшки. Сприяти розвитку можуть лише ті іграшки, які несуть в собі добрий зміст і «підштовхують» малюка виконувати дії позитивного характеру.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color w:val="0070C0"/>
          <w:sz w:val="28"/>
          <w:szCs w:val="28"/>
          <w:lang w:val="uk-UA"/>
        </w:rPr>
        <w:t>Динамічність</w:t>
      </w:r>
      <w:r w:rsidRPr="00440D4E">
        <w:rPr>
          <w:rFonts w:ascii="Times New Roman" w:hAnsi="Times New Roman" w:cs="Times New Roman"/>
          <w:sz w:val="28"/>
          <w:szCs w:val="28"/>
          <w:lang w:val="uk-UA"/>
        </w:rPr>
        <w:t>. Такі іграшки спонукають дитину до різних дій. Це позитивно відображується на психофізіологічних особливостях дітей дошкільного віку.</w:t>
      </w:r>
    </w:p>
    <w:p w:rsidR="003C00C6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75A44" w:rsidRPr="00440D4E" w:rsidRDefault="00075A44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Зовнішній вигляд іграшки. Для виховання художнього смаку і емоційного відношення іграшка повинна мати привабливий дизайн. Адже в ранньому віці малюк в першу чергу оцінює всі речі і предмети згідно їх візуальної складової.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Батькам рекомендовано вибирати іграшки із натуральних, гіпоалергенних і безпечних для дитячого здоров’я матеріалів. Адже маленькі діти дуже часто облизують іграшки, кусають їх (особливо, коли ріжуться зубки).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НАСКІЛЬКИ ВАЖЛИВІ ІГРАШКИ ДЛЯ ПСИХОЛОГІЧНОГО РОЗВИТКУ ДИТИНИ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Більшу  половину свого вільного часу дитина проводить саме з іграшками. Вона з ними іде на прогулянку, в дитячий садок, проводить вільний час вдома. Саме тому кожна нова іграшка відіграє важливу роль в процесі психологічного розвитку малюка.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Перші кроки – від 1 до 3 років. В цей період малюк пізнає себе і знайомиться з оточуючим його світом. Тому важливо показувати малюку іграшки, які створюють різні мелодії, яскраві і реалістичні моделі.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 xml:space="preserve">Дошкільний вік – від 3 до 7 років. Це один із найважливіших етапів у розвитку кожної дитини. В такому віці дитина в повній мірі сприймає свою самостійність і відчуває бажання в її самореалізації. В якості іграшок використовують ляльки, машинки, різнокольорові кубики, пірамідки, конструктори. </w:t>
      </w:r>
    </w:p>
    <w:p w:rsidR="00AE351D" w:rsidRPr="009B418E" w:rsidRDefault="00AE351D" w:rsidP="009B418E">
      <w:pPr>
        <w:rPr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4305300" cy="29337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18E" w:rsidRPr="009B418E" w:rsidRDefault="009B418E" w:rsidP="009B418E">
      <w:pPr>
        <w:rPr>
          <w:lang w:val="uk-UA"/>
        </w:rPr>
      </w:pPr>
    </w:p>
    <w:p w:rsidR="009B418E" w:rsidRPr="009B418E" w:rsidRDefault="009B418E" w:rsidP="009B418E">
      <w:pPr>
        <w:rPr>
          <w:lang w:val="uk-UA"/>
        </w:rPr>
      </w:pPr>
    </w:p>
    <w:p w:rsidR="009B418E" w:rsidRPr="009B418E" w:rsidRDefault="00440D4E" w:rsidP="009B418E">
      <w:pPr>
        <w:rPr>
          <w:lang w:val="uk-UA"/>
        </w:rPr>
      </w:pPr>
      <w:r>
        <w:rPr>
          <w:lang w:val="uk-UA"/>
        </w:rPr>
        <w:t xml:space="preserve"> </w:t>
      </w:r>
    </w:p>
    <w:p w:rsidR="009B418E" w:rsidRPr="00440D4E" w:rsidRDefault="009B418E" w:rsidP="00440D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0D4E">
        <w:rPr>
          <w:rFonts w:ascii="Times New Roman" w:hAnsi="Times New Roman" w:cs="Times New Roman"/>
          <w:sz w:val="28"/>
          <w:szCs w:val="28"/>
          <w:lang w:val="uk-UA"/>
        </w:rPr>
        <w:t>Пам’ятайте про те, що розвиток дитини здійснюється не тоді, коли він відпрацьовує певні вміння, а коли він навчається самостійно приймати рішення.</w:t>
      </w:r>
    </w:p>
    <w:sectPr w:rsidR="009B418E" w:rsidRPr="00440D4E" w:rsidSect="00440D4E">
      <w:pgSz w:w="11906" w:h="16838"/>
      <w:pgMar w:top="1440" w:right="1440" w:bottom="1440" w:left="1440" w:header="708" w:footer="708" w:gutter="0"/>
      <w:pgBorders w:offsetFrom="page">
        <w:top w:val="thinThickSmallGap" w:sz="24" w:space="24" w:color="2F5496" w:themeColor="accent1" w:themeShade="BF"/>
        <w:left w:val="thinThickSmallGap" w:sz="24" w:space="24" w:color="2F5496" w:themeColor="accent1" w:themeShade="BF"/>
        <w:bottom w:val="thickThinSmallGap" w:sz="24" w:space="24" w:color="2F5496" w:themeColor="accent1" w:themeShade="BF"/>
        <w:right w:val="thickThinSmallGap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skoola Pota">
    <w:altName w:val="Iskoola Pota"/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18E"/>
    <w:rsid w:val="00075A44"/>
    <w:rsid w:val="00093127"/>
    <w:rsid w:val="000A1130"/>
    <w:rsid w:val="000B42FA"/>
    <w:rsid w:val="001B0FFE"/>
    <w:rsid w:val="002805AB"/>
    <w:rsid w:val="003C00C6"/>
    <w:rsid w:val="00440D4E"/>
    <w:rsid w:val="00556499"/>
    <w:rsid w:val="00632746"/>
    <w:rsid w:val="009B418E"/>
    <w:rsid w:val="009C6174"/>
    <w:rsid w:val="00A14721"/>
    <w:rsid w:val="00AE351D"/>
    <w:rsid w:val="00D23E00"/>
    <w:rsid w:val="00E15A49"/>
    <w:rsid w:val="00E73462"/>
    <w:rsid w:val="00ED0DC8"/>
    <w:rsid w:val="00F4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EAC6E"/>
  <w15:chartTrackingRefBased/>
  <w15:docId w15:val="{16BBDDA5-FEDF-A343-8387-F239F661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eastAsia="ru-RU" w:bidi="si-LK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3492</Words>
  <Characters>1992</Characters>
  <Application>Microsoft Office Word</Application>
  <DocSecurity>0</DocSecurity>
  <Lines>16</Lines>
  <Paragraphs>10</Paragraphs>
  <ScaleCrop>false</ScaleCrop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бабенко</dc:creator>
  <cp:keywords/>
  <dc:description/>
  <cp:lastModifiedBy>Наталія Слободян</cp:lastModifiedBy>
  <cp:revision>4</cp:revision>
  <dcterms:created xsi:type="dcterms:W3CDTF">2020-04-04T22:18:00Z</dcterms:created>
  <dcterms:modified xsi:type="dcterms:W3CDTF">2025-09-16T13:59:00Z</dcterms:modified>
</cp:coreProperties>
</file>