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9707" w14:textId="77777777" w:rsidR="00802340" w:rsidRDefault="00802340" w:rsidP="00A0137F">
      <w:pPr>
        <w:jc w:val="center"/>
        <w:rPr>
          <w:sz w:val="28"/>
          <w:szCs w:val="28"/>
          <w:lang w:val="uk-UA"/>
        </w:rPr>
      </w:pPr>
    </w:p>
    <w:p w14:paraId="24829B96" w14:textId="77777777" w:rsidR="00802340" w:rsidRPr="00802340" w:rsidRDefault="00802340" w:rsidP="00802340">
      <w:pPr>
        <w:ind w:right="141"/>
        <w:jc w:val="center"/>
        <w:rPr>
          <w:lang w:val="uk-UA" w:eastAsia="uk-UA"/>
        </w:rPr>
      </w:pPr>
      <w:r w:rsidRPr="00802340">
        <w:rPr>
          <w:b/>
          <w:noProof/>
          <w:sz w:val="36"/>
          <w:szCs w:val="36"/>
          <w:lang w:val="uk-UA" w:eastAsia="uk-UA"/>
        </w:rPr>
        <w:drawing>
          <wp:inline distT="0" distB="0" distL="0" distR="0" wp14:anchorId="1EF10147" wp14:editId="1ECAB060">
            <wp:extent cx="409575" cy="600075"/>
            <wp:effectExtent l="0" t="0" r="9525" b="9525"/>
            <wp:docPr id="1" name="Рисунок 1" descr="https://lh3.googleusercontent.com/_w_5_iSckFXOTPDc4xQLP33QYoxJF8otkb1iASMLyB_uVyx3800cfY9EJFAH__6FvXip81ZsVcOTmBiUOaaejtt-D9_TSD7S_PzLf-9rTGmNNJPa3Q5giO36GexxZAJR8PHwdaScTrSlcujtCbJv0h9zl49OXwXWiuoVXT7MegPAgGYahFLBM7HPkm2tBNI1qgq9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_w_5_iSckFXOTPDc4xQLP33QYoxJF8otkb1iASMLyB_uVyx3800cfY9EJFAH__6FvXip81ZsVcOTmBiUOaaejtt-D9_TSD7S_PzLf-9rTGmNNJPa3Q5giO36GexxZAJR8PHwdaScTrSlcujtCbJv0h9zl49OXwXWiuoVXT7MegPAgGYahFLBM7HPkm2tBNI1qgq9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8044" w14:textId="77777777" w:rsidR="00802340" w:rsidRPr="00802340" w:rsidRDefault="00802340" w:rsidP="00802340">
      <w:pPr>
        <w:ind w:right="141"/>
        <w:jc w:val="center"/>
        <w:rPr>
          <w:lang w:val="uk-UA" w:eastAsia="uk-UA"/>
        </w:rPr>
      </w:pPr>
      <w:r w:rsidRPr="00802340">
        <w:rPr>
          <w:sz w:val="28"/>
          <w:szCs w:val="28"/>
          <w:lang w:val="uk-UA" w:eastAsia="uk-UA"/>
        </w:rPr>
        <w:t>ХОРОСТКІВСЬКА МІСЬКА РАДА</w:t>
      </w:r>
    </w:p>
    <w:p w14:paraId="6C208213" w14:textId="77777777" w:rsidR="00802340" w:rsidRPr="00802340" w:rsidRDefault="00802340" w:rsidP="00802340">
      <w:pPr>
        <w:ind w:right="141"/>
        <w:jc w:val="center"/>
        <w:rPr>
          <w:lang w:val="uk-UA" w:eastAsia="uk-UA"/>
        </w:rPr>
      </w:pPr>
      <w:r w:rsidRPr="00802340">
        <w:rPr>
          <w:sz w:val="28"/>
          <w:szCs w:val="28"/>
          <w:lang w:val="uk-UA" w:eastAsia="uk-UA"/>
        </w:rPr>
        <w:t>ЧОРТКІВСЬКОГО РАЙОНУ ТЕРНОПІЛЬСЬКОЇ ОБЛАСТІ</w:t>
      </w:r>
    </w:p>
    <w:p w14:paraId="362AF6C8" w14:textId="77777777" w:rsidR="00802340" w:rsidRPr="00802340" w:rsidRDefault="00802340" w:rsidP="00802340">
      <w:pPr>
        <w:ind w:right="141"/>
        <w:jc w:val="center"/>
        <w:rPr>
          <w:lang w:val="uk-UA" w:eastAsia="uk-UA"/>
        </w:rPr>
      </w:pPr>
      <w:r w:rsidRPr="00802340">
        <w:rPr>
          <w:b/>
          <w:sz w:val="28"/>
          <w:szCs w:val="28"/>
          <w:lang w:val="uk-UA" w:eastAsia="uk-UA"/>
        </w:rPr>
        <w:t>ЛІЦЕЙ №2 М. ХОРОСТКІВ</w:t>
      </w:r>
    </w:p>
    <w:p w14:paraId="294A3571" w14:textId="77777777" w:rsidR="00802340" w:rsidRPr="00802340" w:rsidRDefault="00802340" w:rsidP="00802340">
      <w:pPr>
        <w:pBdr>
          <w:bottom w:val="single" w:sz="12" w:space="1" w:color="000000"/>
        </w:pBdr>
        <w:ind w:right="141"/>
        <w:jc w:val="center"/>
        <w:rPr>
          <w:lang w:val="uk-UA" w:eastAsia="uk-UA"/>
        </w:rPr>
      </w:pPr>
      <w:r w:rsidRPr="00802340">
        <w:rPr>
          <w:b/>
          <w:sz w:val="28"/>
          <w:szCs w:val="28"/>
          <w:lang w:val="uk-UA" w:eastAsia="uk-UA"/>
        </w:rPr>
        <w:t>ХОРОСТКІВСЬКОЇ МІСЬКОЇ РАДИ ТЕРНОПІЛЬСЬКОЇ ОБЛАСТІ</w:t>
      </w:r>
    </w:p>
    <w:p w14:paraId="4C025CF9" w14:textId="77777777" w:rsidR="00802340" w:rsidRDefault="00802340" w:rsidP="00802340">
      <w:pPr>
        <w:rPr>
          <w:sz w:val="28"/>
          <w:szCs w:val="28"/>
          <w:lang w:val="uk-UA"/>
        </w:rPr>
      </w:pPr>
    </w:p>
    <w:p w14:paraId="1CCD7ED8" w14:textId="77777777" w:rsidR="00802340" w:rsidRPr="00802340" w:rsidRDefault="00B3774C" w:rsidP="00A0137F">
      <w:pPr>
        <w:jc w:val="center"/>
        <w:rPr>
          <w:b/>
          <w:bCs/>
          <w:sz w:val="32"/>
          <w:szCs w:val="32"/>
          <w:lang w:val="uk-UA"/>
        </w:rPr>
      </w:pPr>
      <w:r w:rsidRPr="00802340">
        <w:rPr>
          <w:b/>
          <w:bCs/>
          <w:sz w:val="32"/>
          <w:szCs w:val="32"/>
          <w:lang w:val="uk-UA"/>
        </w:rPr>
        <w:t>Відгук</w:t>
      </w:r>
    </w:p>
    <w:p w14:paraId="71C22639" w14:textId="72575E67" w:rsidR="00B3774C" w:rsidRPr="00802340" w:rsidRDefault="00B3774C" w:rsidP="00A0137F">
      <w:pPr>
        <w:jc w:val="center"/>
        <w:rPr>
          <w:sz w:val="32"/>
          <w:szCs w:val="32"/>
          <w:lang w:val="uk-UA"/>
        </w:rPr>
      </w:pPr>
      <w:r w:rsidRPr="00802340">
        <w:rPr>
          <w:sz w:val="32"/>
          <w:szCs w:val="32"/>
          <w:lang w:val="uk-UA"/>
        </w:rPr>
        <w:t xml:space="preserve"> про </w:t>
      </w:r>
      <w:proofErr w:type="spellStart"/>
      <w:r w:rsidRPr="00802340">
        <w:rPr>
          <w:bCs/>
          <w:sz w:val="32"/>
          <w:szCs w:val="32"/>
        </w:rPr>
        <w:t>педагогічну</w:t>
      </w:r>
      <w:proofErr w:type="spellEnd"/>
      <w:r w:rsidRPr="00802340">
        <w:rPr>
          <w:bCs/>
          <w:sz w:val="32"/>
          <w:szCs w:val="32"/>
        </w:rPr>
        <w:t xml:space="preserve"> та </w:t>
      </w:r>
      <w:proofErr w:type="spellStart"/>
      <w:r w:rsidRPr="00802340">
        <w:rPr>
          <w:bCs/>
          <w:sz w:val="32"/>
          <w:szCs w:val="32"/>
        </w:rPr>
        <w:t>методичну</w:t>
      </w:r>
      <w:proofErr w:type="spellEnd"/>
      <w:r w:rsidRPr="00802340">
        <w:rPr>
          <w:b/>
          <w:sz w:val="32"/>
          <w:szCs w:val="32"/>
        </w:rPr>
        <w:t xml:space="preserve"> </w:t>
      </w:r>
      <w:r w:rsidR="00A0137F" w:rsidRPr="00802340">
        <w:rPr>
          <w:sz w:val="32"/>
          <w:szCs w:val="32"/>
          <w:lang w:val="uk-UA"/>
        </w:rPr>
        <w:t>діяльн</w:t>
      </w:r>
      <w:r w:rsidRPr="00802340">
        <w:rPr>
          <w:sz w:val="32"/>
          <w:szCs w:val="32"/>
          <w:lang w:val="uk-UA"/>
        </w:rPr>
        <w:t>і</w:t>
      </w:r>
      <w:r w:rsidR="00A0137F" w:rsidRPr="00802340">
        <w:rPr>
          <w:sz w:val="32"/>
          <w:szCs w:val="32"/>
          <w:lang w:val="uk-UA"/>
        </w:rPr>
        <w:t>ст</w:t>
      </w:r>
      <w:r w:rsidRPr="00802340">
        <w:rPr>
          <w:sz w:val="32"/>
          <w:szCs w:val="32"/>
          <w:lang w:val="uk-UA"/>
        </w:rPr>
        <w:t>ь</w:t>
      </w:r>
      <w:r w:rsidR="00A0137F" w:rsidRPr="00802340">
        <w:rPr>
          <w:sz w:val="32"/>
          <w:szCs w:val="32"/>
          <w:lang w:val="uk-UA"/>
        </w:rPr>
        <w:t xml:space="preserve"> </w:t>
      </w:r>
    </w:p>
    <w:p w14:paraId="16BBE66D" w14:textId="1085A2C5" w:rsidR="00A0137F" w:rsidRPr="00802340" w:rsidRDefault="00A0137F" w:rsidP="00A0137F">
      <w:pPr>
        <w:jc w:val="center"/>
        <w:rPr>
          <w:sz w:val="32"/>
          <w:szCs w:val="32"/>
          <w:lang w:val="uk-UA"/>
        </w:rPr>
      </w:pPr>
      <w:r w:rsidRPr="00802340">
        <w:rPr>
          <w:sz w:val="32"/>
          <w:szCs w:val="32"/>
          <w:lang w:val="uk-UA"/>
        </w:rPr>
        <w:t xml:space="preserve">практичного психолога </w:t>
      </w:r>
    </w:p>
    <w:p w14:paraId="1C841028" w14:textId="1EF421A8" w:rsidR="00A0137F" w:rsidRPr="00802340" w:rsidRDefault="00A0137F" w:rsidP="00A0137F">
      <w:pPr>
        <w:jc w:val="center"/>
        <w:rPr>
          <w:sz w:val="32"/>
          <w:szCs w:val="32"/>
          <w:lang w:val="uk-UA"/>
        </w:rPr>
      </w:pPr>
      <w:r w:rsidRPr="00802340">
        <w:rPr>
          <w:sz w:val="32"/>
          <w:szCs w:val="32"/>
          <w:lang w:val="uk-UA"/>
        </w:rPr>
        <w:t>та соціального педагога</w:t>
      </w:r>
    </w:p>
    <w:p w14:paraId="116C8D40" w14:textId="53A8EEEF" w:rsidR="00A0137F" w:rsidRPr="00802340" w:rsidRDefault="00A0137F" w:rsidP="00A0137F">
      <w:pPr>
        <w:jc w:val="center"/>
        <w:rPr>
          <w:sz w:val="32"/>
          <w:szCs w:val="32"/>
          <w:lang w:val="uk-UA"/>
        </w:rPr>
      </w:pPr>
      <w:r w:rsidRPr="00802340">
        <w:rPr>
          <w:sz w:val="32"/>
          <w:szCs w:val="32"/>
          <w:lang w:val="uk-UA"/>
        </w:rPr>
        <w:t>Ліцею №2 м. Хоростків</w:t>
      </w:r>
    </w:p>
    <w:p w14:paraId="0C738501" w14:textId="77777777" w:rsidR="00A0137F" w:rsidRPr="00802340" w:rsidRDefault="00A0137F" w:rsidP="00A0137F">
      <w:pPr>
        <w:jc w:val="center"/>
        <w:rPr>
          <w:b/>
          <w:sz w:val="32"/>
          <w:szCs w:val="32"/>
          <w:lang w:val="uk-UA"/>
        </w:rPr>
      </w:pPr>
      <w:r w:rsidRPr="00802340">
        <w:rPr>
          <w:b/>
          <w:sz w:val="32"/>
          <w:szCs w:val="32"/>
          <w:lang w:val="uk-UA"/>
        </w:rPr>
        <w:t>Глухої Лілії Богданівни</w:t>
      </w:r>
    </w:p>
    <w:p w14:paraId="46C2260B" w14:textId="77777777" w:rsidR="00A0137F" w:rsidRDefault="00A0137F" w:rsidP="00A0137F">
      <w:pPr>
        <w:rPr>
          <w:sz w:val="28"/>
          <w:szCs w:val="28"/>
          <w:lang w:val="uk-UA"/>
        </w:rPr>
      </w:pPr>
    </w:p>
    <w:p w14:paraId="6EE68807" w14:textId="307EE4E5" w:rsidR="00802340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Глуха Лілія Богданівна працює психологом у Ліцеї №2 м. Хоростків з 2009 р. Має вищу педагогічну освіту за спеціальністю психолог та кваліфікаційну категорію «спеціаліст Вищої категорії», присвоєну рішенням атестаційної комісії відділу освіти </w:t>
      </w:r>
      <w:proofErr w:type="spellStart"/>
      <w:r w:rsidRPr="00802340">
        <w:rPr>
          <w:sz w:val="28"/>
          <w:szCs w:val="28"/>
          <w:lang w:val="uk-UA"/>
        </w:rPr>
        <w:t>Гусятинської</w:t>
      </w:r>
      <w:proofErr w:type="spellEnd"/>
      <w:r w:rsidRPr="00802340">
        <w:rPr>
          <w:sz w:val="28"/>
          <w:szCs w:val="28"/>
          <w:lang w:val="uk-UA"/>
        </w:rPr>
        <w:t xml:space="preserve"> РДА 03.04.2018р. </w:t>
      </w:r>
    </w:p>
    <w:p w14:paraId="75EF859E" w14:textId="0F1FF7C4" w:rsidR="00A8224A" w:rsidRPr="00802340" w:rsidRDefault="00A8224A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</w:t>
      </w:r>
    </w:p>
    <w:p w14:paraId="0A9AE1D6" w14:textId="390C0143" w:rsidR="007D7D29" w:rsidRPr="00802340" w:rsidRDefault="007D7D29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</w:t>
      </w:r>
      <w:r w:rsidR="00802340" w:rsidRPr="00802340">
        <w:rPr>
          <w:sz w:val="28"/>
          <w:szCs w:val="28"/>
          <w:lang w:val="uk-UA"/>
        </w:rPr>
        <w:t xml:space="preserve">Систематично проходить курси </w:t>
      </w:r>
      <w:r w:rsidR="00031F1F" w:rsidRPr="00802340">
        <w:rPr>
          <w:sz w:val="28"/>
          <w:szCs w:val="28"/>
          <w:lang w:val="uk-UA"/>
        </w:rPr>
        <w:t>про підвищення кваліфікації в ТОКІППО</w:t>
      </w:r>
      <w:r w:rsidR="00802340" w:rsidRPr="00802340">
        <w:rPr>
          <w:sz w:val="28"/>
          <w:szCs w:val="28"/>
          <w:lang w:val="uk-UA"/>
        </w:rPr>
        <w:t>.</w:t>
      </w:r>
    </w:p>
    <w:p w14:paraId="0D57F2AD" w14:textId="03115568" w:rsidR="00031F1F" w:rsidRPr="00802340" w:rsidRDefault="00031F1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</w:t>
      </w:r>
      <w:r w:rsidR="00802340" w:rsidRPr="00802340">
        <w:rPr>
          <w:sz w:val="28"/>
          <w:szCs w:val="28"/>
          <w:lang w:val="uk-UA"/>
        </w:rPr>
        <w:t xml:space="preserve">А також отримала </w:t>
      </w:r>
      <w:r w:rsidRPr="00802340">
        <w:rPr>
          <w:sz w:val="28"/>
          <w:szCs w:val="28"/>
          <w:lang w:val="uk-UA"/>
        </w:rPr>
        <w:t xml:space="preserve"> Свідоцтво про підвищення кваліфікації в Сумському державному університеті «Запобігання та протидія </w:t>
      </w:r>
      <w:proofErr w:type="spellStart"/>
      <w:r w:rsidRPr="00802340">
        <w:rPr>
          <w:sz w:val="28"/>
          <w:szCs w:val="28"/>
          <w:lang w:val="uk-UA"/>
        </w:rPr>
        <w:t>булінгу</w:t>
      </w:r>
      <w:proofErr w:type="spellEnd"/>
      <w:r w:rsidRPr="00802340">
        <w:rPr>
          <w:sz w:val="28"/>
          <w:szCs w:val="28"/>
          <w:lang w:val="uk-UA"/>
        </w:rPr>
        <w:t xml:space="preserve"> у закладах освіти» </w:t>
      </w:r>
      <w:r w:rsidR="00392A80" w:rsidRPr="00802340">
        <w:rPr>
          <w:sz w:val="28"/>
          <w:szCs w:val="28"/>
          <w:lang w:val="uk-UA"/>
        </w:rPr>
        <w:t>обліковий запис 16.01.-3533.21 від 07.12.2021р.(30 год).</w:t>
      </w:r>
    </w:p>
    <w:p w14:paraId="3453AB4A" w14:textId="5B147485" w:rsidR="007D7D29" w:rsidRPr="00802340" w:rsidRDefault="007D7D29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Курс </w:t>
      </w:r>
      <w:r w:rsidR="00031F1F" w:rsidRPr="00802340">
        <w:rPr>
          <w:sz w:val="28"/>
          <w:szCs w:val="28"/>
          <w:lang w:val="uk-UA"/>
        </w:rPr>
        <w:t xml:space="preserve">МОНУ та ІМЗО </w:t>
      </w:r>
      <w:r w:rsidRPr="00802340">
        <w:rPr>
          <w:sz w:val="28"/>
          <w:szCs w:val="28"/>
          <w:lang w:val="uk-UA"/>
        </w:rPr>
        <w:t>«Перша психологічна допомога під час та після війни»</w:t>
      </w:r>
      <w:r w:rsidR="00031F1F" w:rsidRPr="00802340">
        <w:rPr>
          <w:sz w:val="28"/>
          <w:szCs w:val="28"/>
          <w:lang w:val="uk-UA"/>
        </w:rPr>
        <w:t xml:space="preserve">, </w:t>
      </w:r>
      <w:r w:rsidRPr="00802340">
        <w:rPr>
          <w:sz w:val="28"/>
          <w:szCs w:val="28"/>
          <w:lang w:val="uk-UA"/>
        </w:rPr>
        <w:t>сертифікат  №81898158 від 29.11.2022р в обсязі 30 годин.</w:t>
      </w:r>
    </w:p>
    <w:p w14:paraId="54D4E240" w14:textId="41678B1E" w:rsidR="00A8224A" w:rsidRPr="00802340" w:rsidRDefault="007D7D29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Пройшла навчання за програмою «Безпечний простір» у 2022р. у рамках проекту  «</w:t>
      </w:r>
      <w:r w:rsidRPr="00802340">
        <w:rPr>
          <w:sz w:val="28"/>
          <w:szCs w:val="28"/>
          <w:lang w:val="en-US"/>
        </w:rPr>
        <w:t>SAFE</w:t>
      </w:r>
      <w:r w:rsidRPr="00802340">
        <w:rPr>
          <w:sz w:val="28"/>
          <w:szCs w:val="28"/>
          <w:lang w:val="uk-UA"/>
        </w:rPr>
        <w:t xml:space="preserve"> </w:t>
      </w:r>
      <w:r w:rsidRPr="00802340">
        <w:rPr>
          <w:sz w:val="28"/>
          <w:szCs w:val="28"/>
          <w:lang w:val="en-US"/>
        </w:rPr>
        <w:t>SPACE</w:t>
      </w:r>
      <w:r w:rsidRPr="00802340">
        <w:rPr>
          <w:sz w:val="28"/>
          <w:szCs w:val="28"/>
          <w:lang w:val="uk-UA"/>
        </w:rPr>
        <w:t xml:space="preserve"> - Невідкладна психосоціальна підтримка для учнів та шкільних вчителів»</w:t>
      </w:r>
      <w:r w:rsidR="00031F1F" w:rsidRPr="00802340">
        <w:rPr>
          <w:sz w:val="28"/>
          <w:szCs w:val="28"/>
          <w:lang w:val="uk-UA"/>
        </w:rPr>
        <w:t xml:space="preserve">, сертифікат №650 </w:t>
      </w:r>
      <w:r w:rsidRPr="00802340">
        <w:rPr>
          <w:sz w:val="28"/>
          <w:szCs w:val="28"/>
          <w:lang w:val="uk-UA"/>
        </w:rPr>
        <w:t>в обсязі 12 годин</w:t>
      </w:r>
      <w:r w:rsidR="00392A80" w:rsidRPr="00802340">
        <w:rPr>
          <w:sz w:val="28"/>
          <w:szCs w:val="28"/>
          <w:lang w:val="uk-UA"/>
        </w:rPr>
        <w:t>.</w:t>
      </w:r>
    </w:p>
    <w:p w14:paraId="3CAFACEA" w14:textId="15FDA086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</w:t>
      </w:r>
      <w:r w:rsidR="00E02871" w:rsidRPr="00802340">
        <w:rPr>
          <w:sz w:val="28"/>
          <w:szCs w:val="28"/>
          <w:lang w:val="uk-UA"/>
        </w:rPr>
        <w:t>Електронний с</w:t>
      </w:r>
      <w:r w:rsidRPr="00802340">
        <w:rPr>
          <w:sz w:val="28"/>
          <w:szCs w:val="28"/>
          <w:lang w:val="uk-UA"/>
        </w:rPr>
        <w:t>ертифікат засвідчує що, Глуха Лілія з 30.07. по 26.11.2022. на базі Миколаївського Антикризового Центру, за підтримки Міжнародної Української Жіночої Демократичної Мережі та Міжнародного Республіканського Інституту, в межах проекту "Підтримка жіночих ініціатив під час війни в Україні" пройшла онлайн курс "Підготовка волонтерів, психологів та працівників закладів освіти до заснованої на інклюзії взаємодії із психологічно вразливими категоріями громадян"</w:t>
      </w:r>
      <w:r w:rsidR="007D7D29" w:rsidRPr="00802340">
        <w:rPr>
          <w:sz w:val="28"/>
          <w:szCs w:val="28"/>
          <w:lang w:val="uk-UA"/>
        </w:rPr>
        <w:t xml:space="preserve"> в обсязі 24 години.</w:t>
      </w:r>
    </w:p>
    <w:p w14:paraId="62126631" w14:textId="70D98424" w:rsidR="00392A80" w:rsidRPr="00802340" w:rsidRDefault="00392A80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 За багаторічну сумлінну і плідну працю  на освітянській ниві, високий рівень професійної майстерності та з нагоди 30-річчя створення психологічної служби системи освіти України  13.04.2021р.  №36-од нагороджена грамотою ТОКІППО.</w:t>
      </w:r>
    </w:p>
    <w:p w14:paraId="71A912F2" w14:textId="6A147801" w:rsidR="00870C5F" w:rsidRPr="00802340" w:rsidRDefault="00870C5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  </w:t>
      </w:r>
      <w:r w:rsidR="00B3774C" w:rsidRPr="00802340">
        <w:rPr>
          <w:sz w:val="28"/>
          <w:szCs w:val="28"/>
          <w:lang w:val="uk-UA"/>
        </w:rPr>
        <w:t>Брала</w:t>
      </w:r>
      <w:r w:rsidRPr="00802340">
        <w:rPr>
          <w:sz w:val="28"/>
          <w:szCs w:val="28"/>
          <w:lang w:val="uk-UA"/>
        </w:rPr>
        <w:t xml:space="preserve"> участь в проекті Олени </w:t>
      </w:r>
      <w:proofErr w:type="spellStart"/>
      <w:r w:rsidRPr="00802340">
        <w:rPr>
          <w:sz w:val="28"/>
          <w:szCs w:val="28"/>
          <w:lang w:val="uk-UA"/>
        </w:rPr>
        <w:t>Зеленської</w:t>
      </w:r>
      <w:proofErr w:type="spellEnd"/>
      <w:r w:rsidRPr="00802340">
        <w:rPr>
          <w:sz w:val="28"/>
          <w:szCs w:val="28"/>
          <w:lang w:val="uk-UA"/>
        </w:rPr>
        <w:t xml:space="preserve">, яка ініціювала створення Національної програми психічного </w:t>
      </w:r>
      <w:proofErr w:type="spellStart"/>
      <w:r w:rsidRPr="00802340">
        <w:rPr>
          <w:sz w:val="28"/>
          <w:szCs w:val="28"/>
          <w:lang w:val="uk-UA"/>
        </w:rPr>
        <w:t>здоров</w:t>
      </w:r>
      <w:proofErr w:type="spellEnd"/>
      <w:r w:rsidRPr="00802340">
        <w:rPr>
          <w:sz w:val="28"/>
          <w:szCs w:val="28"/>
        </w:rPr>
        <w:t>’</w:t>
      </w:r>
      <w:r w:rsidRPr="00802340">
        <w:rPr>
          <w:sz w:val="28"/>
          <w:szCs w:val="28"/>
          <w:lang w:val="uk-UA"/>
        </w:rPr>
        <w:t>я та психосоціальної підтримки. Розробку та впровадження програми координує Міністерство охорони здоров’я в тісній взаємодії з українськими та міжнародними фахівцями за підтримки Всесвітньої організації охорони здоров’я.</w:t>
      </w:r>
    </w:p>
    <w:p w14:paraId="6CD32001" w14:textId="77777777" w:rsidR="00802340" w:rsidRPr="00802340" w:rsidRDefault="00802340" w:rsidP="00802340">
      <w:pPr>
        <w:rPr>
          <w:sz w:val="28"/>
          <w:szCs w:val="28"/>
          <w:lang w:val="uk-UA"/>
        </w:rPr>
      </w:pPr>
    </w:p>
    <w:p w14:paraId="22CBE854" w14:textId="5870D41F" w:rsidR="00802340" w:rsidRPr="00802340" w:rsidRDefault="00802340" w:rsidP="00802340">
      <w:pPr>
        <w:rPr>
          <w:rFonts w:eastAsiaTheme="minorHAnsi"/>
          <w:sz w:val="28"/>
          <w:szCs w:val="28"/>
          <w:lang w:val="uk-UA" w:eastAsia="en-US"/>
        </w:rPr>
      </w:pPr>
      <w:r w:rsidRPr="00802340">
        <w:rPr>
          <w:sz w:val="28"/>
          <w:szCs w:val="28"/>
          <w:lang w:val="uk-UA"/>
        </w:rPr>
        <w:t xml:space="preserve">    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       В рамках роботи мобільної групи «Психологічна допомога» пройшла  курс-тренінг для працівників психологічної служби на тему «Надання психологічної допомоги учасникам освітнього процесу під час війни: ізраїльський досвід». Отримала сертифікат, 10 годин, червень 2024р., «</w:t>
      </w:r>
      <w:r w:rsidRPr="00802340">
        <w:rPr>
          <w:rFonts w:eastAsiaTheme="minorHAnsi"/>
          <w:sz w:val="28"/>
          <w:szCs w:val="28"/>
          <w:lang w:val="en-US" w:eastAsia="en-US"/>
        </w:rPr>
        <w:t>Certificate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02340">
        <w:rPr>
          <w:rFonts w:eastAsiaTheme="minorHAnsi"/>
          <w:sz w:val="28"/>
          <w:szCs w:val="28"/>
          <w:lang w:val="en-US" w:eastAsia="en-US"/>
        </w:rPr>
        <w:t>of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02340">
        <w:rPr>
          <w:rFonts w:eastAsiaTheme="minorHAnsi"/>
          <w:sz w:val="28"/>
          <w:szCs w:val="28"/>
          <w:lang w:val="en-US" w:eastAsia="en-US"/>
        </w:rPr>
        <w:t>Participation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», від </w:t>
      </w:r>
      <w:r w:rsidRPr="00802340">
        <w:rPr>
          <w:rFonts w:eastAsiaTheme="minorHAnsi"/>
          <w:sz w:val="28"/>
          <w:szCs w:val="28"/>
          <w:lang w:val="en-US" w:eastAsia="en-US"/>
        </w:rPr>
        <w:t>ISRAEL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02340">
        <w:rPr>
          <w:rFonts w:eastAsiaTheme="minorHAnsi"/>
          <w:sz w:val="28"/>
          <w:szCs w:val="28"/>
          <w:lang w:val="en-US" w:eastAsia="en-US"/>
        </w:rPr>
        <w:t>TRAUMA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02340">
        <w:rPr>
          <w:rFonts w:eastAsiaTheme="minorHAnsi"/>
          <w:sz w:val="28"/>
          <w:szCs w:val="28"/>
          <w:lang w:val="en-US" w:eastAsia="en-US"/>
        </w:rPr>
        <w:t>COALITION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 «</w:t>
      </w:r>
      <w:r w:rsidRPr="00802340">
        <w:rPr>
          <w:rFonts w:eastAsiaTheme="minorHAnsi"/>
          <w:sz w:val="28"/>
          <w:szCs w:val="28"/>
          <w:lang w:val="en-US" w:eastAsia="en-US"/>
        </w:rPr>
        <w:t xml:space="preserve">Has attended </w:t>
      </w:r>
      <w:proofErr w:type="spellStart"/>
      <w:r w:rsidRPr="00802340">
        <w:rPr>
          <w:rFonts w:eastAsiaTheme="minorHAnsi"/>
          <w:sz w:val="28"/>
          <w:szCs w:val="28"/>
          <w:lang w:val="en-US" w:eastAsia="en-US"/>
        </w:rPr>
        <w:t>traning</w:t>
      </w:r>
      <w:proofErr w:type="spellEnd"/>
      <w:r w:rsidRPr="00802340">
        <w:rPr>
          <w:rFonts w:eastAsiaTheme="minorHAnsi"/>
          <w:sz w:val="28"/>
          <w:szCs w:val="28"/>
          <w:lang w:val="en-US" w:eastAsia="en-US"/>
        </w:rPr>
        <w:t xml:space="preserve"> on </w:t>
      </w:r>
      <w:proofErr w:type="spellStart"/>
      <w:r w:rsidRPr="00802340">
        <w:rPr>
          <w:rFonts w:eastAsiaTheme="minorHAnsi"/>
          <w:sz w:val="28"/>
          <w:szCs w:val="28"/>
          <w:lang w:val="en-US" w:eastAsia="en-US"/>
        </w:rPr>
        <w:t>Psychlogical</w:t>
      </w:r>
      <w:proofErr w:type="spellEnd"/>
      <w:r w:rsidRPr="00802340">
        <w:rPr>
          <w:rFonts w:eastAsiaTheme="minorHAnsi"/>
          <w:sz w:val="28"/>
          <w:szCs w:val="28"/>
          <w:lang w:val="en-US" w:eastAsia="en-US"/>
        </w:rPr>
        <w:t xml:space="preserve"> first aid, self-care and mitigation of burn-out for care providers</w:t>
      </w:r>
      <w:r w:rsidRPr="00802340">
        <w:rPr>
          <w:rFonts w:eastAsiaTheme="minorHAnsi"/>
          <w:sz w:val="28"/>
          <w:szCs w:val="28"/>
          <w:lang w:val="uk-UA" w:eastAsia="en-US"/>
        </w:rPr>
        <w:t xml:space="preserve">». </w:t>
      </w:r>
    </w:p>
    <w:p w14:paraId="039CAE78" w14:textId="77777777" w:rsidR="00802340" w:rsidRPr="00802340" w:rsidRDefault="00802340" w:rsidP="00802340">
      <w:pPr>
        <w:rPr>
          <w:color w:val="222222"/>
          <w:sz w:val="28"/>
          <w:szCs w:val="28"/>
          <w:shd w:val="clear" w:color="auto" w:fill="FFFFFF"/>
          <w:lang w:val="uk-UA" w:eastAsia="uk-UA"/>
        </w:rPr>
      </w:pPr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 xml:space="preserve">     6 та 13 травня 2025 року в рамках роботи мобільної групи «Психологічна допомога» та за підтримки фахівців Ізраїльської Коаліції по роботі з травмою </w:t>
      </w:r>
      <w:bookmarkStart w:id="0" w:name="_Hlk198126630"/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>пройшла навчальний тренінг для працівників психологічної служби на тему «Соціально-психологічний супровід дитини, яка переживає втрату». </w:t>
      </w:r>
      <w:bookmarkEnd w:id="0"/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 xml:space="preserve">Проходив захід у змішаному режимі в рамках освітнього </w:t>
      </w:r>
      <w:proofErr w:type="spellStart"/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>проєкту</w:t>
      </w:r>
      <w:proofErr w:type="spellEnd"/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 xml:space="preserve"> «Шкільна Опора».</w:t>
      </w:r>
      <w:bookmarkStart w:id="1" w:name="more"/>
      <w:bookmarkEnd w:id="1"/>
    </w:p>
    <w:p w14:paraId="48007F6B" w14:textId="0E7FFFBA" w:rsidR="00802340" w:rsidRPr="00802340" w:rsidRDefault="00802340" w:rsidP="00802340">
      <w:pPr>
        <w:spacing w:before="257" w:after="160"/>
        <w:ind w:right="299"/>
        <w:rPr>
          <w:rFonts w:eastAsiaTheme="minorHAnsi"/>
          <w:spacing w:val="-4"/>
          <w:w w:val="105"/>
          <w:kern w:val="2"/>
          <w:sz w:val="28"/>
          <w:szCs w:val="28"/>
          <w:lang w:val="uk-UA" w:eastAsia="en-US"/>
          <w14:ligatures w14:val="standardContextual"/>
        </w:rPr>
      </w:pPr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 xml:space="preserve">       Отримала сертифікат 18 годин, травень 2025 р. від  </w:t>
      </w:r>
      <w:r w:rsidRPr="00802340">
        <w:rPr>
          <w:color w:val="222222"/>
          <w:sz w:val="28"/>
          <w:szCs w:val="28"/>
          <w:shd w:val="clear" w:color="auto" w:fill="FFFFFF"/>
          <w:lang w:val="en-US" w:eastAsia="uk-UA"/>
        </w:rPr>
        <w:t>IS</w:t>
      </w:r>
      <w:r w:rsidRPr="00802340">
        <w:rPr>
          <w:rFonts w:eastAsiaTheme="minorHAnsi"/>
          <w:color w:val="2A2A2A"/>
          <w:spacing w:val="-2"/>
          <w:w w:val="75"/>
          <w:kern w:val="2"/>
          <w:sz w:val="28"/>
          <w:szCs w:val="28"/>
          <w:lang w:val="uk-UA" w:eastAsia="en-US"/>
          <w14:ligatures w14:val="standardContextual"/>
        </w:rPr>
        <w:t>RAE</w:t>
      </w:r>
      <w:r w:rsidRPr="00802340">
        <w:rPr>
          <w:rFonts w:eastAsiaTheme="minorHAnsi"/>
          <w:color w:val="2A2A2A"/>
          <w:spacing w:val="-2"/>
          <w:w w:val="75"/>
          <w:kern w:val="2"/>
          <w:position w:val="-1"/>
          <w:sz w:val="28"/>
          <w:szCs w:val="28"/>
          <w:lang w:val="uk-UA" w:eastAsia="en-US"/>
          <w14:ligatures w14:val="standardContextual"/>
        </w:rPr>
        <w:t>L</w:t>
      </w:r>
      <w:r w:rsidRPr="00802340">
        <w:rPr>
          <w:rFonts w:eastAsiaTheme="minorHAnsi"/>
          <w:color w:val="2A2A2A"/>
          <w:spacing w:val="-12"/>
          <w:w w:val="75"/>
          <w:kern w:val="2"/>
          <w:position w:val="-1"/>
          <w:sz w:val="28"/>
          <w:szCs w:val="28"/>
          <w:lang w:val="uk-UA" w:eastAsia="en-US"/>
          <w14:ligatures w14:val="standardContextual"/>
        </w:rPr>
        <w:t xml:space="preserve"> </w:t>
      </w:r>
      <w:r w:rsidRPr="00802340">
        <w:rPr>
          <w:rFonts w:eastAsiaTheme="minorHAnsi"/>
          <w:color w:val="0C0C0C"/>
          <w:spacing w:val="-2"/>
          <w:w w:val="75"/>
          <w:kern w:val="2"/>
          <w:sz w:val="28"/>
          <w:szCs w:val="28"/>
          <w:lang w:val="uk-UA" w:eastAsia="en-US"/>
          <w14:ligatures w14:val="standardContextual"/>
        </w:rPr>
        <w:t>TRAU</w:t>
      </w:r>
      <w:r w:rsidRPr="00802340">
        <w:rPr>
          <w:rFonts w:eastAsiaTheme="minorHAnsi"/>
          <w:color w:val="0C0C0C"/>
          <w:spacing w:val="-2"/>
          <w:w w:val="75"/>
          <w:kern w:val="2"/>
          <w:sz w:val="28"/>
          <w:szCs w:val="28"/>
          <w:lang w:val="en-US" w:eastAsia="en-US"/>
          <w14:ligatures w14:val="standardContextual"/>
        </w:rPr>
        <w:t>M</w:t>
      </w:r>
      <w:r w:rsidRPr="00802340">
        <w:rPr>
          <w:rFonts w:eastAsiaTheme="minorHAnsi"/>
          <w:color w:val="0C0C0C"/>
          <w:spacing w:val="-2"/>
          <w:w w:val="75"/>
          <w:kern w:val="2"/>
          <w:sz w:val="28"/>
          <w:szCs w:val="28"/>
          <w:lang w:val="uk-UA" w:eastAsia="en-US"/>
          <w14:ligatures w14:val="standardContextual"/>
        </w:rPr>
        <w:t>A</w:t>
      </w:r>
      <w:r w:rsidRPr="00802340">
        <w:rPr>
          <w:rFonts w:eastAsiaTheme="minorHAnsi"/>
          <w:color w:val="0C0C0C"/>
          <w:spacing w:val="35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802340">
        <w:rPr>
          <w:rFonts w:eastAsiaTheme="minorHAnsi"/>
          <w:color w:val="1C1C1C"/>
          <w:spacing w:val="-2"/>
          <w:w w:val="75"/>
          <w:kern w:val="2"/>
          <w:position w:val="-1"/>
          <w:sz w:val="28"/>
          <w:szCs w:val="28"/>
          <w:lang w:val="uk-UA" w:eastAsia="en-US"/>
          <w14:ligatures w14:val="standardContextual"/>
        </w:rPr>
        <w:t>COAL</w:t>
      </w:r>
      <w:r w:rsidRPr="00802340">
        <w:rPr>
          <w:rFonts w:eastAsiaTheme="minorHAnsi"/>
          <w:color w:val="1C1C1C"/>
          <w:spacing w:val="-14"/>
          <w:kern w:val="2"/>
          <w:position w:val="-1"/>
          <w:sz w:val="28"/>
          <w:szCs w:val="28"/>
          <w:lang w:val="en-US" w:eastAsia="en-US"/>
          <w14:ligatures w14:val="standardContextual"/>
        </w:rPr>
        <w:t>I</w:t>
      </w:r>
      <w:r w:rsidRPr="00802340">
        <w:rPr>
          <w:rFonts w:eastAsiaTheme="minorHAnsi"/>
          <w:color w:val="111111"/>
          <w:spacing w:val="-4"/>
          <w:w w:val="75"/>
          <w:kern w:val="2"/>
          <w:sz w:val="28"/>
          <w:szCs w:val="28"/>
          <w:lang w:val="uk-UA" w:eastAsia="en-US"/>
          <w14:ligatures w14:val="standardContextual"/>
        </w:rPr>
        <w:t>TION</w:t>
      </w:r>
      <w:r w:rsidRPr="00802340">
        <w:rPr>
          <w:color w:val="222222"/>
          <w:sz w:val="28"/>
          <w:szCs w:val="28"/>
          <w:shd w:val="clear" w:color="auto" w:fill="FFFFFF"/>
          <w:lang w:val="uk-UA" w:eastAsia="uk-UA"/>
        </w:rPr>
        <w:t xml:space="preserve">   </w:t>
      </w:r>
      <w:proofErr w:type="spellStart"/>
      <w:r w:rsidRPr="00802340">
        <w:rPr>
          <w:rFonts w:eastAsiaTheme="minorHAnsi"/>
          <w:color w:val="131313"/>
          <w:w w:val="90"/>
          <w:kern w:val="2"/>
          <w:sz w:val="28"/>
          <w:szCs w:val="28"/>
          <w:lang w:val="uk-UA" w:eastAsia="en-US"/>
          <w14:ligatures w14:val="standardContextual"/>
        </w:rPr>
        <w:t>Certificate</w:t>
      </w:r>
      <w:proofErr w:type="spellEnd"/>
      <w:r w:rsidRPr="00802340">
        <w:rPr>
          <w:rFonts w:eastAsiaTheme="minorHAnsi"/>
          <w:color w:val="131313"/>
          <w:spacing w:val="6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color w:val="161616"/>
          <w:w w:val="90"/>
          <w:kern w:val="2"/>
          <w:sz w:val="28"/>
          <w:szCs w:val="28"/>
          <w:lang w:val="uk-UA" w:eastAsia="en-US"/>
          <w14:ligatures w14:val="standardContextual"/>
        </w:rPr>
        <w:t>of</w:t>
      </w:r>
      <w:proofErr w:type="spellEnd"/>
      <w:r w:rsidRPr="00802340">
        <w:rPr>
          <w:rFonts w:eastAsiaTheme="minorHAnsi"/>
          <w:color w:val="161616"/>
          <w:spacing w:val="-17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color w:val="131313"/>
          <w:spacing w:val="-2"/>
          <w:w w:val="90"/>
          <w:kern w:val="2"/>
          <w:sz w:val="28"/>
          <w:szCs w:val="28"/>
          <w:lang w:val="uk-UA" w:eastAsia="en-US"/>
          <w14:ligatures w14:val="standardContextual"/>
        </w:rPr>
        <w:t>Participatio</w:t>
      </w:r>
      <w:proofErr w:type="spellEnd"/>
      <w:r w:rsidRPr="00802340">
        <w:rPr>
          <w:rFonts w:eastAsiaTheme="minorHAnsi"/>
          <w:color w:val="131313"/>
          <w:spacing w:val="-2"/>
          <w:w w:val="90"/>
          <w:kern w:val="2"/>
          <w:sz w:val="28"/>
          <w:szCs w:val="28"/>
          <w:lang w:val="en-US" w:eastAsia="en-US"/>
          <w14:ligatures w14:val="standardContextual"/>
        </w:rPr>
        <w:t xml:space="preserve">n,  </w:t>
      </w:r>
      <w:proofErr w:type="spellStart"/>
      <w:r w:rsidRPr="00802340">
        <w:rPr>
          <w:rFonts w:eastAsiaTheme="minorHAnsi"/>
          <w:w w:val="110"/>
          <w:kern w:val="2"/>
          <w:sz w:val="28"/>
          <w:szCs w:val="28"/>
          <w:lang w:val="uk-UA" w:eastAsia="en-US"/>
          <w14:ligatures w14:val="standardContextual"/>
        </w:rPr>
        <w:t>Completed</w:t>
      </w:r>
      <w:proofErr w:type="spellEnd"/>
      <w:r w:rsidRPr="00802340">
        <w:rPr>
          <w:rFonts w:eastAsiaTheme="minorHAnsi"/>
          <w:spacing w:val="16"/>
          <w:w w:val="11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w w:val="110"/>
          <w:kern w:val="2"/>
          <w:sz w:val="28"/>
          <w:szCs w:val="28"/>
          <w:lang w:val="uk-UA" w:eastAsia="en-US"/>
          <w14:ligatures w14:val="standardContextual"/>
        </w:rPr>
        <w:t>the</w:t>
      </w:r>
      <w:proofErr w:type="spellEnd"/>
      <w:r w:rsidRPr="00802340">
        <w:rPr>
          <w:rFonts w:eastAsiaTheme="minorHAnsi"/>
          <w:spacing w:val="27"/>
          <w:w w:val="11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w w:val="110"/>
          <w:kern w:val="2"/>
          <w:sz w:val="28"/>
          <w:szCs w:val="28"/>
          <w:lang w:val="uk-UA" w:eastAsia="en-US"/>
          <w14:ligatures w14:val="standardContextual"/>
        </w:rPr>
        <w:t>training</w:t>
      </w:r>
      <w:proofErr w:type="spellEnd"/>
      <w:r w:rsidRPr="00802340">
        <w:rPr>
          <w:rFonts w:eastAsiaTheme="minorHAnsi"/>
          <w:spacing w:val="-22"/>
          <w:w w:val="11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color w:val="0E0E0E"/>
          <w:w w:val="110"/>
          <w:kern w:val="2"/>
          <w:sz w:val="28"/>
          <w:szCs w:val="28"/>
          <w:lang w:val="uk-UA" w:eastAsia="en-US"/>
          <w14:ligatures w14:val="standardContextual"/>
        </w:rPr>
        <w:t>on</w:t>
      </w:r>
      <w:proofErr w:type="spellEnd"/>
      <w:r w:rsidRPr="00802340">
        <w:rPr>
          <w:rFonts w:eastAsiaTheme="minorHAnsi"/>
          <w:color w:val="0E0E0E"/>
          <w:spacing w:val="-7"/>
          <w:w w:val="11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w w:val="110"/>
          <w:kern w:val="2"/>
          <w:sz w:val="28"/>
          <w:szCs w:val="28"/>
          <w:lang w:val="uk-UA" w:eastAsia="en-US"/>
          <w14:ligatures w14:val="standardContextual"/>
        </w:rPr>
        <w:t>the</w:t>
      </w:r>
      <w:proofErr w:type="spellEnd"/>
      <w:r w:rsidRPr="00802340">
        <w:rPr>
          <w:rFonts w:eastAsiaTheme="minorHAnsi"/>
          <w:spacing w:val="18"/>
          <w:w w:val="11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spacing w:val="-2"/>
          <w:w w:val="110"/>
          <w:kern w:val="2"/>
          <w:sz w:val="28"/>
          <w:szCs w:val="28"/>
          <w:lang w:val="uk-UA" w:eastAsia="en-US"/>
          <w14:ligatures w14:val="standardContextual"/>
        </w:rPr>
        <w:t>program</w:t>
      </w:r>
      <w:proofErr w:type="spellEnd"/>
      <w:r w:rsidRPr="00802340">
        <w:rPr>
          <w:rFonts w:eastAsiaTheme="minorHAnsi"/>
          <w:spacing w:val="-2"/>
          <w:w w:val="110"/>
          <w:kern w:val="2"/>
          <w:sz w:val="28"/>
          <w:szCs w:val="28"/>
          <w:lang w:val="uk-UA" w:eastAsia="en-US"/>
          <w14:ligatures w14:val="standardContextual"/>
        </w:rPr>
        <w:t xml:space="preserve"> «</w:t>
      </w:r>
      <w:proofErr w:type="spellStart"/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Suppo</w:t>
      </w:r>
      <w:proofErr w:type="spellEnd"/>
      <w:r w:rsidRPr="00802340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rt</w:t>
      </w:r>
      <w:r w:rsidRPr="00802340">
        <w:rPr>
          <w:rFonts w:eastAsiaTheme="minorHAnsi"/>
          <w:spacing w:val="38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Pr="00802340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an</w:t>
      </w:r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d</w:t>
      </w:r>
      <w:r w:rsidRPr="00802340">
        <w:rPr>
          <w:rFonts w:eastAsiaTheme="minorHAnsi"/>
          <w:spacing w:val="32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assi</w:t>
      </w:r>
      <w:proofErr w:type="spellEnd"/>
      <w:r w:rsidRPr="00802340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stan</w:t>
      </w:r>
      <w:proofErr w:type="spellStart"/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ce</w:t>
      </w:r>
      <w:proofErr w:type="spellEnd"/>
      <w:r w:rsidRPr="00802340">
        <w:rPr>
          <w:rFonts w:eastAsiaTheme="minorHAnsi"/>
          <w:spacing w:val="3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of</w:t>
      </w:r>
      <w:proofErr w:type="spellEnd"/>
      <w:r w:rsidRPr="00802340">
        <w:rPr>
          <w:rFonts w:eastAsiaTheme="minorHAnsi"/>
          <w:spacing w:val="38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spacing w:val="-5"/>
          <w:kern w:val="2"/>
          <w:sz w:val="28"/>
          <w:szCs w:val="28"/>
          <w:lang w:val="uk-UA" w:eastAsia="en-US"/>
          <w14:ligatures w14:val="standardContextual"/>
        </w:rPr>
        <w:t>the</w:t>
      </w:r>
      <w:proofErr w:type="spellEnd"/>
      <w:r w:rsidRPr="00802340">
        <w:rPr>
          <w:rFonts w:eastAsiaTheme="minorHAnsi"/>
          <w:spacing w:val="-5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child</w:t>
      </w:r>
      <w:proofErr w:type="spellEnd"/>
      <w:r w:rsidRPr="00802340">
        <w:rPr>
          <w:rFonts w:eastAsiaTheme="minorHAnsi"/>
          <w:spacing w:val="-8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kern w:val="2"/>
          <w:position w:val="1"/>
          <w:sz w:val="28"/>
          <w:szCs w:val="28"/>
          <w:lang w:val="uk-UA" w:eastAsia="en-US"/>
          <w14:ligatures w14:val="standardContextual"/>
        </w:rPr>
        <w:t>and</w:t>
      </w:r>
      <w:proofErr w:type="spellEnd"/>
      <w:r w:rsidRPr="00802340">
        <w:rPr>
          <w:rFonts w:eastAsiaTheme="minorHAnsi"/>
          <w:spacing w:val="6"/>
          <w:kern w:val="2"/>
          <w:position w:val="1"/>
          <w:sz w:val="28"/>
          <w:szCs w:val="28"/>
          <w:lang w:val="uk-UA" w:eastAsia="en-US"/>
          <w14:ligatures w14:val="standardContextual"/>
        </w:rPr>
        <w:t xml:space="preserve"> </w:t>
      </w:r>
      <w:r w:rsidRPr="00802340">
        <w:rPr>
          <w:rFonts w:eastAsiaTheme="minorHAnsi"/>
          <w:spacing w:val="6"/>
          <w:kern w:val="2"/>
          <w:position w:val="1"/>
          <w:sz w:val="28"/>
          <w:szCs w:val="28"/>
          <w:lang w:val="en-US" w:eastAsia="en-US"/>
          <w14:ligatures w14:val="standardContextual"/>
        </w:rPr>
        <w:t>the</w:t>
      </w:r>
      <w:r w:rsidRPr="00802340">
        <w:rPr>
          <w:rFonts w:eastAsiaTheme="minorHAnsi"/>
          <w:spacing w:val="-2"/>
          <w:kern w:val="2"/>
          <w:sz w:val="28"/>
          <w:szCs w:val="28"/>
          <w:lang w:val="en-US" w:eastAsia="en-US"/>
          <w14:ligatures w14:val="standardContextual"/>
        </w:rPr>
        <w:t xml:space="preserve"> class in</w:t>
      </w:r>
      <w:r w:rsidRPr="00802340">
        <w:rPr>
          <w:rFonts w:eastAsiaTheme="minorHAnsi"/>
          <w:spacing w:val="33"/>
          <w:w w:val="150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spacing w:val="-2"/>
          <w:w w:val="90"/>
          <w:kern w:val="2"/>
          <w:sz w:val="28"/>
          <w:szCs w:val="28"/>
          <w:lang w:val="uk-UA" w:eastAsia="en-US"/>
          <w14:ligatures w14:val="standardContextual"/>
        </w:rPr>
        <w:t>experiencin</w:t>
      </w:r>
      <w:proofErr w:type="spellEnd"/>
      <w:r w:rsidRPr="00802340">
        <w:rPr>
          <w:rFonts w:eastAsiaTheme="minorHAnsi"/>
          <w:spacing w:val="-2"/>
          <w:w w:val="90"/>
          <w:kern w:val="2"/>
          <w:sz w:val="28"/>
          <w:szCs w:val="28"/>
          <w:lang w:val="en-US" w:eastAsia="en-US"/>
          <w14:ligatures w14:val="standardContextual"/>
        </w:rPr>
        <w:t xml:space="preserve">g </w:t>
      </w:r>
      <w:proofErr w:type="spellStart"/>
      <w:r w:rsidRPr="00802340">
        <w:rPr>
          <w:rFonts w:eastAsiaTheme="minorHAnsi"/>
          <w:kern w:val="2"/>
          <w:position w:val="1"/>
          <w:sz w:val="28"/>
          <w:szCs w:val="28"/>
          <w:lang w:val="uk-UA" w:eastAsia="en-US"/>
          <w14:ligatures w14:val="standardContextual"/>
        </w:rPr>
        <w:t>the</w:t>
      </w:r>
      <w:proofErr w:type="spellEnd"/>
      <w:r w:rsidRPr="00802340">
        <w:rPr>
          <w:rFonts w:eastAsiaTheme="minorHAnsi"/>
          <w:kern w:val="2"/>
          <w:position w:val="1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kern w:val="2"/>
          <w:position w:val="1"/>
          <w:sz w:val="28"/>
          <w:szCs w:val="28"/>
          <w:lang w:val="en-US" w:eastAsia="en-US"/>
          <w14:ligatures w14:val="standardContextual"/>
        </w:rPr>
        <w:t>gri</w:t>
      </w:r>
      <w:proofErr w:type="spellEnd"/>
      <w:r w:rsidRPr="00802340">
        <w:rPr>
          <w:rFonts w:eastAsiaTheme="minorHAnsi"/>
          <w:spacing w:val="-38"/>
          <w:kern w:val="2"/>
          <w:position w:val="1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spacing w:val="-4"/>
          <w:kern w:val="2"/>
          <w:sz w:val="28"/>
          <w:szCs w:val="28"/>
          <w:lang w:val="uk-UA" w:eastAsia="en-US"/>
          <w14:ligatures w14:val="standardContextual"/>
        </w:rPr>
        <w:t>evin</w:t>
      </w:r>
      <w:proofErr w:type="spellEnd"/>
      <w:r w:rsidRPr="00802340">
        <w:rPr>
          <w:rFonts w:eastAsiaTheme="minorHAnsi"/>
          <w:spacing w:val="-4"/>
          <w:kern w:val="2"/>
          <w:sz w:val="28"/>
          <w:szCs w:val="28"/>
          <w:lang w:val="en-US" w:eastAsia="en-US"/>
          <w14:ligatures w14:val="standardContextual"/>
        </w:rPr>
        <w:t>g</w:t>
      </w:r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ab/>
      </w:r>
      <w:r w:rsidRPr="00802340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p</w:t>
      </w:r>
      <w:proofErr w:type="spellStart"/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roce</w:t>
      </w:r>
      <w:proofErr w:type="spellEnd"/>
      <w:r w:rsidRPr="00802340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ss at s</w:t>
      </w:r>
      <w:proofErr w:type="spellStart"/>
      <w:r w:rsidRPr="00802340">
        <w:rPr>
          <w:rFonts w:eastAsiaTheme="minorHAnsi"/>
          <w:spacing w:val="-4"/>
          <w:kern w:val="2"/>
          <w:position w:val="1"/>
          <w:sz w:val="28"/>
          <w:szCs w:val="28"/>
          <w:lang w:val="uk-UA" w:eastAsia="en-US"/>
          <w14:ligatures w14:val="standardContextual"/>
        </w:rPr>
        <w:t>chool</w:t>
      </w:r>
      <w:proofErr w:type="spellEnd"/>
      <w:r w:rsidRPr="00802340">
        <w:rPr>
          <w:rFonts w:eastAsiaTheme="minorHAnsi"/>
          <w:spacing w:val="-4"/>
          <w:kern w:val="2"/>
          <w:position w:val="1"/>
          <w:sz w:val="28"/>
          <w:szCs w:val="28"/>
          <w:lang w:val="en-US" w:eastAsia="en-US"/>
          <w14:ligatures w14:val="standardContextual"/>
        </w:rPr>
        <w:t xml:space="preserve"> - </w:t>
      </w:r>
      <w:proofErr w:type="spellStart"/>
      <w:r w:rsidRPr="00802340">
        <w:rPr>
          <w:rFonts w:eastAsiaTheme="minorHAnsi"/>
          <w:spacing w:val="-2"/>
          <w:w w:val="90"/>
          <w:kern w:val="2"/>
          <w:position w:val="1"/>
          <w:sz w:val="28"/>
          <w:szCs w:val="28"/>
          <w:lang w:val="uk-UA" w:eastAsia="en-US"/>
          <w14:ligatures w14:val="standardContextual"/>
        </w:rPr>
        <w:t>School</w:t>
      </w:r>
      <w:proofErr w:type="spellEnd"/>
      <w:r w:rsidRPr="00802340">
        <w:rPr>
          <w:rFonts w:eastAsiaTheme="minorHAnsi"/>
          <w:spacing w:val="-8"/>
          <w:w w:val="90"/>
          <w:kern w:val="2"/>
          <w:position w:val="1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spacing w:val="-2"/>
          <w:w w:val="95"/>
          <w:kern w:val="2"/>
          <w:sz w:val="28"/>
          <w:szCs w:val="28"/>
          <w:lang w:val="uk-UA" w:eastAsia="en-US"/>
          <w14:ligatures w14:val="standardContextual"/>
        </w:rPr>
        <w:t>Sup</w:t>
      </w:r>
      <w:proofErr w:type="spellEnd"/>
      <w:r w:rsidRPr="00802340">
        <w:rPr>
          <w:rFonts w:eastAsiaTheme="minorHAnsi"/>
          <w:spacing w:val="-2"/>
          <w:w w:val="95"/>
          <w:kern w:val="2"/>
          <w:sz w:val="28"/>
          <w:szCs w:val="28"/>
          <w:lang w:val="en-US" w:eastAsia="en-US"/>
          <w14:ligatures w14:val="standardContextual"/>
        </w:rPr>
        <w:t>port</w:t>
      </w:r>
      <w:r w:rsidRPr="00802340">
        <w:rPr>
          <w:rFonts w:eastAsiaTheme="minorHAnsi"/>
          <w:spacing w:val="-2"/>
          <w:w w:val="95"/>
          <w:kern w:val="2"/>
          <w:sz w:val="28"/>
          <w:szCs w:val="28"/>
          <w:lang w:val="uk-UA" w:eastAsia="en-US"/>
          <w14:ligatures w14:val="standardContextual"/>
        </w:rPr>
        <w:t xml:space="preserve">”. </w:t>
      </w:r>
      <w:proofErr w:type="spellStart"/>
      <w:r w:rsidRPr="00802340">
        <w:rPr>
          <w:rFonts w:eastAsiaTheme="minorHAnsi"/>
          <w:w w:val="105"/>
          <w:kern w:val="2"/>
          <w:sz w:val="28"/>
          <w:szCs w:val="28"/>
          <w:lang w:val="uk-UA" w:eastAsia="en-US"/>
          <w14:ligatures w14:val="standardContextual"/>
        </w:rPr>
        <w:t>Total</w:t>
      </w:r>
      <w:proofErr w:type="spellEnd"/>
      <w:r w:rsidRPr="00802340">
        <w:rPr>
          <w:rFonts w:eastAsiaTheme="minorHAnsi"/>
          <w:spacing w:val="24"/>
          <w:w w:val="105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w w:val="105"/>
          <w:kern w:val="2"/>
          <w:sz w:val="28"/>
          <w:szCs w:val="28"/>
          <w:lang w:val="uk-UA" w:eastAsia="en-US"/>
          <w14:ligatures w14:val="standardContextual"/>
        </w:rPr>
        <w:t>training</w:t>
      </w:r>
      <w:proofErr w:type="spellEnd"/>
      <w:r w:rsidRPr="00802340">
        <w:rPr>
          <w:rFonts w:eastAsiaTheme="minorHAnsi"/>
          <w:spacing w:val="7"/>
          <w:w w:val="105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w w:val="105"/>
          <w:kern w:val="2"/>
          <w:sz w:val="28"/>
          <w:szCs w:val="28"/>
          <w:lang w:val="uk-UA" w:eastAsia="en-US"/>
          <w14:ligatures w14:val="standardContextual"/>
        </w:rPr>
        <w:t>hours</w:t>
      </w:r>
      <w:proofErr w:type="spellEnd"/>
      <w:r w:rsidRPr="00802340">
        <w:rPr>
          <w:rFonts w:eastAsiaTheme="minorHAnsi"/>
          <w:spacing w:val="29"/>
          <w:w w:val="105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802340">
        <w:rPr>
          <w:rFonts w:eastAsiaTheme="minorHAnsi"/>
          <w:w w:val="105"/>
          <w:kern w:val="2"/>
          <w:sz w:val="28"/>
          <w:szCs w:val="28"/>
          <w:lang w:val="uk-UA" w:eastAsia="en-US"/>
          <w14:ligatures w14:val="standardContextual"/>
        </w:rPr>
        <w:t>–</w:t>
      </w:r>
      <w:r w:rsidRPr="00802340">
        <w:rPr>
          <w:rFonts w:eastAsiaTheme="minorHAnsi"/>
          <w:spacing w:val="-5"/>
          <w:w w:val="105"/>
          <w:kern w:val="2"/>
          <w:sz w:val="28"/>
          <w:szCs w:val="28"/>
          <w:lang w:val="uk-UA" w:eastAsia="en-US"/>
          <w14:ligatures w14:val="standardContextual"/>
        </w:rPr>
        <w:t xml:space="preserve"> 18</w:t>
      </w:r>
      <w:r w:rsidRPr="00802340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802340">
        <w:rPr>
          <w:rFonts w:eastAsiaTheme="minorHAnsi"/>
          <w:w w:val="105"/>
          <w:kern w:val="2"/>
          <w:sz w:val="28"/>
          <w:szCs w:val="28"/>
          <w:lang w:val="uk-UA" w:eastAsia="en-US"/>
          <w14:ligatures w14:val="standardContextual"/>
        </w:rPr>
        <w:t>May</w:t>
      </w:r>
      <w:proofErr w:type="spellEnd"/>
      <w:r w:rsidRPr="00802340">
        <w:rPr>
          <w:rFonts w:eastAsiaTheme="minorHAnsi"/>
          <w:spacing w:val="-18"/>
          <w:w w:val="105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802340">
        <w:rPr>
          <w:rFonts w:eastAsiaTheme="minorHAnsi"/>
          <w:spacing w:val="-4"/>
          <w:w w:val="105"/>
          <w:kern w:val="2"/>
          <w:sz w:val="28"/>
          <w:szCs w:val="28"/>
          <w:lang w:val="uk-UA" w:eastAsia="en-US"/>
          <w14:ligatures w14:val="standardContextual"/>
        </w:rPr>
        <w:t>2025</w:t>
      </w:r>
    </w:p>
    <w:p w14:paraId="633C811A" w14:textId="5896B02A" w:rsidR="00802340" w:rsidRPr="00802340" w:rsidRDefault="00802340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</w:t>
      </w:r>
      <w:r w:rsidRPr="00802340">
        <w:rPr>
          <w:sz w:val="28"/>
          <w:szCs w:val="28"/>
        </w:rPr>
        <w:t xml:space="preserve">У </w:t>
      </w:r>
      <w:proofErr w:type="spellStart"/>
      <w:r w:rsidRPr="00802340">
        <w:rPr>
          <w:sz w:val="28"/>
          <w:szCs w:val="28"/>
        </w:rPr>
        <w:t>своїй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діяльності</w:t>
      </w:r>
      <w:proofErr w:type="spellEnd"/>
      <w:r w:rsidRPr="00802340">
        <w:rPr>
          <w:sz w:val="28"/>
          <w:szCs w:val="28"/>
        </w:rPr>
        <w:t xml:space="preserve"> </w:t>
      </w:r>
      <w:r w:rsidRPr="00802340">
        <w:rPr>
          <w:sz w:val="28"/>
          <w:szCs w:val="28"/>
          <w:lang w:val="uk-UA"/>
        </w:rPr>
        <w:t xml:space="preserve">Глуха Л.Б. </w:t>
      </w:r>
      <w:proofErr w:type="spellStart"/>
      <w:r w:rsidRPr="00802340">
        <w:rPr>
          <w:sz w:val="28"/>
          <w:szCs w:val="28"/>
        </w:rPr>
        <w:t>керу</w:t>
      </w:r>
      <w:r w:rsidRPr="00802340">
        <w:rPr>
          <w:sz w:val="28"/>
          <w:szCs w:val="28"/>
          <w:lang w:val="uk-UA"/>
        </w:rPr>
        <w:t>єть</w:t>
      </w:r>
      <w:r w:rsidRPr="00802340">
        <w:rPr>
          <w:sz w:val="28"/>
          <w:szCs w:val="28"/>
        </w:rPr>
        <w:t>ся</w:t>
      </w:r>
      <w:proofErr w:type="spellEnd"/>
      <w:r w:rsidRPr="00802340">
        <w:rPr>
          <w:sz w:val="28"/>
          <w:szCs w:val="28"/>
        </w:rPr>
        <w:t xml:space="preserve"> </w:t>
      </w:r>
      <w:r w:rsidRPr="00802340">
        <w:rPr>
          <w:rFonts w:eastAsiaTheme="majorEastAsia"/>
          <w:color w:val="000000"/>
          <w:sz w:val="28"/>
          <w:szCs w:val="28"/>
          <w:lang w:eastAsia="uk-UA"/>
        </w:rPr>
        <w:t xml:space="preserve">Законом </w:t>
      </w:r>
      <w:proofErr w:type="spellStart"/>
      <w:r w:rsidRPr="00802340">
        <w:rPr>
          <w:rFonts w:eastAsiaTheme="majorEastAsia"/>
          <w:color w:val="000000"/>
          <w:sz w:val="28"/>
          <w:szCs w:val="28"/>
          <w:lang w:eastAsia="uk-UA"/>
        </w:rPr>
        <w:t>України</w:t>
      </w:r>
      <w:proofErr w:type="spellEnd"/>
      <w:r w:rsidRPr="00802340">
        <w:rPr>
          <w:rFonts w:eastAsiaTheme="majorEastAsia"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802340">
        <w:rPr>
          <w:rFonts w:eastAsiaTheme="majorEastAsia"/>
          <w:color w:val="000000"/>
          <w:sz w:val="28"/>
          <w:szCs w:val="28"/>
          <w:lang w:eastAsia="uk-UA"/>
        </w:rPr>
        <w:t>освіту</w:t>
      </w:r>
      <w:proofErr w:type="spellEnd"/>
      <w:r w:rsidRPr="00802340">
        <w:rPr>
          <w:rFonts w:eastAsiaTheme="majorEastAsia"/>
          <w:color w:val="000000"/>
          <w:sz w:val="28"/>
          <w:szCs w:val="28"/>
          <w:lang w:eastAsia="uk-UA"/>
        </w:rPr>
        <w:t>»,</w:t>
      </w:r>
      <w:r w:rsidRPr="00802340">
        <w:rPr>
          <w:rFonts w:eastAsiaTheme="majorEastAsia"/>
          <w:color w:val="2F5496" w:themeColor="accent1" w:themeShade="BF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Загальною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декларацією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прав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людини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Конвенцією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про права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дитини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Етичним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кодексом практичного психолога,</w:t>
      </w:r>
      <w:r w:rsidRPr="00802340">
        <w:rPr>
          <w:rFonts w:eastAsiaTheme="majorEastAsia"/>
          <w:color w:val="000000" w:themeColor="text1"/>
          <w:kern w:val="1"/>
          <w:sz w:val="28"/>
          <w:szCs w:val="28"/>
          <w:lang w:eastAsia="ar-SA"/>
        </w:rPr>
        <w:t xml:space="preserve"> </w:t>
      </w:r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«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Положенням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про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психологічну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службу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системи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освіти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України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» (наказ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Міністерства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освіти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і науки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України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від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22. 05. 2018 р. № 509);</w:t>
      </w:r>
      <w:r w:rsidRPr="00802340">
        <w:rPr>
          <w:rFonts w:eastAsia="Andale Sans UI"/>
          <w:color w:val="2F5496" w:themeColor="accent1" w:themeShade="BF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Положенням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про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експертизу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психологічного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і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соціологічного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інструментарію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,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що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застосовується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в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навчальних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закладах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Міністерства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освіти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і науки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України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(наказ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Міністерства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освіти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і науки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України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від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20.04.2001р. №330); </w:t>
      </w:r>
      <w:r w:rsidRPr="00802340">
        <w:rPr>
          <w:color w:val="000000"/>
          <w:kern w:val="36"/>
          <w:sz w:val="28"/>
          <w:szCs w:val="28"/>
          <w:lang w:eastAsia="uk-UA"/>
        </w:rPr>
        <w:t xml:space="preserve">Листом 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МОНу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від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08.08.2024 №21/08-1233  “Про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пріоритетні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напрями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роботи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психологічної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служби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у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системі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освіти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у 2024/2025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навчальному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02340">
        <w:rPr>
          <w:color w:val="000000"/>
          <w:kern w:val="36"/>
          <w:sz w:val="28"/>
          <w:szCs w:val="28"/>
          <w:lang w:eastAsia="uk-UA"/>
        </w:rPr>
        <w:t>році</w:t>
      </w:r>
      <w:proofErr w:type="spellEnd"/>
      <w:r w:rsidRPr="00802340">
        <w:rPr>
          <w:color w:val="000000"/>
          <w:kern w:val="36"/>
          <w:sz w:val="28"/>
          <w:szCs w:val="28"/>
          <w:lang w:eastAsia="uk-UA"/>
        </w:rPr>
        <w:t xml:space="preserve">”, </w:t>
      </w:r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Листом МОНУ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від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24.07.2019р. №1/9- 477 «Про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типову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документацію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працівників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психологічної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служби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у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системі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освіти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України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»; Листом МОНУ 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від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04.04.2022р. №1/3872-22 «Про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методичні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рекомендації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«Перша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психологічна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допомога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 xml:space="preserve">. Алгоритм </w:t>
      </w:r>
      <w:proofErr w:type="spellStart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дій</w:t>
      </w:r>
      <w:proofErr w:type="spellEnd"/>
      <w:r w:rsidRPr="00802340">
        <w:rPr>
          <w:rFonts w:eastAsiaTheme="majorEastAsia"/>
          <w:color w:val="000000"/>
          <w:kern w:val="1"/>
          <w:sz w:val="28"/>
          <w:szCs w:val="28"/>
          <w:lang w:eastAsia="ar-SA"/>
        </w:rPr>
        <w:t>»</w:t>
      </w:r>
      <w:r w:rsidRPr="00802340">
        <w:rPr>
          <w:rFonts w:eastAsiaTheme="majorEastAsia"/>
          <w:color w:val="2F5496" w:themeColor="accent1" w:themeShade="BF"/>
          <w:sz w:val="28"/>
          <w:szCs w:val="28"/>
          <w:lang w:eastAsia="ar-SA"/>
        </w:rPr>
        <w:t xml:space="preserve">; </w:t>
      </w:r>
      <w:r w:rsidRPr="00802340">
        <w:rPr>
          <w:rFonts w:eastAsiaTheme="majorEastAsia"/>
          <w:color w:val="000000"/>
          <w:sz w:val="28"/>
          <w:szCs w:val="28"/>
          <w:lang w:eastAsia="uk-UA"/>
        </w:rPr>
        <w:t xml:space="preserve">наказами по </w:t>
      </w:r>
      <w:proofErr w:type="spellStart"/>
      <w:r w:rsidRPr="00802340">
        <w:rPr>
          <w:rFonts w:eastAsiaTheme="majorEastAsia"/>
          <w:color w:val="000000"/>
          <w:sz w:val="28"/>
          <w:szCs w:val="28"/>
          <w:lang w:eastAsia="uk-UA"/>
        </w:rPr>
        <w:t>школі</w:t>
      </w:r>
      <w:proofErr w:type="spellEnd"/>
      <w:r w:rsidRPr="00802340">
        <w:rPr>
          <w:rFonts w:eastAsiaTheme="majorEastAsia"/>
          <w:color w:val="000000"/>
          <w:sz w:val="28"/>
          <w:szCs w:val="28"/>
          <w:lang w:eastAsia="uk-UA"/>
        </w:rPr>
        <w:t xml:space="preserve">, чинного </w:t>
      </w:r>
      <w:proofErr w:type="spellStart"/>
      <w:r w:rsidRPr="00802340">
        <w:rPr>
          <w:rFonts w:eastAsiaTheme="majorEastAsia"/>
          <w:color w:val="000000"/>
          <w:sz w:val="28"/>
          <w:szCs w:val="28"/>
          <w:lang w:eastAsia="uk-UA"/>
        </w:rPr>
        <w:t>законодавства</w:t>
      </w:r>
      <w:proofErr w:type="spellEnd"/>
      <w:r w:rsidRPr="00802340">
        <w:rPr>
          <w:rFonts w:eastAsiaTheme="majorEastAsia"/>
          <w:color w:val="000000"/>
          <w:sz w:val="28"/>
          <w:szCs w:val="28"/>
          <w:lang w:eastAsia="uk-UA"/>
        </w:rPr>
        <w:t xml:space="preserve">, </w:t>
      </w:r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а також </w:t>
      </w:r>
      <w:proofErr w:type="spellStart"/>
      <w:proofErr w:type="gram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річним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 планом</w:t>
      </w:r>
      <w:proofErr w:type="gram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роботи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затвердженого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директором </w:t>
      </w:r>
      <w:proofErr w:type="spellStart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>навчального</w:t>
      </w:r>
      <w:proofErr w:type="spellEnd"/>
      <w:r w:rsidRPr="00802340">
        <w:rPr>
          <w:rFonts w:eastAsiaTheme="majorEastAsia"/>
          <w:color w:val="000000" w:themeColor="text1"/>
          <w:sz w:val="28"/>
          <w:szCs w:val="28"/>
          <w:lang w:eastAsia="ar-SA"/>
        </w:rPr>
        <w:t xml:space="preserve"> закладу</w:t>
      </w:r>
      <w:r w:rsidRPr="00802340">
        <w:rPr>
          <w:rFonts w:eastAsiaTheme="majorEastAsia"/>
          <w:color w:val="000000"/>
          <w:sz w:val="28"/>
          <w:szCs w:val="28"/>
          <w:lang w:eastAsia="uk-UA"/>
        </w:rPr>
        <w:t>.</w:t>
      </w:r>
    </w:p>
    <w:p w14:paraId="4253A209" w14:textId="77777777" w:rsidR="00802340" w:rsidRPr="00802340" w:rsidRDefault="00802340" w:rsidP="00802340">
      <w:pPr>
        <w:rPr>
          <w:sz w:val="28"/>
          <w:szCs w:val="28"/>
          <w:lang w:val="uk-UA"/>
        </w:rPr>
      </w:pPr>
    </w:p>
    <w:p w14:paraId="213A540E" w14:textId="45F6E2FC" w:rsidR="00A0137F" w:rsidRPr="00802340" w:rsidRDefault="007D7D29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</w:t>
      </w:r>
      <w:r w:rsidR="00A0137F" w:rsidRPr="00802340">
        <w:rPr>
          <w:sz w:val="28"/>
          <w:szCs w:val="28"/>
          <w:lang w:val="uk-UA"/>
        </w:rPr>
        <w:t>За час роботи  у навчальному закладі Глуха Л.Б. виявила глибокі науково-теоретичні та практичні знання з вікової, педагогічної психології, психодіагностики. Глуха Л.Б. добре обізнана з методикою роботи практичного психолога, зарекомендувала себе як відповідальний та кваліфікований спеціаліст.</w:t>
      </w:r>
    </w:p>
    <w:p w14:paraId="55B771AE" w14:textId="3B3558E7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У своїй діяльності Лілія Богданівна практикує такі види роботи: діагностування, консультування учнів, батьків, вчителів, корекція, профілактика негативних форм поведінки школярів, пропаганда психологічних знань, психолого-педагогічні семінари. Вона працює з різними віковими категоріями дітей, їх батьками, а також педагогами.</w:t>
      </w:r>
    </w:p>
    <w:p w14:paraId="7990FCD2" w14:textId="77777777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Глуха Л.Б. вміло здійснює індивідуальний підхід до учнів , забезпечує їх активність, творчо підходить до проведення різного роду занять, зуміла налагодити тісний контакт з дітьми. </w:t>
      </w:r>
    </w:p>
    <w:p w14:paraId="4A3FF19C" w14:textId="77777777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lastRenderedPageBreak/>
        <w:t xml:space="preserve">         Лілія Богданівна проводить бесіди, психологічні заняття, виховні години, надає змістовні консультації всім учасникам навчально-виховного процесу, бере активну участь у проведенні батьківських зборів.</w:t>
      </w:r>
    </w:p>
    <w:p w14:paraId="1224C81D" w14:textId="08A05DEE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Працюючи з дітьми, психолог Глуха Л.Б. враховує індивідуально-особистісні  якості учнів, привчає їх бути об’єктивними, комунікабельними, працювати над собою, вміє колективну роботу поєднати з індивідуальною. Вона вимоглива до себе та учнів, любить дітей і знає їх психологічні особливості.</w:t>
      </w:r>
    </w:p>
    <w:p w14:paraId="281DBD3B" w14:textId="449094BF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Велику увагу приділяє роботі з обдарованими дітьми</w:t>
      </w:r>
      <w:r w:rsidR="00B3774C" w:rsidRPr="00802340">
        <w:rPr>
          <w:sz w:val="28"/>
          <w:szCs w:val="28"/>
          <w:lang w:val="uk-UA"/>
        </w:rPr>
        <w:t>, а також з дітьми  з ООП.</w:t>
      </w:r>
    </w:p>
    <w:p w14:paraId="17F138DB" w14:textId="77777777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 Глуха Л.Б. старанна, організована, </w:t>
      </w:r>
      <w:proofErr w:type="spellStart"/>
      <w:r w:rsidRPr="00802340">
        <w:rPr>
          <w:sz w:val="28"/>
          <w:szCs w:val="28"/>
          <w:lang w:val="uk-UA"/>
        </w:rPr>
        <w:t>емоційно</w:t>
      </w:r>
      <w:proofErr w:type="spellEnd"/>
      <w:r w:rsidRPr="00802340">
        <w:rPr>
          <w:sz w:val="28"/>
          <w:szCs w:val="28"/>
          <w:lang w:val="uk-UA"/>
        </w:rPr>
        <w:t xml:space="preserve"> врівноважена, </w:t>
      </w:r>
      <w:proofErr w:type="spellStart"/>
      <w:r w:rsidRPr="00802340">
        <w:rPr>
          <w:sz w:val="28"/>
          <w:szCs w:val="28"/>
          <w:lang w:val="uk-UA"/>
        </w:rPr>
        <w:t>емпатійна</w:t>
      </w:r>
      <w:proofErr w:type="spellEnd"/>
      <w:r w:rsidRPr="00802340">
        <w:rPr>
          <w:sz w:val="28"/>
          <w:szCs w:val="28"/>
          <w:lang w:val="uk-UA"/>
        </w:rPr>
        <w:t>, відверта та справедлива.</w:t>
      </w:r>
    </w:p>
    <w:p w14:paraId="1C1EFAC9" w14:textId="77777777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Під час своєї роботи Лілія Богданівна співпрацює з вчителями школи, вміє рахуватись з думкою наставників. </w:t>
      </w:r>
    </w:p>
    <w:p w14:paraId="6B87A099" w14:textId="77777777" w:rsidR="00A0137F" w:rsidRPr="00802340" w:rsidRDefault="00A0137F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</w:t>
      </w:r>
    </w:p>
    <w:p w14:paraId="4D28F488" w14:textId="38042E8D" w:rsidR="00A0137F" w:rsidRPr="00802340" w:rsidRDefault="00B3774C" w:rsidP="00802340">
      <w:pPr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      </w:t>
      </w:r>
      <w:proofErr w:type="spellStart"/>
      <w:r w:rsidRPr="00802340">
        <w:rPr>
          <w:sz w:val="28"/>
          <w:szCs w:val="28"/>
        </w:rPr>
        <w:t>Свій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proofErr w:type="gramStart"/>
      <w:r w:rsidRPr="00802340">
        <w:rPr>
          <w:sz w:val="28"/>
          <w:szCs w:val="28"/>
        </w:rPr>
        <w:t>досвід</w:t>
      </w:r>
      <w:proofErr w:type="spellEnd"/>
      <w:r w:rsidRPr="00802340">
        <w:rPr>
          <w:sz w:val="28"/>
          <w:szCs w:val="28"/>
        </w:rPr>
        <w:t xml:space="preserve">  </w:t>
      </w:r>
      <w:proofErr w:type="spellStart"/>
      <w:r w:rsidRPr="00802340">
        <w:rPr>
          <w:sz w:val="28"/>
          <w:szCs w:val="28"/>
        </w:rPr>
        <w:t>роботи</w:t>
      </w:r>
      <w:proofErr w:type="spellEnd"/>
      <w:proofErr w:type="gramEnd"/>
      <w:r w:rsidRPr="00802340">
        <w:rPr>
          <w:sz w:val="28"/>
          <w:szCs w:val="28"/>
        </w:rPr>
        <w:t xml:space="preserve"> </w:t>
      </w:r>
      <w:r w:rsidRPr="00802340">
        <w:rPr>
          <w:sz w:val="28"/>
          <w:szCs w:val="28"/>
          <w:lang w:val="uk-UA"/>
        </w:rPr>
        <w:t>Глуха Л.Б.</w:t>
      </w:r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постійно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презентує</w:t>
      </w:r>
      <w:proofErr w:type="spellEnd"/>
      <w:r w:rsidRPr="00802340">
        <w:rPr>
          <w:sz w:val="28"/>
          <w:szCs w:val="28"/>
        </w:rPr>
        <w:t xml:space="preserve"> на </w:t>
      </w:r>
      <w:proofErr w:type="spellStart"/>
      <w:r w:rsidRPr="00802340">
        <w:rPr>
          <w:sz w:val="28"/>
          <w:szCs w:val="28"/>
        </w:rPr>
        <w:t>методичних</w:t>
      </w:r>
      <w:proofErr w:type="spellEnd"/>
      <w:r w:rsidRPr="00802340">
        <w:rPr>
          <w:sz w:val="28"/>
          <w:szCs w:val="28"/>
        </w:rPr>
        <w:t xml:space="preserve"> заходах</w:t>
      </w:r>
      <w:r w:rsidRPr="00802340">
        <w:rPr>
          <w:sz w:val="28"/>
          <w:szCs w:val="28"/>
          <w:lang w:val="uk-UA"/>
        </w:rPr>
        <w:t>.</w:t>
      </w:r>
    </w:p>
    <w:p w14:paraId="15628493" w14:textId="0D847CF6" w:rsidR="00B3774C" w:rsidRPr="00802340" w:rsidRDefault="00B3774C" w:rsidP="00802340">
      <w:pPr>
        <w:jc w:val="both"/>
        <w:rPr>
          <w:sz w:val="28"/>
          <w:szCs w:val="28"/>
          <w:lang w:val="uk-UA"/>
        </w:rPr>
      </w:pPr>
      <w:r w:rsidRPr="00802340">
        <w:rPr>
          <w:sz w:val="28"/>
          <w:szCs w:val="28"/>
          <w:lang w:val="uk-UA"/>
        </w:rPr>
        <w:t xml:space="preserve"> Вона постійно підвищує свій фаховий рівень, шукає можливості для професійної освіти та самовдосконалення.</w:t>
      </w:r>
    </w:p>
    <w:p w14:paraId="40FBE029" w14:textId="77777777" w:rsidR="00370B50" w:rsidRDefault="00370B50" w:rsidP="00802340">
      <w:pPr>
        <w:ind w:firstLine="709"/>
        <w:jc w:val="both"/>
        <w:rPr>
          <w:sz w:val="28"/>
          <w:szCs w:val="28"/>
          <w:lang w:val="uk-UA"/>
        </w:rPr>
      </w:pPr>
    </w:p>
    <w:p w14:paraId="7F84C008" w14:textId="59EBAA94" w:rsidR="00B3774C" w:rsidRPr="00802340" w:rsidRDefault="00B3774C" w:rsidP="00802340">
      <w:pPr>
        <w:ind w:firstLine="709"/>
        <w:jc w:val="both"/>
        <w:rPr>
          <w:sz w:val="28"/>
          <w:szCs w:val="28"/>
        </w:rPr>
      </w:pPr>
      <w:proofErr w:type="spellStart"/>
      <w:r w:rsidRPr="00802340">
        <w:rPr>
          <w:sz w:val="28"/>
          <w:szCs w:val="28"/>
        </w:rPr>
        <w:t>Досвід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роботи</w:t>
      </w:r>
      <w:proofErr w:type="spellEnd"/>
      <w:r w:rsidRPr="00802340">
        <w:rPr>
          <w:sz w:val="28"/>
          <w:szCs w:val="28"/>
        </w:rPr>
        <w:t xml:space="preserve"> </w:t>
      </w:r>
      <w:r w:rsidRPr="00802340">
        <w:rPr>
          <w:sz w:val="28"/>
          <w:szCs w:val="28"/>
          <w:lang w:val="uk-UA"/>
        </w:rPr>
        <w:t xml:space="preserve">практичного психолога та </w:t>
      </w:r>
      <w:proofErr w:type="spellStart"/>
      <w:r w:rsidRPr="00802340">
        <w:rPr>
          <w:sz w:val="28"/>
          <w:szCs w:val="28"/>
        </w:rPr>
        <w:t>соціального</w:t>
      </w:r>
      <w:proofErr w:type="spellEnd"/>
      <w:r w:rsidRPr="00802340">
        <w:rPr>
          <w:sz w:val="28"/>
          <w:szCs w:val="28"/>
        </w:rPr>
        <w:t xml:space="preserve"> педагога </w:t>
      </w:r>
      <w:r w:rsidRPr="00802340">
        <w:rPr>
          <w:sz w:val="28"/>
          <w:szCs w:val="28"/>
          <w:lang w:val="uk-UA"/>
        </w:rPr>
        <w:t>Глухої Л.Б</w:t>
      </w:r>
      <w:r w:rsidRPr="00802340">
        <w:rPr>
          <w:sz w:val="28"/>
          <w:szCs w:val="28"/>
        </w:rPr>
        <w:t xml:space="preserve">. </w:t>
      </w:r>
      <w:proofErr w:type="spellStart"/>
      <w:r w:rsidRPr="00802340">
        <w:rPr>
          <w:sz w:val="28"/>
          <w:szCs w:val="28"/>
        </w:rPr>
        <w:t>можна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рекомендувати</w:t>
      </w:r>
      <w:proofErr w:type="spellEnd"/>
      <w:r w:rsidRPr="00802340">
        <w:rPr>
          <w:sz w:val="28"/>
          <w:szCs w:val="28"/>
        </w:rPr>
        <w:t xml:space="preserve"> для </w:t>
      </w:r>
      <w:proofErr w:type="spellStart"/>
      <w:r w:rsidRPr="00802340">
        <w:rPr>
          <w:sz w:val="28"/>
          <w:szCs w:val="28"/>
        </w:rPr>
        <w:t>впровадження</w:t>
      </w:r>
      <w:proofErr w:type="spellEnd"/>
      <w:r w:rsidRPr="00802340">
        <w:rPr>
          <w:sz w:val="28"/>
          <w:szCs w:val="28"/>
        </w:rPr>
        <w:t xml:space="preserve"> в практику </w:t>
      </w:r>
      <w:proofErr w:type="spellStart"/>
      <w:r w:rsidRPr="00802340">
        <w:rPr>
          <w:sz w:val="28"/>
          <w:szCs w:val="28"/>
        </w:rPr>
        <w:t>роботи</w:t>
      </w:r>
      <w:proofErr w:type="spellEnd"/>
      <w:r w:rsidRPr="00802340">
        <w:rPr>
          <w:sz w:val="28"/>
          <w:szCs w:val="28"/>
        </w:rPr>
        <w:t xml:space="preserve"> </w:t>
      </w:r>
      <w:r w:rsidRPr="00802340">
        <w:rPr>
          <w:sz w:val="28"/>
          <w:szCs w:val="28"/>
          <w:lang w:val="uk-UA"/>
        </w:rPr>
        <w:t xml:space="preserve">практичних психологів та </w:t>
      </w:r>
      <w:proofErr w:type="spellStart"/>
      <w:r w:rsidRPr="00802340">
        <w:rPr>
          <w:sz w:val="28"/>
          <w:szCs w:val="28"/>
        </w:rPr>
        <w:t>соціальних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педагогів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закладів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загальної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середньої</w:t>
      </w:r>
      <w:proofErr w:type="spellEnd"/>
      <w:r w:rsidRPr="00802340">
        <w:rPr>
          <w:sz w:val="28"/>
          <w:szCs w:val="28"/>
        </w:rPr>
        <w:t xml:space="preserve"> </w:t>
      </w:r>
      <w:proofErr w:type="spellStart"/>
      <w:r w:rsidRPr="00802340">
        <w:rPr>
          <w:sz w:val="28"/>
          <w:szCs w:val="28"/>
        </w:rPr>
        <w:t>освіти</w:t>
      </w:r>
      <w:proofErr w:type="spellEnd"/>
      <w:r w:rsidRPr="00802340">
        <w:rPr>
          <w:sz w:val="28"/>
          <w:szCs w:val="28"/>
        </w:rPr>
        <w:t>.</w:t>
      </w:r>
    </w:p>
    <w:p w14:paraId="3739F56D" w14:textId="77777777" w:rsidR="00A0137F" w:rsidRPr="00B3774C" w:rsidRDefault="00A0137F" w:rsidP="00A0137F">
      <w:pPr>
        <w:rPr>
          <w:sz w:val="28"/>
          <w:szCs w:val="28"/>
        </w:rPr>
      </w:pPr>
    </w:p>
    <w:p w14:paraId="45891F47" w14:textId="77777777" w:rsidR="00A0137F" w:rsidRDefault="00A0137F" w:rsidP="00A0137F">
      <w:pPr>
        <w:rPr>
          <w:sz w:val="28"/>
          <w:szCs w:val="28"/>
          <w:lang w:val="uk-UA"/>
        </w:rPr>
      </w:pPr>
    </w:p>
    <w:p w14:paraId="3881C7FA" w14:textId="601B4D7B" w:rsidR="00A0137F" w:rsidRDefault="00A0137F" w:rsidP="00A013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                                                                                 Людмила КРИЦЬКА</w:t>
      </w:r>
    </w:p>
    <w:p w14:paraId="65E18BD9" w14:textId="77777777" w:rsidR="00A0137F" w:rsidRDefault="00A0137F" w:rsidP="00A0137F">
      <w:pPr>
        <w:rPr>
          <w:sz w:val="28"/>
          <w:szCs w:val="28"/>
          <w:lang w:val="uk-UA"/>
        </w:rPr>
      </w:pPr>
    </w:p>
    <w:p w14:paraId="6FF142A2" w14:textId="77777777" w:rsidR="00A0137F" w:rsidRDefault="00A0137F" w:rsidP="00A0137F">
      <w:pPr>
        <w:rPr>
          <w:sz w:val="28"/>
          <w:szCs w:val="28"/>
          <w:lang w:val="uk-UA"/>
        </w:rPr>
      </w:pPr>
    </w:p>
    <w:p w14:paraId="57BCEEAC" w14:textId="77777777" w:rsidR="001D2904" w:rsidRDefault="001D2904"/>
    <w:sectPr w:rsidR="001D2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04"/>
    <w:rsid w:val="00031F1F"/>
    <w:rsid w:val="001D2904"/>
    <w:rsid w:val="00370B50"/>
    <w:rsid w:val="00392A80"/>
    <w:rsid w:val="007D7D29"/>
    <w:rsid w:val="007F36BF"/>
    <w:rsid w:val="00802340"/>
    <w:rsid w:val="00870C5F"/>
    <w:rsid w:val="00A0137F"/>
    <w:rsid w:val="00A8224A"/>
    <w:rsid w:val="00B25494"/>
    <w:rsid w:val="00B3774C"/>
    <w:rsid w:val="00E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CEA7"/>
  <w15:chartTrackingRefBased/>
  <w15:docId w15:val="{1FD7DB15-1B11-436C-872C-5CF6D0BB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4179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8</cp:revision>
  <dcterms:created xsi:type="dcterms:W3CDTF">2023-03-13T19:17:00Z</dcterms:created>
  <dcterms:modified xsi:type="dcterms:W3CDTF">2025-06-12T07:42:00Z</dcterms:modified>
</cp:coreProperties>
</file>