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E5873" w14:textId="77777777" w:rsidR="009B040B" w:rsidRDefault="009B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Кучер Л. А.,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Миколів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З. П.</w:t>
      </w:r>
    </w:p>
    <w:p w14:paraId="6C1A0D84" w14:textId="5BA423F2" w:rsidR="000F7462" w:rsidRDefault="00D0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13F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14:paraId="53CA3A61" w14:textId="0383CD86" w:rsidR="00E63C7C" w:rsidRPr="00765CCE" w:rsidRDefault="00E63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педагогічних працівників </w:t>
      </w:r>
      <w:bookmarkStart w:id="1" w:name="_Hlk134449217"/>
      <w:r w:rsidRPr="00765CCE">
        <w:rPr>
          <w:rFonts w:ascii="Times New Roman" w:eastAsia="Times New Roman" w:hAnsi="Times New Roman" w:cs="Times New Roman"/>
          <w:bCs/>
          <w:sz w:val="28"/>
          <w:szCs w:val="28"/>
        </w:rPr>
        <w:t>закладів загальної середньої освіти</w:t>
      </w:r>
      <w:bookmarkEnd w:id="1"/>
    </w:p>
    <w:p w14:paraId="21B09F00" w14:textId="77777777" w:rsidR="00B413F5" w:rsidRPr="00765CCE" w:rsidRDefault="00D01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«Основні аспекти організації STEM-навчання у сучасній школі: </w:t>
      </w:r>
    </w:p>
    <w:p w14:paraId="6C1A0D86" w14:textId="62AD313B" w:rsidR="000F7462" w:rsidRPr="00765CCE" w:rsidRDefault="00D014BA" w:rsidP="00765CCE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bCs/>
          <w:sz w:val="28"/>
          <w:szCs w:val="28"/>
        </w:rPr>
        <w:t>цифрові інструменти дослідника»</w:t>
      </w:r>
    </w:p>
    <w:p w14:paraId="7C69B92A" w14:textId="0F58FD62" w:rsidR="00CA6629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Сьогодні Україна знаходиться на шляху </w:t>
      </w:r>
      <w:r>
        <w:rPr>
          <w:rFonts w:ascii="Times New Roman" w:eastAsia="Times New Roman" w:hAnsi="Times New Roman" w:cs="Times New Roman"/>
          <w:sz w:val="28"/>
          <w:szCs w:val="28"/>
        </w:rPr>
        <w:t>виснажливої боротьби за незалежність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 і потребує значної кількості висококваліфікованих спеціалістів в інноваційн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eastAsia="Times New Roman" w:hAnsi="Times New Roman" w:cs="Times New Roman"/>
          <w:sz w:val="28"/>
          <w:szCs w:val="28"/>
        </w:rPr>
        <w:t>ах життєдіяльності суспільства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, які стануть запорукою успішного </w:t>
      </w:r>
      <w:r w:rsidR="00CA6629">
        <w:rPr>
          <w:rFonts w:ascii="Times New Roman" w:eastAsia="Times New Roman" w:hAnsi="Times New Roman" w:cs="Times New Roman"/>
          <w:sz w:val="28"/>
          <w:szCs w:val="28"/>
        </w:rPr>
        <w:t xml:space="preserve">й переможного завершення війни, 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економічного розвитку </w:t>
      </w:r>
      <w:r w:rsidR="00CA6629">
        <w:rPr>
          <w:rFonts w:ascii="Times New Roman" w:eastAsia="Times New Roman" w:hAnsi="Times New Roman" w:cs="Times New Roman"/>
          <w:sz w:val="28"/>
          <w:szCs w:val="28"/>
        </w:rPr>
        <w:t xml:space="preserve">у повоєнний період 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та конкурентоспроможності нашої держави в найближчому майбутньому. </w:t>
      </w:r>
    </w:p>
    <w:p w14:paraId="756A9EE6" w14:textId="5D7399A2" w:rsidR="00E63C7C" w:rsidRPr="00E63C7C" w:rsidRDefault="00CA6629" w:rsidP="00CA6629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Сучасна освіта в Україні вимагає від педагогів </w:t>
      </w:r>
      <w:r>
        <w:rPr>
          <w:rFonts w:ascii="Times New Roman" w:eastAsia="Times New Roman" w:hAnsi="Times New Roman" w:cs="Times New Roman"/>
          <w:sz w:val="28"/>
          <w:szCs w:val="28"/>
        </w:rPr>
        <w:t>мотивувати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>цілеспрямован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пізнавальн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діяльн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>, формувати у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умін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та навич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науков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досліджен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, використовуючи державні й міжнародні наукові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>ранти</w:t>
      </w:r>
      <w:r>
        <w:rPr>
          <w:rFonts w:ascii="Times New Roman" w:eastAsia="Times New Roman" w:hAnsi="Times New Roman" w:cs="Times New Roman"/>
          <w:sz w:val="28"/>
          <w:szCs w:val="28"/>
        </w:rPr>
        <w:t>, бути готовими до якісного впровадження освітніх інновацій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. Вирішенню даної освітньої проблеми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значній мірі 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>сприя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A6629">
        <w:rPr>
          <w:rFonts w:ascii="Times New Roman" w:eastAsia="Times New Roman" w:hAnsi="Times New Roman" w:cs="Times New Roman"/>
          <w:sz w:val="28"/>
          <w:szCs w:val="28"/>
        </w:rPr>
        <w:t xml:space="preserve"> впровадження STEM-освіти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E63C7C">
        <w:rPr>
          <w:rFonts w:ascii="Times New Roman" w:eastAsia="Times New Roman" w:hAnsi="Times New Roman" w:cs="Times New Roman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E63C7C" w:rsidRPr="00E63C7C">
        <w:rPr>
          <w:rFonts w:ascii="Times New Roman" w:eastAsia="Times New Roman" w:hAnsi="Times New Roman" w:cs="Times New Roman"/>
          <w:sz w:val="28"/>
          <w:szCs w:val="28"/>
        </w:rPr>
        <w:t xml:space="preserve"> переваг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E63C7C" w:rsidRPr="00E63C7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якого є</w:t>
      </w:r>
      <w:r w:rsidR="00E63C7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FDE6C2" w14:textId="53D669E0" w:rsidR="00E63C7C" w:rsidRPr="00E63C7C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1. Інтегроване навчання. STEM-освіта поєднує у собі </w:t>
      </w:r>
      <w:proofErr w:type="spellStart"/>
      <w:r w:rsidRPr="00E63C7C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>ктний</w:t>
      </w:r>
      <w:proofErr w:type="spellEnd"/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 та міждисциплінарний підх</w:t>
      </w:r>
      <w:r>
        <w:rPr>
          <w:rFonts w:ascii="Times New Roman" w:eastAsia="Times New Roman" w:hAnsi="Times New Roman" w:cs="Times New Roman"/>
          <w:sz w:val="28"/>
          <w:szCs w:val="28"/>
        </w:rPr>
        <w:t>оди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>, в як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 інтегруються природничі дисципліни і технології, інженерна творчість і математика.  </w:t>
      </w:r>
    </w:p>
    <w:p w14:paraId="555B346B" w14:textId="565DAC62" w:rsidR="00E63C7C" w:rsidRPr="00E63C7C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t>2. Застосування отриманих знань у реальному житті. STEM-навчання демонструє, як учні можуть використати здобутті науково-технічні знання та навички в житті. Діти вивчають конкретний 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>кт, а не абстрактні дані, створюючи власними руками прототип реального продукту.</w:t>
      </w:r>
    </w:p>
    <w:p w14:paraId="647FA24C" w14:textId="19E38B81" w:rsidR="00E63C7C" w:rsidRPr="00E63C7C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t>3. Розвиток критичного мислення. Школярі отримують навички критичного мислення та розв’язання проблем з метою їх подальшого застосування для подолання труднощів, з якими можна зіткнутися в реальному житті.</w:t>
      </w:r>
    </w:p>
    <w:p w14:paraId="0D4BC2A2" w14:textId="70119811" w:rsidR="00E63C7C" w:rsidRPr="00E63C7C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t>4. Впевненість у власних силах. Практичне втілення ідеї, створення власних продуктів, їх тестування надає моральне задоволення та підвищує самооцінку дитини.</w:t>
      </w:r>
    </w:p>
    <w:p w14:paraId="4952C829" w14:textId="123CA1F9" w:rsidR="00E63C7C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t>5. Командна робота. Школярі працюють разом, активно дискутують, висловлюють свої ідеї, обґрунтовують власну позицію, що сприяє кращому запам’ятовуванню матеріалу.</w:t>
      </w:r>
    </w:p>
    <w:p w14:paraId="2467AD8E" w14:textId="56DB6393" w:rsidR="00E63C7C" w:rsidRPr="00E63C7C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t>6. Підвищення інтересу до технічних предметів. Учні зрозуміють через наочність, що вивчення природничих наук може бути цікавим та захопливим.</w:t>
      </w:r>
    </w:p>
    <w:p w14:paraId="34C65B9D" w14:textId="74F58694" w:rsidR="00E63C7C" w:rsidRPr="00E63C7C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E63C7C">
        <w:rPr>
          <w:rFonts w:ascii="Times New Roman" w:eastAsia="Times New Roman" w:hAnsi="Times New Roman" w:cs="Times New Roman"/>
          <w:sz w:val="28"/>
          <w:szCs w:val="28"/>
        </w:rPr>
        <w:t>Інноваційність</w:t>
      </w:r>
      <w:proofErr w:type="spellEnd"/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 та креативність. STEM-освіта, в основі якої лежить систематичний </w:t>
      </w:r>
      <w:proofErr w:type="spellStart"/>
      <w:r w:rsidRPr="00E63C7C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E63C7C">
        <w:rPr>
          <w:rFonts w:ascii="Times New Roman" w:eastAsia="Times New Roman" w:hAnsi="Times New Roman" w:cs="Times New Roman"/>
          <w:sz w:val="28"/>
          <w:szCs w:val="28"/>
        </w:rPr>
        <w:t>ктний</w:t>
      </w:r>
      <w:proofErr w:type="spellEnd"/>
      <w:r w:rsidRPr="00E63C7C">
        <w:rPr>
          <w:rFonts w:ascii="Times New Roman" w:eastAsia="Times New Roman" w:hAnsi="Times New Roman" w:cs="Times New Roman"/>
          <w:sz w:val="28"/>
          <w:szCs w:val="28"/>
        </w:rPr>
        <w:t xml:space="preserve"> підхід, дозволяє одночасно вивчати та застосовувати технології і науки.</w:t>
      </w:r>
    </w:p>
    <w:p w14:paraId="241E8FB6" w14:textId="2C09FD98" w:rsidR="00E63C7C" w:rsidRPr="00E63C7C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t>8. Прямий шлях від навчання до кар’єри.  З кожним роком спостерігається зростання попиту на таких спеціалістів, як інженери-хіміки, аналітики комп’ютерних систем, робототехніки, інженери ядерної медицини, інженери-механіки, аерокосмічні інженери, архітектори підводних споруд тощо.</w:t>
      </w:r>
    </w:p>
    <w:p w14:paraId="3B1E9431" w14:textId="437C0864" w:rsidR="00E63C7C" w:rsidRDefault="00E63C7C" w:rsidP="00E63C7C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7C">
        <w:rPr>
          <w:rFonts w:ascii="Times New Roman" w:eastAsia="Times New Roman" w:hAnsi="Times New Roman" w:cs="Times New Roman"/>
          <w:sz w:val="28"/>
          <w:szCs w:val="28"/>
        </w:rPr>
        <w:lastRenderedPageBreak/>
        <w:t>9. Підготовка до бурхливого технічно розвиненого світу. STEM-освіта – це ідеальний спосіб для всебічного розвитку школярів з урахуванням можливостей кожного.</w:t>
      </w:r>
    </w:p>
    <w:p w14:paraId="6C1A0D87" w14:textId="2208EDB2" w:rsidR="000F7462" w:rsidRDefault="00D014BA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Концепція 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українськ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спрямована на розвиток особистості учня та формуванн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компетентностей, необхідних для успішної самореалізації в суспільстві. Серед них 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державною та рідною мовами, іноземними мовами, уміння вчитися впродовж життя, ініціативність і підприємливість, обізнаність і самовираження у сфері культури, екологічна грамотність і здорове життя, соціальна, математична, інформаційно-цифрова компетентності, а також розуміння природничих наук і технологій. Це одночасно виклик, який потребує важкої праці, але й перевага, що дозволить трансформувати систему освіту, зважаючи на запити кожного – педагогів, вихованців та їх батьків. Кожна із цих компетентностей формується 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впродовж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навчання у школі. </w:t>
      </w:r>
    </w:p>
    <w:p w14:paraId="6C1A0D88" w14:textId="7BD91351" w:rsidR="000F7462" w:rsidRDefault="00D014BA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Державному стандарті базової середньої освіти </w:t>
      </w:r>
      <w:r w:rsidRPr="00D014BA">
        <w:rPr>
          <w:rFonts w:ascii="Times New Roman" w:eastAsia="Times New Roman" w:hAnsi="Times New Roman" w:cs="Times New Roman"/>
          <w:sz w:val="28"/>
          <w:szCs w:val="28"/>
        </w:rPr>
        <w:t>(затверджений постановою Кабінету Міністрів України від 30 вересня 2020 року № 898)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визначено компетентності у галузі природничих наук, техніки і технологій, що передбачають формування наукового світогляду; здатність і готовність застосовувати відповідний комплекс наукових знань і методологій для пояснення світу природи; набуття досвіду дослідження природи та формулювання доказових висновків на основі отриманої інформації; розуміння змін, зумовлених людською діяльністю; відповідальність за наслідки такої діяльності. Одним з актуальних напрямів модернізації та інноваційного розвитку природничо-математичного, гуманітарного профілів освіти виступає STEM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орієнтований підхід до навчання. </w:t>
      </w:r>
    </w:p>
    <w:p w14:paraId="0B7EC37E" w14:textId="77777777" w:rsidR="00B413F5" w:rsidRDefault="00D014BA" w:rsidP="00B413F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Розвиток STEM-освіти потребує загальної модернізації змісту освіти, матеріально-технічного й навчально-методичного забезпечення, і робота в цьому напрямі ведеться постійно. Але першочергово необхідно розв’язати проблему – розвиток професійних компетентностей STEM-педагога.</w:t>
      </w:r>
    </w:p>
    <w:p w14:paraId="07A0D519" w14:textId="77777777" w:rsidR="00B413F5" w:rsidRDefault="00D014BA" w:rsidP="00B413F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STEM-освіта – це створення умов для гармонійного формування науково- орієнтованої освіти на основі модернізації усіх напрямів освіти, це широкий вибір особистісного розвитку. З прийняттям нових нормативних актів педагогічні працівники закладів освіти отримали можливість вільно обирати освітні програми, форми навчання, інституції та суб’єктів освітньої діяльності для підвищення кваліфікації свого професійного і загальнокультурного рівнів. Для того, щоб навчати по-новому, вчитель має отримати: академічну свободу; право на вільний вибір форм, методів і засобів навчання, що відповідають освітній програмі; можливість розроблення та впровадження авторських, модельних навчальних програм, проєктів, освітніх методик і технологій.</w:t>
      </w:r>
    </w:p>
    <w:p w14:paraId="6CF6C883" w14:textId="77777777" w:rsidR="00B413F5" w:rsidRDefault="00D014BA" w:rsidP="00B413F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Незважаючи на потенційні переваги та посилену увагу до інтегрованої STEM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освіти, впровадження цієї навчальної стратегії стикається з кількома проблемами, на які вказують різні дослідники. Перш за все впровадження інтегрованого STEM-підходу в освітню систему, яка має дуже усталену, засновану на дисциплінах, структуру, вимагає глибокої перебудови навчальної програми та уроків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49FEF" w14:textId="77777777" w:rsidR="00B413F5" w:rsidRDefault="00D014BA" w:rsidP="00B413F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Доцільно зазначити нову роль педагога НУШ та STEM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 xml:space="preserve">-орієнтованого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освітнього простору не як єдиного наставника та джерела знань, а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коуча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фасилітатора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тренера, що забезпечує успішну групову комунікацію,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ключову фігуру в дистанційному навчанні, модератора в індивідуальній освітній траєкторії дитини (направляє на отримання потрібної інформації).</w:t>
      </w:r>
    </w:p>
    <w:p w14:paraId="5DB7E6A2" w14:textId="77777777" w:rsidR="00B413F5" w:rsidRDefault="00D014BA" w:rsidP="00B413F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STEM-учитель не просто вчить, а вчить просто. Глибоко знає теорію і практику компетентнісного, ос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бистісно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зорієнтованого, діяльнісного підходів, вміло реалізує змістові лінії в практичну площину освітнього процесу, розуміє, що сучасною дидактичною одиницею є не урок, а тема.</w:t>
      </w:r>
    </w:p>
    <w:p w14:paraId="01A39562" w14:textId="77777777" w:rsidR="00B413F5" w:rsidRDefault="00D014BA" w:rsidP="00B413F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Сьогодніш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є завдання педагога в контексті реалізації основних положень Нової української школи та запровадження STEM-освіти 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створити умови для розвитку учня, його здібностей творчого сприйняття знань, виробити вміння самостійно мислити, мотивацію до вивчення предметів.</w:t>
      </w:r>
    </w:p>
    <w:p w14:paraId="66D04A6C" w14:textId="77777777" w:rsidR="00B413F5" w:rsidRDefault="00D014BA" w:rsidP="00B413F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закладів освіти, враховуючи актуальність STEM-освіти, можуть викладати інтегровані міжгалузеві навчальні кур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наприклад з робототехніки, 3D-моделювання 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тощо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створені відповідних матеріально-технічних умов в закладі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F8719D1" w14:textId="77777777" w:rsidR="00B413F5" w:rsidRDefault="00D014BA" w:rsidP="00B413F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Фундаментальною основою STEM-освіти є те, що, вона передбачає використання наукових методів пізнання, наявні основні етапи наукової роботи, передбачає отримання нових знань та досвіду оволодіння спеціальними знаннями, вміннями, навичками методології і методики наукового дослідження. </w:t>
      </w:r>
    </w:p>
    <w:p w14:paraId="7D72A982" w14:textId="77777777" w:rsidR="00657FC5" w:rsidRDefault="00D014BA" w:rsidP="00657FC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Ключовим компонентом STEM є інтеграція. Замість викладання </w:t>
      </w:r>
      <w:r w:rsidR="00B413F5" w:rsidRPr="00B413F5">
        <w:rPr>
          <w:rFonts w:ascii="Times New Roman" w:eastAsia="Times New Roman" w:hAnsi="Times New Roman" w:cs="Times New Roman"/>
          <w:sz w:val="28"/>
          <w:szCs w:val="28"/>
        </w:rPr>
        <w:t xml:space="preserve">самостійних навчальних </w:t>
      </w:r>
      <w:r>
        <w:rPr>
          <w:rFonts w:ascii="Times New Roman" w:eastAsia="Times New Roman" w:hAnsi="Times New Roman" w:cs="Times New Roman"/>
          <w:sz w:val="28"/>
          <w:szCs w:val="28"/>
        </w:rPr>
        <w:t>дисциплін у закладах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 xml:space="preserve"> освіти, 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уроки є чітко закріпленими, акцент 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 xml:space="preserve">робиться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міждисциплінарне </w:t>
      </w:r>
      <w:proofErr w:type="spellStart"/>
      <w:r w:rsidR="00B413F5" w:rsidRPr="00B413F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є</w:t>
      </w:r>
      <w:r w:rsidR="00B413F5" w:rsidRPr="00B413F5">
        <w:rPr>
          <w:rFonts w:ascii="Times New Roman" w:eastAsia="Times New Roman" w:hAnsi="Times New Roman" w:cs="Times New Roman"/>
          <w:sz w:val="28"/>
          <w:szCs w:val="28"/>
        </w:rPr>
        <w:t>ктн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B413F5" w:rsidRPr="00B413F5">
        <w:rPr>
          <w:rFonts w:ascii="Times New Roman" w:eastAsia="Times New Roman" w:hAnsi="Times New Roman" w:cs="Times New Roman"/>
          <w:sz w:val="28"/>
          <w:szCs w:val="28"/>
        </w:rPr>
        <w:t xml:space="preserve"> та дослідницьк</w:t>
      </w:r>
      <w:r w:rsidR="00B413F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навчання. STEM узгоджу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ться з тим, як ми працюємо та вирішуємо проблеми у повсякденному житті. За допомогою STEM ми формуємо навички на способи їх використання у практичній діяльності та реальному світі. STEM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 не нові методики, 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способи розуміння та застосування інтегрованої форми навчання, що нагадує реальне життя. </w:t>
      </w:r>
    </w:p>
    <w:p w14:paraId="688AA69D" w14:textId="77777777" w:rsidR="00657FC5" w:rsidRDefault="00D014BA" w:rsidP="00657FC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розвитком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Інтернет-технологій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появою хмарних обчислень учителі отримали нові цифрові інструменти для роботи з учнями, а саме: шкільну електронну пошту (Outlook,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систему планування (календарі), е-записничок (OneNote), дошки для спільної роботи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Keeper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структуроване сховище навчально-методичних матеріалів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OneDrive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GoogeDrive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яке доступне учням і вчителям без прив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язки до місця перебування і наявного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програмне забезпечення (Office), що оновлюється без втручання вчителя; конструктор сайтів (SharePoint,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GoogleSite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інформаційного забезпечення про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ктної діяльності,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відеоконференцій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систему управління користувачами (учнями, вчителями, батьками), шкільну соціальну мережу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Yammer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довідники діяльності вчителів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презентаційний сервіс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Sway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систему персоналізованого навчання (OneNote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 xml:space="preserve"> та ін.</w:t>
      </w:r>
    </w:p>
    <w:p w14:paraId="0CBC56ED" w14:textId="77777777" w:rsidR="00657FC5" w:rsidRDefault="00D014BA" w:rsidP="00657FC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сучасному етапі розвитку освіти, значна увага приділяється забезпеченню ЗЗСО якісними цифровими освітніми ресурсами для розвитку ключових компетентностей учнів і підвищення якості освіти. До цифрових освітніх ресурсів відносимо такі: аудіо-файли, навчальне відео, об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єкти віртуальної реальності, віртуальні лабораторії, віртуальні музеї, дистанційні тематичні курси, об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єкти доповненої реальності, збірки посилань на корисні сайти, інтерактивні завдання, інтерактивні карти, інтерактивні таблиці,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завдання, конспекти уроків, конструктор завдання, конструктор уроку, контурні карти, лабораторні роботи, методичні рекомендації, навчальні фільми,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практичні роботи, презентації, плани і тематика про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ктів, тестові завдання, освітні фото матеріали, цифрові 2D і 3D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моделі, імітаційні 2D і 3D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моделі та ін.</w:t>
      </w:r>
    </w:p>
    <w:p w14:paraId="6C1A0D96" w14:textId="7A54EF3D" w:rsidR="000F7462" w:rsidRDefault="00D014BA" w:rsidP="00657FC5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реалізації основних положень Концепції 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українськ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 xml:space="preserve">та Концепції </w:t>
      </w:r>
      <w:r w:rsidR="00657FC5" w:rsidRPr="00657FC5">
        <w:rPr>
          <w:rFonts w:ascii="Times New Roman" w:eastAsia="Times New Roman" w:hAnsi="Times New Roman" w:cs="Times New Roman"/>
          <w:sz w:val="28"/>
          <w:szCs w:val="28"/>
        </w:rPr>
        <w:t xml:space="preserve">розвитку природничо-математичної освіти 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STEM-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657FC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педагогам доцільно звернути увагу на:</w:t>
      </w:r>
    </w:p>
    <w:p w14:paraId="6C1A0D97" w14:textId="77777777" w:rsidR="000F7462" w:rsidRDefault="00D01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гнучкість у відборі та розподілі навчального матеріалу відповідно до потреб здобувачів освіти;</w:t>
      </w:r>
    </w:p>
    <w:p w14:paraId="6C1A0D98" w14:textId="77777777" w:rsidR="000F7462" w:rsidRDefault="00D01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доцільніcть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використання методів та засобів навчання; </w:t>
      </w:r>
    </w:p>
    <w:p w14:paraId="6C1A0D99" w14:textId="77777777" w:rsidR="000F7462" w:rsidRDefault="00D01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 навчання (зміщення акцентів у навчальній діяльності з вузько предметних на загально дидактичні); </w:t>
      </w:r>
    </w:p>
    <w:p w14:paraId="6C1A0D9A" w14:textId="77777777" w:rsidR="000F7462" w:rsidRDefault="00D01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оновлення структури й змісту навчальних предметів; </w:t>
      </w:r>
    </w:p>
    <w:p w14:paraId="6C1A0D9B" w14:textId="77777777" w:rsidR="000F7462" w:rsidRDefault="00D01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визначення та оцінювання результатів навчання через ключові й предметні компетентності учнів; </w:t>
      </w:r>
    </w:p>
    <w:p w14:paraId="6C1A0D9D" w14:textId="3FA85D76" w:rsidR="000F7462" w:rsidRPr="00657FC5" w:rsidRDefault="00D014BA" w:rsidP="00657F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наскрізне STEM-навчання.</w:t>
      </w:r>
    </w:p>
    <w:p w14:paraId="6C1A0D9E" w14:textId="294684DE" w:rsidR="000F7462" w:rsidRDefault="00D014BA" w:rsidP="0076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Педагогам, відповідно до вектора свого фахового зростання, бажано використовувати всі пропозиції і долучатися до проєктів, які реалізують не тільки державні освітні установи, а й міжнародні, громадські організації. Відділ STEM-освіти ДНУ «Інститут модернізації змісту освіти» на офіційному сайті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Фейсбук-сторінці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«Відділ STEM-освіти ІМЗО» анонсує події і надає методичні рекомендації щодо їх організації та формату проведення.</w:t>
      </w:r>
    </w:p>
    <w:p w14:paraId="6C1A0D9F" w14:textId="277905B1" w:rsidR="000F7462" w:rsidRDefault="00D0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успішного виконання вимог Концепції 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Нова українська школа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впровадження STEM-освіти доцільно опрацювати нормативно-правові  документи:</w:t>
      </w:r>
    </w:p>
    <w:p w14:paraId="6C1A0DA0" w14:textId="45D5C637" w:rsidR="000F7462" w:rsidRPr="00765CCE" w:rsidRDefault="00D014BA" w:rsidP="00765CC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Закони України «Про освіту», «Про повну загальну середню освіту», «Про позашкільну освіту», «Про наукову та науково-технічну діяльність», «Про інноваційну діяльність»; </w:t>
      </w:r>
    </w:p>
    <w:p w14:paraId="6C1A0DA1" w14:textId="15A56481" w:rsidR="000F7462" w:rsidRPr="00765CCE" w:rsidRDefault="00D014BA" w:rsidP="00765CC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року, затвердженої розпорядженням Кабінету Міністрів України від 14 грудня 2016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988-р.; </w:t>
      </w:r>
    </w:p>
    <w:p w14:paraId="6C1A0DA2" w14:textId="383F11E3" w:rsidR="000F7462" w:rsidRPr="00765CCE" w:rsidRDefault="00D014BA" w:rsidP="00765CC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sz w:val="28"/>
          <w:szCs w:val="28"/>
        </w:rPr>
        <w:t>Державний стандарт базової середньої освіти, затверджений постановою Кабінету Міністрів України від 30 вересня 2020 року № 898;</w:t>
      </w:r>
    </w:p>
    <w:p w14:paraId="6C1A0DA3" w14:textId="7FF68B92" w:rsidR="000F7462" w:rsidRPr="00765CCE" w:rsidRDefault="00D014BA" w:rsidP="00765CC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Концепція розвитку природничо-математичної освіти (STEM-</w:t>
      </w:r>
      <w:proofErr w:type="spellStart"/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), затвердженої розпорядженням Кабінету Міністрів України від 05 серпня 2020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960-р</w:t>
      </w:r>
      <w:r w:rsidRPr="00765C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C1A0DA4" w14:textId="7D0598ED" w:rsidR="000F7462" w:rsidRPr="00765CCE" w:rsidRDefault="00D014BA" w:rsidP="00765CC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 заходів щодо реалізації Концепції розвитку природничо-математичної освіти (STEM-</w:t>
      </w:r>
      <w:proofErr w:type="spellStart"/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 2027 року, затвердженого розпорядженням Кабінету Міністрів України від 13 січня 2021 року № 131-р; </w:t>
      </w:r>
    </w:p>
    <w:p w14:paraId="6C1A0DA5" w14:textId="7D343B94" w:rsidR="000F7462" w:rsidRPr="00765CCE" w:rsidRDefault="00D014BA" w:rsidP="00765CC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заходів щодо популяризації природничих наук та математики до 2025 року, затвердженого розпорядженням Кабінету Міністрів України від 14 квітня 2021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320-р; </w:t>
      </w:r>
    </w:p>
    <w:p w14:paraId="6C1A0DA6" w14:textId="215BF050" w:rsidR="000F7462" w:rsidRPr="00765CCE" w:rsidRDefault="00D014BA" w:rsidP="00765CC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порядок здійснення інноваційної освітньої діяльності, затвердженого наказом Міністерства освіти і науки України від 07 листопада 2000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522, зареєстрованим у Міністерстві юстиції України 26 грудня 2000 року за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946/5167 (у редакції наказу Міністерства освіти і науки, молоді та спорту України від 30 листопада 2012 року № 1352); </w:t>
      </w:r>
    </w:p>
    <w:p w14:paraId="6C1A0DA7" w14:textId="01879B63" w:rsidR="000F7462" w:rsidRPr="00765CCE" w:rsidRDefault="00D014BA" w:rsidP="00765CC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Накази Міністерства освіти і науки від 07.02.2020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143 «Про затвердження Типового переліку засобів навчання та обладнання для навчальних кабінетів початкової школи»; від 29.04.2020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574 «Про </w:t>
      </w:r>
      <w:r w:rsidRPr="00765CCE">
        <w:rPr>
          <w:rFonts w:ascii="Times New Roman" w:eastAsia="Times New Roman" w:hAnsi="Times New Roman" w:cs="Times New Roman"/>
          <w:sz w:val="28"/>
          <w:szCs w:val="28"/>
        </w:rPr>
        <w:t>затвердження Типового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переліку засобів навчання та обладнання для навчальних кабінетів і STEM-лабораторій» .</w:t>
      </w:r>
    </w:p>
    <w:p w14:paraId="6C1A0DA8" w14:textId="7CBC4805" w:rsidR="000F7462" w:rsidRPr="00765CCE" w:rsidRDefault="00D014BA" w:rsidP="00765CC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 рекомендації щодо розвитку STEM-освіти у закладах загальної середньої та позашкільної освіти у 2021-2022 навчальному році (Лист ДНУ ІМЗО від 11.08.2021 № 22.1/10-1775 ).</w:t>
      </w:r>
    </w:p>
    <w:p w14:paraId="6C1A0DA9" w14:textId="77777777" w:rsidR="000F7462" w:rsidRDefault="000F746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F7462" w:rsidSect="00CA6629">
      <w:pgSz w:w="11906" w:h="16838"/>
      <w:pgMar w:top="1134" w:right="577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2291"/>
    <w:multiLevelType w:val="multilevel"/>
    <w:tmpl w:val="B2E44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2172B8"/>
    <w:multiLevelType w:val="hybridMultilevel"/>
    <w:tmpl w:val="84567DC2"/>
    <w:lvl w:ilvl="0" w:tplc="4832F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41F99"/>
    <w:multiLevelType w:val="multilevel"/>
    <w:tmpl w:val="C2C812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62"/>
    <w:rsid w:val="000F7462"/>
    <w:rsid w:val="00657FC5"/>
    <w:rsid w:val="00765CCE"/>
    <w:rsid w:val="009B040B"/>
    <w:rsid w:val="00B413F5"/>
    <w:rsid w:val="00CA6629"/>
    <w:rsid w:val="00D014BA"/>
    <w:rsid w:val="00E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65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6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7860</Words>
  <Characters>4481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2022-05-18T16:16:00Z</dcterms:created>
  <dcterms:modified xsi:type="dcterms:W3CDTF">2023-12-12T08:26:00Z</dcterms:modified>
</cp:coreProperties>
</file>