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39BED" w14:textId="77777777" w:rsidR="00A62379" w:rsidRPr="00A62379" w:rsidRDefault="000E3A80" w:rsidP="00A62379">
      <w:pPr>
        <w:suppressAutoHyphens/>
        <w:spacing w:after="0" w:line="240" w:lineRule="auto"/>
        <w:jc w:val="center"/>
        <w:rPr>
          <w:rFonts w:ascii="MS Sans Serif" w:eastAsia="Times New Roman" w:hAnsi="MS Sans Serif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62379" w:rsidRPr="00A62379">
        <w:rPr>
          <w:rFonts w:ascii="MS Sans Serif" w:eastAsia="Times New Roman" w:hAnsi="MS Sans Serif" w:cs="Times New Roman"/>
          <w:noProof/>
          <w:color w:val="FF0000"/>
          <w:sz w:val="20"/>
          <w:szCs w:val="20"/>
        </w:rPr>
        <w:drawing>
          <wp:inline distT="0" distB="0" distL="0" distR="0" wp14:anchorId="1A7428AA" wp14:editId="7548BE5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2" t="-543" r="-752" b="-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A956" w14:textId="77777777" w:rsidR="00A62379" w:rsidRPr="00A62379" w:rsidRDefault="00A62379" w:rsidP="00A62379">
      <w:pPr>
        <w:suppressAutoHyphens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У К Р А Ї Н А</w:t>
      </w:r>
    </w:p>
    <w:p w14:paraId="0D3A4B12" w14:textId="77777777" w:rsidR="00A62379" w:rsidRPr="007636D1" w:rsidRDefault="00A62379" w:rsidP="00A62379">
      <w:pPr>
        <w:suppressAutoHyphens/>
        <w:spacing w:after="0" w:line="240" w:lineRule="auto"/>
        <w:jc w:val="center"/>
        <w:rPr>
          <w:rFonts w:ascii="MS Sans Serif" w:eastAsia="Times New Roman" w:hAnsi="MS Sans Serif" w:cs="Times New Roman"/>
          <w:color w:val="auto"/>
          <w:sz w:val="20"/>
          <w:szCs w:val="20"/>
          <w:lang w:val="ru-RU"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>ЛАНОВЕЦЬКА МІСЬКА  РАДА</w:t>
      </w:r>
    </w:p>
    <w:p w14:paraId="105EAAB6" w14:textId="77777777" w:rsidR="00A62379" w:rsidRPr="007636D1" w:rsidRDefault="00A62379" w:rsidP="00A62379">
      <w:pPr>
        <w:suppressAutoHyphens/>
        <w:spacing w:after="0" w:line="240" w:lineRule="auto"/>
        <w:jc w:val="center"/>
        <w:rPr>
          <w:rFonts w:ascii="MS Sans Serif" w:eastAsia="Times New Roman" w:hAnsi="MS Sans Serif" w:cs="Times New Roman"/>
          <w:color w:val="auto"/>
          <w:sz w:val="20"/>
          <w:szCs w:val="20"/>
          <w:lang w:val="ru-RU"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ar-SA"/>
        </w:rPr>
        <w:t>КРЕМЕНЕЦЬКОГО</w:t>
      </w: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 xml:space="preserve"> РАЙОНУ ТЕРНОПІЛЬСЬКОЇ ОБЛАСТІ</w:t>
      </w:r>
    </w:p>
    <w:p w14:paraId="1AC7D24C" w14:textId="77777777" w:rsidR="00A62379" w:rsidRPr="007636D1" w:rsidRDefault="00A62379" w:rsidP="00A62379">
      <w:pPr>
        <w:suppressAutoHyphens/>
        <w:spacing w:after="0" w:line="240" w:lineRule="auto"/>
        <w:jc w:val="center"/>
        <w:rPr>
          <w:rFonts w:ascii="MS Sans Serif" w:eastAsia="Times New Roman" w:hAnsi="MS Sans Serif" w:cs="Times New Roman"/>
          <w:color w:val="auto"/>
          <w:sz w:val="20"/>
          <w:szCs w:val="20"/>
          <w:lang w:val="ru-RU"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>ВІДДІЛ ОСВІТИ, КУЛЬТУРИ, ОХОРОНИ ЗДОРОВ’Я ТА</w:t>
      </w:r>
    </w:p>
    <w:p w14:paraId="7EDB80B4" w14:textId="77777777" w:rsidR="00A62379" w:rsidRPr="007636D1" w:rsidRDefault="00A62379" w:rsidP="00A62379">
      <w:pPr>
        <w:suppressAutoHyphens/>
        <w:spacing w:after="0" w:line="240" w:lineRule="auto"/>
        <w:jc w:val="center"/>
        <w:rPr>
          <w:rFonts w:ascii="MS Sans Serif" w:eastAsia="Times New Roman" w:hAnsi="MS Sans Serif" w:cs="Times New Roman"/>
          <w:color w:val="auto"/>
          <w:sz w:val="20"/>
          <w:szCs w:val="20"/>
          <w:lang w:val="ru-RU"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>СОЦІАЛЬНОЇ ПОЛІТИКИ</w:t>
      </w:r>
    </w:p>
    <w:p w14:paraId="45E56417" w14:textId="77777777" w:rsidR="00A62379" w:rsidRPr="00A62379" w:rsidRDefault="00A62379" w:rsidP="00A62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 xml:space="preserve">ЛАНОВЕЦЬКИЙ ЗАКЛАД ЗАГАЛЬНОЇ СЕРЕДНЬОЇ ОСВІТИ  </w:t>
      </w:r>
    </w:p>
    <w:p w14:paraId="0C3D9303" w14:textId="77777777" w:rsidR="00A62379" w:rsidRPr="007636D1" w:rsidRDefault="00A62379" w:rsidP="00A62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0"/>
          <w:lang w:eastAsia="zh-CN"/>
        </w:rPr>
      </w:pPr>
      <w:r w:rsidRPr="00A62379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/>
        </w:rPr>
        <w:t>І-ІІІ СТУПЕНІВ №2 ЛАНОВЕЦЬКОЇ МІСЬКОЇ РАДИ КРЕМЕНЕЦЬКОГО РАЙОНУ ТЕРНОПІЛЬСЬКОЇ ОБЛАСТІ</w:t>
      </w:r>
    </w:p>
    <w:p w14:paraId="313D8699" w14:textId="77777777" w:rsidR="00A62379" w:rsidRPr="007636D1" w:rsidRDefault="00A62379" w:rsidP="00A62379">
      <w:pPr>
        <w:tabs>
          <w:tab w:val="left" w:pos="159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auto"/>
          <w:sz w:val="18"/>
          <w:szCs w:val="18"/>
          <w:lang w:eastAsia="en-US"/>
        </w:rPr>
      </w:pPr>
      <w:r w:rsidRPr="00A62379">
        <w:rPr>
          <w:rFonts w:ascii="MS Sans Serif" w:eastAsia="Times New Roman" w:hAnsi="MS Sans Serif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C40B2" wp14:editId="0B0A9BA6">
                <wp:simplePos x="0" y="0"/>
                <wp:positionH relativeFrom="column">
                  <wp:posOffset>-10160</wp:posOffset>
                </wp:positionH>
                <wp:positionV relativeFrom="paragraph">
                  <wp:posOffset>40005</wp:posOffset>
                </wp:positionV>
                <wp:extent cx="6191885" cy="0"/>
                <wp:effectExtent l="13335" t="10795" r="14605" b="17780"/>
                <wp:wrapNone/>
                <wp:docPr id="694" name="Пряма сполучна ліні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080AD50C" id="Пряма сполучна лінія 69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15pt" to="48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" strokeweight=".53mm">
                <v:stroke joinstyle="miter" endcap="square"/>
              </v:line>
            </w:pict>
          </mc:Fallback>
        </mc:AlternateContent>
      </w:r>
      <w:r w:rsidRPr="00A62379">
        <w:rPr>
          <w:rFonts w:ascii="MS Sans Serif" w:eastAsia="Times New Roman" w:hAnsi="MS Sans Serif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01DE83" wp14:editId="2FC222B2">
                <wp:simplePos x="0" y="0"/>
                <wp:positionH relativeFrom="column">
                  <wp:posOffset>107315</wp:posOffset>
                </wp:positionH>
                <wp:positionV relativeFrom="paragraph">
                  <wp:posOffset>101600</wp:posOffset>
                </wp:positionV>
                <wp:extent cx="5947410" cy="0"/>
                <wp:effectExtent l="6985" t="15240" r="8255" b="13335"/>
                <wp:wrapNone/>
                <wp:docPr id="697" name="Пряма сполучна ліні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5689520B" id="Пряма сполучна лінія 69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8pt" to="47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" strokeweight=".35mm">
                <v:stroke joinstyle="miter" endcap="square"/>
              </v:line>
            </w:pict>
          </mc:Fallback>
        </mc:AlternateContent>
      </w:r>
    </w:p>
    <w:p w14:paraId="4ADC9A65" w14:textId="77777777" w:rsidR="008E6A8F" w:rsidRPr="008E6A8F" w:rsidRDefault="008E6A8F" w:rsidP="008E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C1C0251" w14:textId="723C8474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Відгук </w:t>
      </w:r>
    </w:p>
    <w:p w14:paraId="299186F0" w14:textId="1A833182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 педагогічну та методичну діяльність соціального педагога   </w:t>
      </w:r>
    </w:p>
    <w:p w14:paraId="4EF270CA" w14:textId="77777777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Лановецького закладу загальної середньої освіти  І-ІІІ ступенів </w:t>
      </w:r>
      <w:r w:rsidRPr="008E6A8F">
        <w:rPr>
          <w:rFonts w:ascii="Times New Roman" w:eastAsia="Segoe UI Symbol" w:hAnsi="Times New Roman" w:cs="Times New Roman"/>
          <w:b/>
          <w:color w:val="auto"/>
          <w:sz w:val="28"/>
          <w:szCs w:val="28"/>
        </w:rPr>
        <w:t>№</w:t>
      </w:r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 </w:t>
      </w:r>
    </w:p>
    <w:p w14:paraId="45DDD9C9" w14:textId="77777777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Скидан</w:t>
      </w:r>
      <w:proofErr w:type="spellEnd"/>
      <w:r w:rsidRPr="008E6A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Світлани Дмитрівни</w:t>
      </w:r>
    </w:p>
    <w:p w14:paraId="6848A836" w14:textId="1A150B74" w:rsidR="008E6A8F" w:rsidRPr="008E6A8F" w:rsidRDefault="008E6A8F" w:rsidP="007636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Світлана Дмитрівна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має повну вищу педагогічну освіту за 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еціальністю соціальний педагог та працює за отриманим фахом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Лановецькому закладі загальної середньої освіти І-ІІІ ступенів </w:t>
      </w:r>
      <w:r w:rsidRPr="008E6A8F">
        <w:rPr>
          <w:rFonts w:ascii="Times New Roman" w:eastAsia="Segoe UI Symbol" w:hAnsi="Times New Roman" w:cs="Times New Roman"/>
          <w:color w:val="auto"/>
          <w:sz w:val="28"/>
          <w:szCs w:val="28"/>
        </w:rPr>
        <w:t>№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2 з 2009 року. Кваліфікаційна категорія - «Спеціаліст вищої 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атегорії»,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присвоєна рішенням атестаційної комісії навчального закладу від 30.03.2018 року. </w:t>
      </w:r>
    </w:p>
    <w:p w14:paraId="5BE46A07" w14:textId="77777777" w:rsidR="008E6A8F" w:rsidRDefault="008E6A8F" w:rsidP="008E6A8F">
      <w:pPr>
        <w:tabs>
          <w:tab w:val="left" w:pos="9781"/>
          <w:tab w:val="left" w:pos="9921"/>
        </w:tabs>
        <w:suppressAutoHyphens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Організація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соціально-педагогічного супроводу здійснюється соціальним педагогом відпо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відно до основних напрямів його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діяльності (</w:t>
      </w:r>
      <w:r w:rsidRPr="008E6A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профілактика, просвіта, консультування, діагностика, навчальна діяльність, зв’язки з громадськістю, соціально-захисна та організаційно-методична),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завдань, які ставить перед собою освітній заклад,</w:t>
      </w:r>
      <w:r w:rsidRPr="008E6A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реалізовується </w:t>
      </w:r>
      <w:r w:rsidRPr="008E6A8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відповідно до </w:t>
      </w:r>
      <w:r w:rsidRPr="008E6A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нормативно-розпорядчих документів МОН, Кабінету міністрів, ДНУ «ІМЗО», управління освіти і науки ТОДА. У прийняті рішень щодо захисту прав та інтересів дітей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керується Конституцією України, Декларацією прав людини, Конвенцією ООН про права дитини, законом України «Про освіту», Положенням про психологічну службу системи освіти України, Етичним кодексом соціального педагога та іншими нормативно-правовими документами та актами.</w:t>
      </w:r>
    </w:p>
    <w:p w14:paraId="6B06CA00" w14:textId="346525DA" w:rsidR="008E6A8F" w:rsidRPr="008E6A8F" w:rsidRDefault="008E6A8F" w:rsidP="007636D1">
      <w:pPr>
        <w:tabs>
          <w:tab w:val="left" w:pos="9781"/>
          <w:tab w:val="left" w:pos="9921"/>
        </w:tabs>
        <w:suppressAutoHyphens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Скидан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Світлана Дмитрівна проявляє високий рівень професіоналізму, ініціат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иви, творчості,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досконало володіє ефективними формами, методами психологічного забезпечення освітнього процесу. Успішно використовує сучасні підходи до результативного налагодження взаємодії з батьками учнів в залежності від стилю сімейного виховання, формує в здобувачів освіти навички конструктивн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ої взаємодії 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миробудування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сприяє створенню в школі безпечного освітнього середовища,  застосовуючи  навички медіації. Проводить  комплексні соціально-педагогічні заходи: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воркшопи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шкільні мобільні виставки, профілактичні тренінги, заняття з елементами тренінгу, лекторії,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коуч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практикуми, майстер- класи,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просвітницькі бесіди. </w:t>
      </w:r>
    </w:p>
    <w:p w14:paraId="7E80565C" w14:textId="2769E554" w:rsidR="008E6A8F" w:rsidRPr="008E6A8F" w:rsidRDefault="008E6A8F" w:rsidP="0076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Соціальний педагог проводить належну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просвітницько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-профілактичну роботу з учасниками освітнього процесу щодо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попередждення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протиправної поведінки серед дітей,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булінгу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, наси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льства, соціальної дезадаптації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Ефективно та якісно здійснює соціально-педагогічний супровід дітей із соціально вразливих сімей та патронаж сімей, які перебувають у складних життєвих обставинах. </w:t>
      </w:r>
    </w:p>
    <w:p w14:paraId="1C7E0B13" w14:textId="005C8B7B" w:rsidR="008E6A8F" w:rsidRPr="008E6A8F" w:rsidRDefault="008E6A8F" w:rsidP="00261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своїй діяльності Світлана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проявляє високий рівень професіоналізму, креативності, ініціативності, досконало володіє ефективними методами, техніками, формами роботи у здійсненні соціально-педагогічного супроводу усіх учасників освітнього процесу, створенні позитивного безпечного середовища у школі, налагодження посередницької та партнерської взаємодії між учнями та вчителями, учителями та батьками, застосовуючи диференційований підхід до вирішення конкретного випадку.</w:t>
      </w:r>
    </w:p>
    <w:p w14:paraId="2A7B90ED" w14:textId="65E2A25D" w:rsidR="008E6A8F" w:rsidRPr="008E6A8F" w:rsidRDefault="008E6A8F" w:rsidP="00261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Світлана Дмитрівна бере  активну участь у засіданнях шкільного методичного об'єднання фахівців психологічної служби та асистентів педагогів, методичного об'єднання класних керівників, засіданнях Ради  профілактики правопорушень.</w:t>
      </w:r>
    </w:p>
    <w:p w14:paraId="61739057" w14:textId="3DE75301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Свій досвід  роботи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С.Д.  постійно презентує на методичних заходах Лановецької територіальної громади та області, її авторські розробки  розміщені на освітньому сайті «На Урок».</w:t>
      </w:r>
    </w:p>
    <w:p w14:paraId="297534F2" w14:textId="1BE85A65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Авторська профілактична програма Світлани Дмитрівни на тему: «Формування безпечної поведінки в учнівському середовищі»  була  відзначена серед переможців ІІ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етапу Всеукраїн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ського конкурсу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авторських програм практичних психологів і соціальних педагогів  "Нові технології у новій школі" в номінації «Профілактичні програми»(2019). </w:t>
      </w:r>
    </w:p>
    <w:p w14:paraId="107CEB81" w14:textId="01F3E9D7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період роботи в освітньому закладі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С.Д. зарекомендувала себе творчим, здібним, висококваліфікованим соціальним педагогом з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грунтовною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науково – теоретичною підготовкою. Враховуючи психологічні властивості дітей, вона прагне максимально наблизити освітній процес до кожного учня, намагається зробити його особистісним і цікавим. Застосовуючи інтерактивні методи,  моделює реальні життєві ситуації, пропонує проблеми для спільного розв’язання, використовує рольові ігри.</w:t>
      </w:r>
    </w:p>
    <w:p w14:paraId="23636132" w14:textId="5F4145E0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Світлана </w:t>
      </w:r>
      <w:proofErr w:type="spellStart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відповідальна, дисциплінована, вимоглива до себе і до інших,  справедлива, відповідальна, має  організаторські здібності. У спілкуванні – коректна, витримана, інтелігентна, доброзичлива.</w:t>
      </w:r>
    </w:p>
    <w:p w14:paraId="369490E2" w14:textId="662286B4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Соціальний педагог постійно підвищує свій фаховий рівень, шукає можливості для професійної освіти та самовдосконалення.</w:t>
      </w:r>
    </w:p>
    <w:p w14:paraId="7C870025" w14:textId="562BE827" w:rsidR="008E6A8F" w:rsidRPr="008E6A8F" w:rsidRDefault="008E6A8F" w:rsidP="00261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Досвід роботи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оціального педагога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Скидан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С.Д.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можна рекомендувати для впровадження в практику роботи соціальних педагогів закладів загальної середньої освіти.</w:t>
      </w:r>
    </w:p>
    <w:p w14:paraId="621D87AC" w14:textId="77777777" w:rsidR="008E6A8F" w:rsidRPr="008E6A8F" w:rsidRDefault="008E6A8F" w:rsidP="008E6A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ACD5F6" w14:textId="58BBB238" w:rsidR="008E6A8F" w:rsidRPr="008E6A8F" w:rsidRDefault="008E6A8F" w:rsidP="008E6A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Лановецького закладу  загальної </w:t>
      </w:r>
    </w:p>
    <w:p w14:paraId="589916DB" w14:textId="10A9CC1E" w:rsidR="008E6A8F" w:rsidRPr="008E6A8F" w:rsidRDefault="008E6A8F" w:rsidP="008E6A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середньої освіти І-ІІІ ступенів </w:t>
      </w:r>
      <w:r w:rsidRPr="008E6A8F">
        <w:rPr>
          <w:rFonts w:ascii="Times New Roman" w:eastAsia="Segoe UI Symbol" w:hAnsi="Times New Roman" w:cs="Times New Roman"/>
          <w:color w:val="auto"/>
          <w:sz w:val="28"/>
          <w:szCs w:val="28"/>
        </w:rPr>
        <w:t>№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8E6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Рубець В.І.</w:t>
      </w:r>
    </w:p>
    <w:p w14:paraId="040EBD42" w14:textId="77777777" w:rsidR="008E6A8F" w:rsidRPr="008E6A8F" w:rsidRDefault="008E6A8F" w:rsidP="008E6A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7F3D75" w14:textId="77777777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06578FC" w14:textId="77777777" w:rsidR="008E6A8F" w:rsidRPr="008E6A8F" w:rsidRDefault="008E6A8F" w:rsidP="008E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DF4054" w14:textId="77777777" w:rsidR="008E6A8F" w:rsidRPr="008E6A8F" w:rsidRDefault="008E6A8F" w:rsidP="008E6A8F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0617161" w14:textId="77777777" w:rsidR="001F132C" w:rsidRPr="008E6A8F" w:rsidRDefault="001F132C" w:rsidP="008E6A8F">
      <w:pPr>
        <w:spacing w:after="15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1F132C" w:rsidRPr="008E6A8F" w:rsidSect="000E3A80">
      <w:pgSz w:w="11906" w:h="16838"/>
      <w:pgMar w:top="1095" w:right="424" w:bottom="1223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CC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C"/>
    <w:rsid w:val="00040D5C"/>
    <w:rsid w:val="00046E35"/>
    <w:rsid w:val="000A0ACF"/>
    <w:rsid w:val="000E3A80"/>
    <w:rsid w:val="001662B8"/>
    <w:rsid w:val="001B5750"/>
    <w:rsid w:val="001F132C"/>
    <w:rsid w:val="00261D47"/>
    <w:rsid w:val="00282C66"/>
    <w:rsid w:val="00290666"/>
    <w:rsid w:val="002C45A0"/>
    <w:rsid w:val="0035628C"/>
    <w:rsid w:val="00493CE9"/>
    <w:rsid w:val="0052628A"/>
    <w:rsid w:val="00675905"/>
    <w:rsid w:val="006A2CDC"/>
    <w:rsid w:val="007636D1"/>
    <w:rsid w:val="007A6AB8"/>
    <w:rsid w:val="007C295D"/>
    <w:rsid w:val="008E6A8F"/>
    <w:rsid w:val="00974865"/>
    <w:rsid w:val="009A35BA"/>
    <w:rsid w:val="009C6257"/>
    <w:rsid w:val="009C7331"/>
    <w:rsid w:val="00A62379"/>
    <w:rsid w:val="00A658DD"/>
    <w:rsid w:val="00B91E64"/>
    <w:rsid w:val="00BA79F7"/>
    <w:rsid w:val="00D01887"/>
    <w:rsid w:val="00D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1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36D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1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36D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kupiec_PC@outlook.com</cp:lastModifiedBy>
  <cp:revision>9</cp:revision>
  <dcterms:created xsi:type="dcterms:W3CDTF">2023-05-29T10:39:00Z</dcterms:created>
  <dcterms:modified xsi:type="dcterms:W3CDTF">2023-08-07T13:12:00Z</dcterms:modified>
</cp:coreProperties>
</file>