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1C" w:rsidRPr="004D641C" w:rsidRDefault="0018696D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д</w:t>
      </w:r>
      <w:r w:rsidR="004D641C" w:rsidRPr="004D641C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одаток А</w:t>
      </w:r>
    </w:p>
    <w:p w:rsidR="00200224" w:rsidRPr="0058489E" w:rsidRDefault="00200224" w:rsidP="004D64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  <w:bookmarkStart w:id="0" w:name="_GoBack"/>
      <w:r w:rsidRPr="0058489E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 xml:space="preserve">Методика </w:t>
      </w:r>
      <w:r w:rsidR="0058489E" w:rsidRPr="0058489E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«</w:t>
      </w:r>
      <w:r w:rsidRPr="0058489E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Мапа школи</w:t>
      </w:r>
      <w:r w:rsidR="0058489E" w:rsidRPr="0058489E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»</w:t>
      </w:r>
    </w:p>
    <w:bookmarkEnd w:id="0"/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Пропонуємо Вашій увазі «Мапу школи». Вона допоможе Вам провести дослідження серед школярів та </w:t>
      </w:r>
      <w:r w:rsid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педагогів</w:t>
      </w: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Вашої школи для того, щоб визначити приміщення, або територію школи, де трапляються випадки насильства щодо дітей. Також, за її допомогою, Ви можете визначити місця, де діти почувають себе некомфортно. </w:t>
      </w:r>
    </w:p>
    <w:p w:rsidR="00200224" w:rsidRPr="004D641C" w:rsidRDefault="00200224" w:rsidP="0058489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Роздайте дітям /вчителям «Мапу школи». Попросіть їх уявити, що цей будиночок є їхньою школю.</w:t>
      </w:r>
    </w:p>
    <w:p w:rsidR="00200224" w:rsidRPr="004D641C" w:rsidRDefault="00200224" w:rsidP="0058489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Дайте їм завдання намалювати, чи іншим чином позначити, ті місця в приміщенні /на території школи, де над ними може бути вчинене насильство. </w:t>
      </w:r>
    </w:p>
    <w:p w:rsidR="00200224" w:rsidRPr="004D641C" w:rsidRDefault="00200224" w:rsidP="0058489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Вказати місця, де діти їхньої школи можуть почуватися не комфортно, де намагаються не перебувати. </w:t>
      </w:r>
    </w:p>
    <w:p w:rsidR="00200224" w:rsidRPr="004D641C" w:rsidRDefault="00200224" w:rsidP="0058489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Попросіть, щоб діти/педагоги також позначили місця безпечні та комфортні для дітей. 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Приклади запитань: 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- Де на території школи ти/Ви відчуваєте себе комфортно? 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В яких місцях в школі ти любиш проводити час/ грати?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Де ти не любиш грати? Які місця в школі ти не відвідуєш? Чому?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Як потрібно позначати: 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 Мапі школи будиночок розділено на квадрати – це місця в яких потрібно вказувати кабінет, чи приміщення. До кожної з клітинок потрібно вписати номер кабінету із списку (що під малюнком), або ж назву кабінету. Щоб позначити комфортність, чи не комфортність приміщення/кабінету, клітинку потрібно позначити відповідним кольором, або штрихуванням. Попросіть дітей/вчителів підписати збоку на мапі, як саме вони позначали небезпечні та безпечні (комфортні й некомфортні) приміщення. 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Для позначення можна використовувати різнокольорові олівці, ручки, фломастери, маркери. Потрібно зазначити яким кольором визначається небезпечне приміщення, а яким безпечне. Наприклад: небезпечне приміщення </w:t>
      </w: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lastRenderedPageBreak/>
        <w:t xml:space="preserve">позначаємо червоним кольором, безпечне – зеленим, чи різним чином </w:t>
      </w:r>
      <w:proofErr w:type="spellStart"/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штрихуємо\замальовуємо</w:t>
      </w:r>
      <w:proofErr w:type="spellEnd"/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</w:t>
      </w:r>
    </w:p>
    <w:p w:rsidR="00200224" w:rsidRPr="004D641C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Для школярів старшого віку, можливий варіант вказувати лише номери приміщень і кабінетів зі списку, виділяючи їх тим чи іншим кольором, залежно від комфортності перебування. Діти молодшого шкільного віку за бажання можуть підписувати (вписувати в) клітинки назви кабінетів/приміщень, або ж вказувати їхній номер зі списку. </w:t>
      </w:r>
    </w:p>
    <w:p w:rsidR="00200224" w:rsidRDefault="00200224" w:rsidP="0058489E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Зауважте, що список кабінетів та приміщень не є вичерпним. Діти/вчителі можуть вказувати власні варіанти.</w:t>
      </w:r>
    </w:p>
    <w:p w:rsidR="004D641C" w:rsidRDefault="004D641C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4D641C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  <w:drawing>
          <wp:inline distT="0" distB="0" distL="0" distR="0">
            <wp:extent cx="6191250" cy="4876800"/>
            <wp:effectExtent l="0" t="0" r="0" b="0"/>
            <wp:docPr id="1" name="Рисунок 1" descr="C:\Users\Dell\Desktop\52608782_1024269414435993_90011241008102113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52608782_1024269414435993_9001124100810211328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1C" w:rsidRDefault="004D641C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4D641C" w:rsidRDefault="004D641C" w:rsidP="004D64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18696D" w:rsidRDefault="004D641C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                                                                                                                </w:t>
      </w:r>
    </w:p>
    <w:p w:rsidR="0018696D" w:rsidRDefault="0018696D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</w:p>
    <w:p w:rsidR="0018696D" w:rsidRDefault="0018696D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</w:p>
    <w:p w:rsidR="0018696D" w:rsidRDefault="0018696D" w:rsidP="001509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</w:p>
    <w:sectPr w:rsidR="0018696D" w:rsidSect="004D641C">
      <w:footerReference w:type="default" r:id="rId10"/>
      <w:pgSz w:w="11906" w:h="16838"/>
      <w:pgMar w:top="850" w:right="850" w:bottom="85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EB" w:rsidRDefault="000411EB" w:rsidP="00A04D26">
      <w:pPr>
        <w:spacing w:after="0" w:line="240" w:lineRule="auto"/>
      </w:pPr>
      <w:r>
        <w:separator/>
      </w:r>
    </w:p>
  </w:endnote>
  <w:endnote w:type="continuationSeparator" w:id="0">
    <w:p w:rsidR="000411EB" w:rsidRDefault="000411EB" w:rsidP="00A0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F3" w:rsidRDefault="006610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EB" w:rsidRDefault="000411EB" w:rsidP="00A04D26">
      <w:pPr>
        <w:spacing w:after="0" w:line="240" w:lineRule="auto"/>
      </w:pPr>
      <w:r>
        <w:separator/>
      </w:r>
    </w:p>
  </w:footnote>
  <w:footnote w:type="continuationSeparator" w:id="0">
    <w:p w:rsidR="000411EB" w:rsidRDefault="000411EB" w:rsidP="00A0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45"/>
    <w:multiLevelType w:val="hybridMultilevel"/>
    <w:tmpl w:val="1750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0535"/>
    <w:multiLevelType w:val="hybridMultilevel"/>
    <w:tmpl w:val="DB46A1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6A9A"/>
    <w:multiLevelType w:val="hybridMultilevel"/>
    <w:tmpl w:val="C10ED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6A7F"/>
    <w:multiLevelType w:val="hybridMultilevel"/>
    <w:tmpl w:val="8F58A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052"/>
    <w:multiLevelType w:val="hybridMultilevel"/>
    <w:tmpl w:val="949ED6D8"/>
    <w:lvl w:ilvl="0" w:tplc="4F96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71834"/>
    <w:multiLevelType w:val="hybridMultilevel"/>
    <w:tmpl w:val="7C94979C"/>
    <w:lvl w:ilvl="0" w:tplc="DB5E6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20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7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AC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69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07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0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28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C0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775E"/>
    <w:multiLevelType w:val="hybridMultilevel"/>
    <w:tmpl w:val="5CBAB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5FA"/>
    <w:multiLevelType w:val="hybridMultilevel"/>
    <w:tmpl w:val="010EEB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44CD"/>
    <w:multiLevelType w:val="hybridMultilevel"/>
    <w:tmpl w:val="5476B6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354C"/>
    <w:multiLevelType w:val="hybridMultilevel"/>
    <w:tmpl w:val="D1DC7E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4470"/>
    <w:multiLevelType w:val="hybridMultilevel"/>
    <w:tmpl w:val="7AD6E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E346D"/>
    <w:multiLevelType w:val="hybridMultilevel"/>
    <w:tmpl w:val="EB246D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A01AE"/>
    <w:multiLevelType w:val="hybridMultilevel"/>
    <w:tmpl w:val="21C6F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6837"/>
    <w:multiLevelType w:val="hybridMultilevel"/>
    <w:tmpl w:val="A45A8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25D2"/>
    <w:multiLevelType w:val="hybridMultilevel"/>
    <w:tmpl w:val="36361F06"/>
    <w:lvl w:ilvl="0" w:tplc="9782EB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0B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4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8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05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75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87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C0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CA4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34A5E"/>
    <w:multiLevelType w:val="hybridMultilevel"/>
    <w:tmpl w:val="8020E5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A10F8"/>
    <w:multiLevelType w:val="hybridMultilevel"/>
    <w:tmpl w:val="38966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1199"/>
    <w:multiLevelType w:val="hybridMultilevel"/>
    <w:tmpl w:val="87069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D2163"/>
    <w:multiLevelType w:val="hybridMultilevel"/>
    <w:tmpl w:val="35A08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25576"/>
    <w:multiLevelType w:val="hybridMultilevel"/>
    <w:tmpl w:val="8E7493CE"/>
    <w:lvl w:ilvl="0" w:tplc="D550D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22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3C7F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D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7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2A3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28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C1C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CCF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F352BD"/>
    <w:multiLevelType w:val="hybridMultilevel"/>
    <w:tmpl w:val="163EAD4E"/>
    <w:lvl w:ilvl="0" w:tplc="C7243DD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7237C9"/>
    <w:multiLevelType w:val="hybridMultilevel"/>
    <w:tmpl w:val="B3A4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B76E85"/>
    <w:multiLevelType w:val="hybridMultilevel"/>
    <w:tmpl w:val="E0D288C6"/>
    <w:lvl w:ilvl="0" w:tplc="C286070E">
      <w:start w:val="12"/>
      <w:numFmt w:val="bullet"/>
      <w:lvlText w:val="—"/>
      <w:lvlJc w:val="left"/>
      <w:pPr>
        <w:ind w:left="405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51F7A1C"/>
    <w:multiLevelType w:val="hybridMultilevel"/>
    <w:tmpl w:val="2B34D01A"/>
    <w:lvl w:ilvl="0" w:tplc="3E8C122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46F90AD7"/>
    <w:multiLevelType w:val="hybridMultilevel"/>
    <w:tmpl w:val="A91C08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C73AA"/>
    <w:multiLevelType w:val="hybridMultilevel"/>
    <w:tmpl w:val="42DA0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E41A4"/>
    <w:multiLevelType w:val="hybridMultilevel"/>
    <w:tmpl w:val="C3447E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11B00"/>
    <w:multiLevelType w:val="hybridMultilevel"/>
    <w:tmpl w:val="F5C406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11F2E"/>
    <w:multiLevelType w:val="hybridMultilevel"/>
    <w:tmpl w:val="E2081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D276D"/>
    <w:multiLevelType w:val="hybridMultilevel"/>
    <w:tmpl w:val="6D665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5444F"/>
    <w:multiLevelType w:val="hybridMultilevel"/>
    <w:tmpl w:val="B91E61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405B3"/>
    <w:multiLevelType w:val="hybridMultilevel"/>
    <w:tmpl w:val="AF388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A686C"/>
    <w:multiLevelType w:val="hybridMultilevel"/>
    <w:tmpl w:val="A094F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342EB"/>
    <w:multiLevelType w:val="hybridMultilevel"/>
    <w:tmpl w:val="FB42C7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11505"/>
    <w:multiLevelType w:val="hybridMultilevel"/>
    <w:tmpl w:val="2A1AAE0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75D75"/>
    <w:multiLevelType w:val="hybridMultilevel"/>
    <w:tmpl w:val="4704DF1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270A5"/>
    <w:multiLevelType w:val="hybridMultilevel"/>
    <w:tmpl w:val="4DFC3A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82996"/>
    <w:multiLevelType w:val="hybridMultilevel"/>
    <w:tmpl w:val="12387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168FD"/>
    <w:multiLevelType w:val="hybridMultilevel"/>
    <w:tmpl w:val="1E10A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1"/>
  </w:num>
  <w:num w:numId="8">
    <w:abstractNumId w:val="11"/>
  </w:num>
  <w:num w:numId="9">
    <w:abstractNumId w:val="12"/>
  </w:num>
  <w:num w:numId="10">
    <w:abstractNumId w:val="29"/>
  </w:num>
  <w:num w:numId="11">
    <w:abstractNumId w:val="3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10"/>
  </w:num>
  <w:num w:numId="17">
    <w:abstractNumId w:val="17"/>
  </w:num>
  <w:num w:numId="18">
    <w:abstractNumId w:val="34"/>
  </w:num>
  <w:num w:numId="19">
    <w:abstractNumId w:val="35"/>
  </w:num>
  <w:num w:numId="20">
    <w:abstractNumId w:val="32"/>
  </w:num>
  <w:num w:numId="21">
    <w:abstractNumId w:val="15"/>
  </w:num>
  <w:num w:numId="22">
    <w:abstractNumId w:val="38"/>
  </w:num>
  <w:num w:numId="23">
    <w:abstractNumId w:val="31"/>
  </w:num>
  <w:num w:numId="24">
    <w:abstractNumId w:val="30"/>
  </w:num>
  <w:num w:numId="25">
    <w:abstractNumId w:val="2"/>
  </w:num>
  <w:num w:numId="26">
    <w:abstractNumId w:val="37"/>
  </w:num>
  <w:num w:numId="27">
    <w:abstractNumId w:val="7"/>
  </w:num>
  <w:num w:numId="28">
    <w:abstractNumId w:val="36"/>
  </w:num>
  <w:num w:numId="29">
    <w:abstractNumId w:val="8"/>
  </w:num>
  <w:num w:numId="30">
    <w:abstractNumId w:val="3"/>
  </w:num>
  <w:num w:numId="31">
    <w:abstractNumId w:val="20"/>
  </w:num>
  <w:num w:numId="32">
    <w:abstractNumId w:val="13"/>
  </w:num>
  <w:num w:numId="33">
    <w:abstractNumId w:val="4"/>
  </w:num>
  <w:num w:numId="34">
    <w:abstractNumId w:val="0"/>
  </w:num>
  <w:num w:numId="35">
    <w:abstractNumId w:val="22"/>
  </w:num>
  <w:num w:numId="36">
    <w:abstractNumId w:val="21"/>
  </w:num>
  <w:num w:numId="37">
    <w:abstractNumId w:val="24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0B"/>
    <w:rsid w:val="00014E0B"/>
    <w:rsid w:val="000411EB"/>
    <w:rsid w:val="000B65BB"/>
    <w:rsid w:val="00134315"/>
    <w:rsid w:val="001509F2"/>
    <w:rsid w:val="0018696D"/>
    <w:rsid w:val="00200224"/>
    <w:rsid w:val="002A2DEA"/>
    <w:rsid w:val="003B0FFE"/>
    <w:rsid w:val="003B22E5"/>
    <w:rsid w:val="003D4BB2"/>
    <w:rsid w:val="00474327"/>
    <w:rsid w:val="004A2074"/>
    <w:rsid w:val="004D641C"/>
    <w:rsid w:val="0058489E"/>
    <w:rsid w:val="00593727"/>
    <w:rsid w:val="005F32EE"/>
    <w:rsid w:val="006610F3"/>
    <w:rsid w:val="00776312"/>
    <w:rsid w:val="008D782B"/>
    <w:rsid w:val="009217C1"/>
    <w:rsid w:val="00A04D26"/>
    <w:rsid w:val="00AE1592"/>
    <w:rsid w:val="00BC1F11"/>
    <w:rsid w:val="00C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D26"/>
  </w:style>
  <w:style w:type="paragraph" w:styleId="ac">
    <w:name w:val="Balloon Text"/>
    <w:basedOn w:val="a"/>
    <w:link w:val="ad"/>
    <w:uiPriority w:val="99"/>
    <w:semiHidden/>
    <w:unhideWhenUsed/>
    <w:rsid w:val="0058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0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509F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0FF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431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D26"/>
  </w:style>
  <w:style w:type="paragraph" w:styleId="aa">
    <w:name w:val="footer"/>
    <w:basedOn w:val="a"/>
    <w:link w:val="ab"/>
    <w:uiPriority w:val="99"/>
    <w:unhideWhenUsed/>
    <w:rsid w:val="00A04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D26"/>
  </w:style>
  <w:style w:type="paragraph" w:styleId="ac">
    <w:name w:val="Balloon Text"/>
    <w:basedOn w:val="a"/>
    <w:link w:val="ad"/>
    <w:uiPriority w:val="99"/>
    <w:semiHidden/>
    <w:unhideWhenUsed/>
    <w:rsid w:val="0058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5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8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1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9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12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63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477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30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7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1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08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2032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08350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4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296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3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1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1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8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2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7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82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5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15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8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28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3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65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8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26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1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6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8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90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9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2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307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0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23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0310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4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3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8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7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78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8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2886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1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97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0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63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4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0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13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217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2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47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3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9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72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463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6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5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2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56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7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0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2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75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3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42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5379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9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0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8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07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4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1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3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1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1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737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39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1109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3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3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2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45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4359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8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50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19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4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65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8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8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4845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6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58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2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07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1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86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4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179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8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30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7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7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6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0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2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167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242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4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3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5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2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22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7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5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0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206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6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9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2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0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07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6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7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7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1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090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67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6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7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31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27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9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600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5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0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5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4229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8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4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8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1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3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6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8947-D716-4A01-8301-BDBFD371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9</cp:revision>
  <dcterms:created xsi:type="dcterms:W3CDTF">2023-05-27T07:59:00Z</dcterms:created>
  <dcterms:modified xsi:type="dcterms:W3CDTF">2023-08-07T21:56:00Z</dcterms:modified>
</cp:coreProperties>
</file>