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EA" w:rsidRPr="0021261A" w:rsidRDefault="00856DEA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Конфліктуючі та </w:t>
      </w:r>
      <w:proofErr w:type="spellStart"/>
      <w:r w:rsidRPr="0021261A">
        <w:rPr>
          <w:rFonts w:ascii="Times New Roman" w:hAnsi="Times New Roman" w:cs="Times New Roman"/>
          <w:sz w:val="28"/>
          <w:szCs w:val="28"/>
          <w:lang w:val="uk-UA"/>
        </w:rPr>
        <w:t>конфліктогенні</w:t>
      </w:r>
      <w:proofErr w:type="spellEnd"/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 т</w:t>
      </w:r>
      <w:r w:rsidR="00642189" w:rsidRPr="0021261A">
        <w:rPr>
          <w:rFonts w:ascii="Times New Roman" w:hAnsi="Times New Roman" w:cs="Times New Roman"/>
          <w:sz w:val="28"/>
          <w:szCs w:val="28"/>
          <w:lang w:val="uk-UA"/>
        </w:rPr>
        <w:t>ипи конфліктних особистостей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. Бар</w:t>
      </w:r>
      <w:r w:rsidR="00AF0FB9" w:rsidRPr="0021261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00423" w:rsidRPr="0021261A">
        <w:rPr>
          <w:rFonts w:ascii="Times New Roman" w:hAnsi="Times New Roman" w:cs="Times New Roman"/>
          <w:sz w:val="28"/>
          <w:szCs w:val="28"/>
          <w:lang w:val="uk-UA"/>
        </w:rPr>
        <w:t>єри</w:t>
      </w:r>
      <w:proofErr w:type="spellEnd"/>
      <w:r w:rsidR="00B00423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характерів і різних темпераментів.</w:t>
      </w:r>
    </w:p>
    <w:p w:rsidR="00BE2D40" w:rsidRPr="0021261A" w:rsidRDefault="00B00423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BE2D40" w:rsidRPr="0021261A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BE2D40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2D40" w:rsidRPr="0021261A">
        <w:rPr>
          <w:rFonts w:ascii="Times New Roman" w:hAnsi="Times New Roman" w:cs="Times New Roman"/>
          <w:sz w:val="28"/>
          <w:szCs w:val="28"/>
          <w:lang w:val="uk-UA"/>
        </w:rPr>
        <w:t>розвитку навичок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BE2D40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нструктивної взаємодії,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усвідомленню індивідуальності людських поглядів</w:t>
      </w:r>
      <w:r w:rsidR="00BE2D40" w:rsidRPr="0021261A">
        <w:rPr>
          <w:rFonts w:ascii="Times New Roman" w:hAnsi="Times New Roman" w:cs="Times New Roman"/>
          <w:sz w:val="28"/>
          <w:szCs w:val="28"/>
          <w:lang w:val="uk-UA"/>
        </w:rPr>
        <w:t>, переконань.</w:t>
      </w:r>
      <w:r w:rsidR="00BD0CB4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proofErr w:type="spellStart"/>
      <w:r w:rsidR="00BD0CB4" w:rsidRPr="0021261A">
        <w:rPr>
          <w:rFonts w:ascii="Times New Roman" w:hAnsi="Times New Roman" w:cs="Times New Roman"/>
          <w:sz w:val="28"/>
          <w:szCs w:val="28"/>
          <w:lang w:val="uk-UA"/>
        </w:rPr>
        <w:t>гуманістичності</w:t>
      </w:r>
      <w:proofErr w:type="spellEnd"/>
      <w:r w:rsidR="00BD0CB4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 та толерантності у  стосунках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CB4" w:rsidRPr="0021261A">
        <w:rPr>
          <w:rFonts w:ascii="Times New Roman" w:hAnsi="Times New Roman" w:cs="Times New Roman"/>
          <w:sz w:val="28"/>
          <w:szCs w:val="28"/>
          <w:lang w:val="uk-UA"/>
        </w:rPr>
        <w:t>з оточуючими</w:t>
      </w:r>
      <w:r w:rsidR="00BE2D40" w:rsidRPr="00212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139" w:rsidRPr="0021261A" w:rsidRDefault="004C782A" w:rsidP="002126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994139" w:rsidRPr="0021261A">
        <w:rPr>
          <w:rFonts w:ascii="Times New Roman" w:hAnsi="Times New Roman" w:cs="Times New Roman"/>
          <w:b/>
          <w:sz w:val="28"/>
          <w:szCs w:val="28"/>
          <w:lang w:val="uk-UA"/>
        </w:rPr>
        <w:t>бладнання:</w:t>
      </w:r>
      <w:r w:rsidR="00F00C33" w:rsidRPr="002126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="00F00C33" w:rsidRPr="0021261A"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/>
        </w:rPr>
        <w:t xml:space="preserve">Вислів: </w:t>
      </w:r>
      <w:r w:rsidR="00F00C33" w:rsidRPr="0021261A">
        <w:rPr>
          <w:rFonts w:ascii="Times New Roman" w:hAnsi="Times New Roman" w:cs="Times New Roman"/>
          <w:sz w:val="28"/>
          <w:szCs w:val="28"/>
          <w:lang w:val="uk-UA"/>
        </w:rPr>
        <w:t>« Ніщо так не покаже характеру, як гарна поведінка в конфлікті, якого не можна уникнути» (</w:t>
      </w:r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Генрі Тейлора);</w:t>
      </w:r>
      <w:r w:rsidR="00F00C33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фліп</w:t>
      </w:r>
      <w:proofErr w:type="spellEnd"/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-чарт «Квіткове поле»</w:t>
      </w:r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стікери</w:t>
      </w:r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бутони квітів,</w:t>
      </w:r>
      <w:r w:rsidR="00AF0FB9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666A" w:rsidRPr="0021261A">
        <w:rPr>
          <w:rFonts w:ascii="Times New Roman" w:hAnsi="Times New Roman" w:cs="Times New Roman"/>
          <w:sz w:val="28"/>
          <w:szCs w:val="28"/>
          <w:lang w:val="uk-UA"/>
        </w:rPr>
        <w:t>розквітлі квіти</w:t>
      </w:r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; серветки; газета; </w:t>
      </w:r>
      <w:proofErr w:type="spellStart"/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>двохстороннє</w:t>
      </w:r>
      <w:proofErr w:type="spellEnd"/>
      <w:r w:rsidR="00FB6FCB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серце (чорно-червоне).</w:t>
      </w:r>
    </w:p>
    <w:p w:rsidR="00994139" w:rsidRPr="0021261A" w:rsidRDefault="001910D5" w:rsidP="002126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Вступне слово </w:t>
      </w:r>
      <w:r w:rsidR="00FD5251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хв)</w:t>
      </w:r>
    </w:p>
    <w:p w:rsidR="00D707D3" w:rsidRPr="0021261A" w:rsidRDefault="00D707D3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Сьогодні ми попрацюємо над актуальною темою для будь-якого колективу, будь-якої груп</w:t>
      </w:r>
      <w:r w:rsidR="004C782A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 людей, що взаємодіє. Ми уже оз</w:t>
      </w:r>
      <w:r w:rsidR="009C666A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найомились з Вами із терміном «к</w:t>
      </w:r>
      <w:r w:rsidR="004C782A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онфлікт»</w:t>
      </w:r>
      <w:r w:rsidR="00A76A64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функціями, </w:t>
      </w:r>
      <w:r w:rsidR="004C782A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видами</w:t>
      </w:r>
      <w:r w:rsidR="000F0023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типами</w:t>
      </w:r>
      <w:r w:rsidR="004C782A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конфліктів</w:t>
      </w:r>
      <w:r w:rsidR="000F0023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А також розібрали практично усі його складові. </w:t>
      </w:r>
      <w:r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0023" w:rsidRPr="00212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Тож сьогодні ми дізнаємось, хто ж такі</w:t>
      </w:r>
      <w:r w:rsidR="000F0023" w:rsidRPr="0021261A">
        <w:rPr>
          <w:rFonts w:ascii="Times New Roman" w:eastAsia="Times New Roman" w:hAnsi="Times New Roman" w:cs="Times New Roman"/>
          <w:color w:val="464645"/>
          <w:sz w:val="28"/>
          <w:szCs w:val="28"/>
          <w:lang w:val="uk-UA" w:eastAsia="ru-RU"/>
        </w:rPr>
        <w:t xml:space="preserve">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конфліктуючі та </w:t>
      </w:r>
      <w:proofErr w:type="spellStart"/>
      <w:r w:rsidRPr="0021261A">
        <w:rPr>
          <w:rFonts w:ascii="Times New Roman" w:hAnsi="Times New Roman" w:cs="Times New Roman"/>
          <w:sz w:val="28"/>
          <w:szCs w:val="28"/>
          <w:lang w:val="uk-UA"/>
        </w:rPr>
        <w:t>конфліктогенні</w:t>
      </w:r>
      <w:proofErr w:type="spellEnd"/>
      <w:r w:rsidR="00642189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 типи конфліктних особистостей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0F0023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які бувають </w:t>
      </w:r>
      <w:r w:rsidR="00642189"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бар’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єри характерів і різних темпераментів.</w:t>
      </w:r>
    </w:p>
    <w:p w:rsidR="004C782A" w:rsidRPr="0021261A" w:rsidRDefault="000F0023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думку </w:t>
      </w:r>
      <w:r w:rsidR="00642189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відомого вченого </w:t>
      </w:r>
      <w:r w:rsidR="004C782A" w:rsidRPr="002126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В.І. </w:t>
      </w:r>
      <w:proofErr w:type="spellStart"/>
      <w:r w:rsidR="004C782A" w:rsidRPr="002126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Сперанського</w:t>
      </w:r>
      <w:proofErr w:type="spellEnd"/>
      <w:r w:rsidR="004C782A" w:rsidRPr="002126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конфліктуючі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конфліктоген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опоненти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існуючого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справ,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і т. п.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істини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власна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відмінна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ними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одному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олективі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«негатив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стимулюють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істини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другу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конфліктогенні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з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безмежним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егоцентризмом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самооцінкою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вмінням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втиратися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proofErr w:type="gram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іру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не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сумлінно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Взаємодіючи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оточуючими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конфліктогенні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емоційних</w:t>
      </w:r>
      <w:proofErr w:type="spell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</w:t>
      </w:r>
      <w:proofErr w:type="gramStart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4C782A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Внутрішньоособистісні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як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посилюватися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межу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ічний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виходить 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такому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она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не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впоратися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проблемою.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ативні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переростають у 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тривожніст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игніченістю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надмірн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агресивніст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посилюєт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привабливість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недоступн</w:t>
      </w:r>
      <w:r w:rsidR="000F0023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мети;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внутрішньоособистісний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самореалізації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стресостійкості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позитивно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загартовують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ішучість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82A" w:rsidRPr="0021261A" w:rsidRDefault="004C782A" w:rsidP="0021261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внутрішньоособистісний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конфліктністю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русло,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і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пропорціях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надмірну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себе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треба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відводити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A76A64"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лікту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905"/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Найчастіше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виникають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комунікативні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бар'єри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 них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бути абсолютно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причини, але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передбачити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заздалегідь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взаєморозуміння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контакту.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Психологічна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дистанція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партнерами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зроста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вони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одного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неточно,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дистанційним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менш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довірчим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Назвемо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виникнення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комунікативних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бар'є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збільшення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психологічної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людьми;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зниження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взаємної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довіри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взаємодії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призводить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подібних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В силу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високої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взаємного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своє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перепон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розглянемо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докладно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Візьмемо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основу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класифікацію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бар'є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виникають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запропоновану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 В.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Радянський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і два основних з них, це: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бар'є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бар'є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акцентуації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характеру;.</w:t>
      </w:r>
    </w:p>
    <w:p w:rsidR="00A76A64" w:rsidRPr="0021261A" w:rsidRDefault="00A76A64" w:rsidP="0021261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Бар'є</w:t>
      </w:r>
      <w:proofErr w:type="gramStart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темпераменту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гармонійні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негармонійні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моральні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аморальні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слабкі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вольові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безвольні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т.п., при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неповторна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Незважаючи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подібні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Подібність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проявляється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поведінці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зовнішньому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вигляді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відносинах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Групування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певними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дозволяє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виділити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Чим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об'єктивних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ідстав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багатогранніше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описується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Систематизація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особу з опорою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вбрання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ідставу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дозволяє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створювати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типології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істинні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характеристики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прогнозувати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Засновником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темперамент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прийнято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вважати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давньогрецького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каря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Гіппократа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(5-4 ст. До н.е.).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вважав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чотири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кров </w:t>
      </w:r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sanguis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),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лімфа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phlegma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),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жовч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chole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чорна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жовч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melan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chole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ідина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кров - тепло,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слиз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холод,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жовч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чорна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жовч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вологість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правильному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змішуванні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ідин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почувається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здоровою, при неправильному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Гіппократ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вважав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з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ідин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переважає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тип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сангвініки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холерики,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меланхоліки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флегматики.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поєднується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біологічне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Основу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характеру становить тип темпераменту,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чергу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залежить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типу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Ознайомившись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ізними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особливостями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характеру людей,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назадній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складно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встановити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контакт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гармонійна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взаємодія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враховуючи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індивідуально-типологічні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партнера,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ідлеглого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з ним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складно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взаємодіяти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ільше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 темперамент,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людям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неможливо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доводиться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враховувати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поведінці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відносинах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величезну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відіграють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вони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основному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проявляються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враховуючи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тієї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передбачити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Темперамент -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іологічний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фундамент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заснований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властивостях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пов'язаний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конституцією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обміном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речовин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організмі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Відбиток 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найбільш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чітко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способах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відносинах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людьми.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величезного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спектру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вражень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навколишній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вибирає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сприймає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зупиняючи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одних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явищах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помічаючи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індивідуальна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вибірковість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стосовно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явищ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навколишнього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стиль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засвоєння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отриманої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створюють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базу для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особистостей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однакових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середовища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осії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спробу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перевести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темпераментів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наукову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зроблена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Павловим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розглядав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 як тип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вищої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Перші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з'явилися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1920-х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рр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Аж до 1950-х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рр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прерогативою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фізіологі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вивчали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вищої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порівняно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цілісне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індивідуальн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психологічних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властивостей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сприйняття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переключення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уваги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темп і ритм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вольових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якостей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об'єднані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темпераменту),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адекватні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основним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типам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вищої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нервових</w:t>
      </w:r>
      <w:proofErr w:type="spellEnd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процесів</w:t>
      </w:r>
      <w:proofErr w:type="spellEnd"/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Ind w:w="2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2498"/>
      </w:tblGrid>
      <w:tr w:rsidR="00A76A64" w:rsidRPr="0021261A" w:rsidTr="0021261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Меланхолік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Слабкий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Неврівноважений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Малорухливий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Холерик</w:t>
            </w:r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Неврівноважений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Рухомий</w:t>
            </w:r>
            <w:proofErr w:type="spellEnd"/>
          </w:p>
        </w:tc>
      </w:tr>
      <w:tr w:rsidR="00A76A64" w:rsidRPr="0021261A" w:rsidTr="0021261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Флегматик</w:t>
            </w:r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Врівноважений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Малорухливий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Сангвінік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Врівноважений</w:t>
            </w:r>
            <w:proofErr w:type="spellEnd"/>
          </w:p>
          <w:p w:rsidR="00A76A64" w:rsidRPr="0021261A" w:rsidRDefault="00A76A64" w:rsidP="00212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Рухомий</w:t>
            </w:r>
            <w:proofErr w:type="spellEnd"/>
          </w:p>
        </w:tc>
      </w:tr>
    </w:tbl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І. П. Павлов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ілив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сила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збудження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гальмування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залежать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працездатність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кори головного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мозку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витривалість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рухливість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нервових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процесів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збудження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гальмуванням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навпаки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найбільш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яскраві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індивідуальні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відмінності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 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врівноваженість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ступінь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збудження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гальмування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властивість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проявляється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по-різному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Нерідко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гальмівний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відстає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своєю</w:t>
      </w:r>
      <w:proofErr w:type="spellEnd"/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силою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збуджувального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комбінацій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властивостей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утворюють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нервової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(табл. 8.3).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відзначити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поганих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і "хороших"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достоїнства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недоліками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Темпераменти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ідко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чистому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вигляді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Набагато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частіше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людях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поєднуються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чотирьох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темпераментів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виражені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сильніше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слабкіше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Безумовно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існують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темпераменти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крайньому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Прикладом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яскраво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вираженого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холеричного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бути А. В. Суворов і А. С.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 Суворова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очевидці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писали,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знав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справляв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враження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бажає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відразу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сотню справ.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ходив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бігав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їздив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скакав.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Сангвініки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М. Ю. Лермонтов і Наполеон Бонапарт;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меланхоліки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П. І.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Чайковський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М. В. Гоголь; флегматики - М. І. Кутузов та І. А.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Крилов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Кутузов,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противагу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Суворову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вражав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оточуючих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спокоєм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повною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відсутністю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хвилювань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опису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темпераменту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знайти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в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літературі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Згадаймо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Обломова - </w:t>
      </w:r>
      <w:proofErr w:type="spellStart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яскравий</w:t>
      </w:r>
      <w:proofErr w:type="spellEnd"/>
      <w:r w:rsidRPr="00212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приклад флегматика.</w:t>
      </w:r>
    </w:p>
    <w:bookmarkEnd w:id="0"/>
    <w:p w:rsidR="00A76A64" w:rsidRPr="0021261A" w:rsidRDefault="00A76A6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A64" w:rsidRPr="0021261A" w:rsidRDefault="00F00C33" w:rsidP="002126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Вправа «Очікування»</w:t>
      </w:r>
      <w:r w:rsidR="00FD5251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 хв)</w:t>
      </w:r>
    </w:p>
    <w:p w:rsidR="00AA6DCD" w:rsidRPr="0021261A" w:rsidRDefault="00AA6DCD" w:rsidP="002126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="00642189"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здаю учням стікери у формі бутон</w:t>
      </w: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квітів, пропоную написати на них свої очікування і розмістити на </w:t>
      </w:r>
      <w:proofErr w:type="spellStart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фліп</w:t>
      </w:r>
      <w:proofErr w:type="spellEnd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-чарті , де зображено стебельця квітів. </w:t>
      </w:r>
      <w:r w:rsidR="001E3DB2"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цьому озвучивши їх.</w:t>
      </w:r>
    </w:p>
    <w:p w:rsidR="00AA6DCD" w:rsidRPr="0021261A" w:rsidRDefault="00AA6DCD" w:rsidP="002126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„Наші очікування, як </w:t>
      </w:r>
      <w:proofErr w:type="spellStart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нерозцвівший</w:t>
      </w:r>
      <w:proofErr w:type="spellEnd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бутон, чекають свого часу. Та я сподіваюся, що в  кінці нашого заняття він п</w:t>
      </w:r>
      <w:r w:rsidR="009C666A"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еретвориться в прекрасну квітку</w:t>
      </w: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".</w:t>
      </w:r>
    </w:p>
    <w:p w:rsidR="00AA6DCD" w:rsidRPr="0021261A" w:rsidRDefault="001E3DB2" w:rsidP="002126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3.Вправа «Привітання»</w:t>
      </w:r>
      <w:r w:rsidR="00FD5251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 хв)</w:t>
      </w:r>
    </w:p>
    <w:p w:rsidR="0053337D" w:rsidRPr="0021261A" w:rsidRDefault="0053337D" w:rsidP="002126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Мета</w:t>
      </w:r>
      <w:r w:rsidRPr="002126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активізувати внутрішню енергію; сприяти створенню хорошого настрою в групі.</w:t>
      </w:r>
    </w:p>
    <w:p w:rsidR="001E3DB2" w:rsidRPr="0021261A" w:rsidRDefault="001E3DB2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Пропоную дітям утворити коло. Привітатись один з одним за годинниковою стрілкою,   особливим способом,  використовуючи для цього фразу «Привіт, мені приємно Вам сказати, що…»</w:t>
      </w:r>
    </w:p>
    <w:p w:rsidR="00864774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4.Вправа «Сніжинка» (25 хв)</w:t>
      </w:r>
    </w:p>
    <w:p w:rsidR="00864774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дати можливість побачити причини виникнення конфлікту, оскільки одна і та ж інформація сприймається різними людьми по різному.</w:t>
      </w:r>
    </w:p>
    <w:p w:rsidR="00864774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Інструкція: Візьміть серветку, складіть її навпіл. Відірвіть правий верхній кутик. Складіть ще раз навпіл. Ще раз відірвіть правий верхній кутик. Ще раз складіть. І ще раз відірвіть. Тепер можна розгорнути</w:t>
      </w: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і показати свою сніжинку учасникам групи.</w:t>
      </w:r>
    </w:p>
    <w:p w:rsidR="00864774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Запитання для обговорення:</w:t>
      </w:r>
    </w:p>
    <w:p w:rsidR="00864774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- Чому, виконуючи одну і ту ж інструкцію, всі отримали різні сніжинки?</w:t>
      </w:r>
    </w:p>
    <w:p w:rsidR="001E3DB2" w:rsidRPr="0021261A" w:rsidRDefault="0086477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- Як ви думаєте, який висновок можна зробити після виконання вправи?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1261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2126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21261A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21261A">
        <w:rPr>
          <w:rFonts w:ascii="Times New Roman" w:hAnsi="Times New Roman" w:cs="Times New Roman"/>
          <w:b/>
          <w:sz w:val="28"/>
          <w:szCs w:val="28"/>
        </w:rPr>
        <w:t xml:space="preserve"> «Влада»</w:t>
      </w:r>
      <w:r w:rsidR="00FD5251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54758F" w:rsidRPr="0021261A">
        <w:rPr>
          <w:rFonts w:ascii="Times New Roman" w:hAnsi="Times New Roman" w:cs="Times New Roman"/>
          <w:b/>
          <w:sz w:val="28"/>
          <w:szCs w:val="28"/>
          <w:lang w:val="uk-UA"/>
        </w:rPr>
        <w:t>5 хв)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дати можливість самостійного рішення і оцінки ситуації.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Ділю дітей на команди по 4 учасники за допомогою кольорових </w:t>
      </w:r>
      <w:proofErr w:type="spellStart"/>
      <w:r w:rsidRPr="0021261A">
        <w:rPr>
          <w:rFonts w:ascii="Times New Roman" w:hAnsi="Times New Roman" w:cs="Times New Roman"/>
          <w:sz w:val="28"/>
          <w:szCs w:val="28"/>
          <w:lang w:val="uk-UA"/>
        </w:rPr>
        <w:t>житонів</w:t>
      </w:r>
      <w:proofErr w:type="spellEnd"/>
      <w:r w:rsidRPr="002126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26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газета.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рукою за газету. 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«почали»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думав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подумати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і про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Газетний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стелиться на </w:t>
      </w:r>
      <w:proofErr w:type="spellStart"/>
      <w:proofErr w:type="gramStart"/>
      <w:r w:rsidRPr="002126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>ідлогу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261A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стати на газету.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газета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згортається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удво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r w:rsidRPr="002126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1261A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2126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21261A">
        <w:rPr>
          <w:rFonts w:ascii="Times New Roman" w:hAnsi="Times New Roman" w:cs="Times New Roman"/>
          <w:i/>
          <w:sz w:val="28"/>
          <w:szCs w:val="28"/>
        </w:rPr>
        <w:t>).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21261A">
        <w:rPr>
          <w:rFonts w:ascii="Times New Roman" w:hAnsi="Times New Roman" w:cs="Times New Roman"/>
          <w:b/>
          <w:sz w:val="28"/>
          <w:szCs w:val="28"/>
        </w:rPr>
        <w:t>:</w:t>
      </w:r>
      <w:r w:rsidRPr="0021261A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61A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2126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об’єднавши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зуміли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1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2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вправа</w:t>
      </w:r>
    </w:p>
    <w:p w:rsidR="00F00C33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6. Вправа «Дві сторони однієї особистості»</w:t>
      </w:r>
      <w:r w:rsidR="001910D5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(20 хв)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1261A">
        <w:rPr>
          <w:rFonts w:ascii="Times New Roman" w:hAnsi="Times New Roman" w:cs="Times New Roman"/>
          <w:sz w:val="28"/>
          <w:szCs w:val="28"/>
          <w:lang w:val="uk-UA"/>
        </w:rPr>
        <w:t>навчитися бачити як позитивні, так і негативні сторони особистості.</w:t>
      </w:r>
    </w:p>
    <w:p w:rsidR="000A7EB7" w:rsidRPr="0021261A" w:rsidRDefault="000A7EB7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Діти стають в коло</w:t>
      </w:r>
      <w:r w:rsidR="0075543C" w:rsidRPr="0021261A">
        <w:rPr>
          <w:rFonts w:ascii="Times New Roman" w:hAnsi="Times New Roman" w:cs="Times New Roman"/>
          <w:sz w:val="28"/>
          <w:szCs w:val="28"/>
          <w:lang w:val="uk-UA"/>
        </w:rPr>
        <w:t>. Ведучий бере в руки двохстороннє серце(чорно-червоне). Повернувши серце до кола червоною стороною, називає дві позитивних риси характеру свого сусіда ліворуч. Використовуючи фразу «Ти хороший однокласник, тому що в тебе є такі хороші риси, як…» Так  діти передають серце один одному за годинниковою стрілкою доти, доки воно не повернеться знову до ведучого. Потім повертаємо серце навпаки(чорною стороною до кола), і передаємо його в зворот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543C" w:rsidRPr="0021261A">
        <w:rPr>
          <w:rFonts w:ascii="Times New Roman" w:hAnsi="Times New Roman" w:cs="Times New Roman"/>
          <w:sz w:val="28"/>
          <w:szCs w:val="28"/>
          <w:lang w:val="uk-UA"/>
        </w:rPr>
        <w:t>ому напрямі, називаючи при цьому негативні риси характеру свого сусіда праворуч. Використовуючи фразу «Ти хороший однокласник, проте, мені не подобається в тобі…</w:t>
      </w:r>
      <w:r w:rsidR="00AF0FB9" w:rsidRPr="002126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Підсумовуємо:</w:t>
      </w:r>
    </w:p>
    <w:p w:rsidR="00AF0FB9" w:rsidRPr="0021261A" w:rsidRDefault="00AF0FB9" w:rsidP="0021261A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 xml:space="preserve"> які риси характеру було простіше назвати?</w:t>
      </w:r>
    </w:p>
    <w:p w:rsidR="00AF0FB9" w:rsidRPr="0021261A" w:rsidRDefault="00AF0FB9" w:rsidP="0021261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Як ви почувалися, коли слухали в свою адресу негативні відгуки?</w:t>
      </w:r>
    </w:p>
    <w:p w:rsidR="00AF0FB9" w:rsidRPr="0021261A" w:rsidRDefault="009C666A" w:rsidP="002126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1910D5" w:rsidRPr="00212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.Вправа «Після сварки» (15 хв)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активізувати свої відчуття.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пропоную дітям згадати сварку з кимось, описати свої почуття, при цьому пропонує порівняти сварку з затягнутим хмарами небом, зачитуючи рядки вірша: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«Я сьогодні дуже посварився,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Мені боляче і неприємно,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Та коли на себе подивився, я відчув, що сварки – це даремно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Витрачений час та сили,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Хмари ясне сонце затулили,</w:t>
      </w:r>
      <w:bookmarkStart w:id="1" w:name="_GoBack"/>
      <w:bookmarkEnd w:id="1"/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Та коли до друга підійшов,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Я в очах його частинку сонечка знайшов,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Він хотів зі мною помиритись, і промовив тихо «Ми ж не будемо сваритись!»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Легше сварку розпочати,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Тільки потім складно все владнати,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Хтось повинен мудро учинити,</w:t>
      </w:r>
    </w:p>
    <w:p w:rsidR="00AF0FB9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Та образи й непорозуміння припинити!»</w:t>
      </w:r>
    </w:p>
    <w:p w:rsidR="00A76A64" w:rsidRPr="0021261A" w:rsidRDefault="00AF0FB9" w:rsidP="002126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61A">
        <w:rPr>
          <w:rFonts w:ascii="Times New Roman" w:eastAsia="Calibri" w:hAnsi="Times New Roman" w:cs="Times New Roman"/>
          <w:sz w:val="28"/>
          <w:szCs w:val="28"/>
          <w:lang w:val="uk-UA"/>
        </w:rPr>
        <w:t>«Скажіть, будь-ласка, а що відчуваєте, коли, після сварки, помирились з близькою людиною?»</w:t>
      </w:r>
    </w:p>
    <w:p w:rsidR="009C666A" w:rsidRPr="0021261A" w:rsidRDefault="009C666A" w:rsidP="002126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250D4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«Зворотній зв</w:t>
      </w:r>
      <w:r w:rsidR="00E250D4" w:rsidRPr="0021261A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язок</w:t>
      </w:r>
      <w:proofErr w:type="spellEnd"/>
      <w:r w:rsidRPr="002126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910D5" w:rsidRPr="00212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 хв)</w:t>
      </w:r>
    </w:p>
    <w:p w:rsidR="00FB6FCB" w:rsidRPr="0021261A" w:rsidRDefault="00FB6FCB" w:rsidP="002126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sz w:val="28"/>
          <w:szCs w:val="28"/>
          <w:lang w:val="uk-UA"/>
        </w:rPr>
        <w:t>- Чи справдилися ваші очікування? Якщо так, то візьміть стікер із розквітлою квіткою, та прикріпіть її біля бутона, якщо ж Ваші очікування не справдились, то залиште усе без змін.</w:t>
      </w:r>
    </w:p>
    <w:p w:rsidR="00FB6FCB" w:rsidRPr="0021261A" w:rsidRDefault="00FB6FCB" w:rsidP="002126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Дорогі друзі, давайте на прощання станемо в коло візьмемось за руки відчуємо тепло наших долонь,  складемо віночок побажань.  А я хочу бачити вас завжди привітними,   в гарному настрої з усмішкою на обличчі і подарувати вам символічний </w:t>
      </w:r>
      <w:proofErr w:type="spellStart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смайлик</w:t>
      </w:r>
      <w:proofErr w:type="spellEnd"/>
      <w:r w:rsidRPr="002126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Нехай він завжди буде супутником вашої життєвої стежини.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0D4" w:rsidRPr="0021261A" w:rsidRDefault="00E250D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0D4" w:rsidRPr="0021261A" w:rsidRDefault="00E250D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0D4" w:rsidRPr="0021261A" w:rsidRDefault="00E250D4" w:rsidP="00212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189" w:rsidRPr="0021261A" w:rsidRDefault="00642189" w:rsidP="0021261A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42189" w:rsidRPr="0021261A" w:rsidRDefault="00642189" w:rsidP="0021261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76A64" w:rsidRPr="0021261A" w:rsidRDefault="00A76A64" w:rsidP="0021261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2126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Додаток 1</w:t>
      </w:r>
    </w:p>
    <w:p w:rsidR="00A76A64" w:rsidRPr="0021261A" w:rsidRDefault="00A76A64" w:rsidP="0021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212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Характерологічні особливості темпераменту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6"/>
        <w:gridCol w:w="5115"/>
      </w:tblGrid>
      <w:tr w:rsidR="00A76A64" w:rsidRPr="0021261A" w:rsidTr="00450A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Позитивні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Негативні</w:t>
            </w:r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Сангвінік</w:t>
            </w:r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Висока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рухливіс</w:t>
            </w: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адаптивність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(легка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пристосовність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Товариськість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Доброзичливість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Життєрадісність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Виразність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</w:t>
            </w:r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іки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пантоміміки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Діяльний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цікавої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Тяготиться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одноманітністю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Мала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схильність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самозаглиблення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діях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буває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ізкий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посидючості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Недостатня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наполегливість</w:t>
            </w:r>
            <w:proofErr w:type="spellEnd"/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Холерик</w:t>
            </w:r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Енергійність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Швидко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обстановку</w:t>
            </w:r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Ініціативний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Товариський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ішучий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Збуджена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переконлива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Циклічність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переживаннях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настроях</w:t>
            </w:r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Запальність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ізкість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відносинах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Нестійкість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поведінці</w:t>
            </w:r>
            <w:proofErr w:type="spellEnd"/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Флегматик</w:t>
            </w:r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івний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відносинах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міру</w:t>
            </w:r>
            <w:proofErr w:type="spellEnd"/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товариський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образливий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</w:t>
            </w:r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ізняється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високою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працездатністю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Наполегливий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Здатний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великого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напрузі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Інертність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Малорухливість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Вимагає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часу для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зосередженої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уваги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Повільно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приймає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Меланхолік</w:t>
            </w:r>
            <w:proofErr w:type="spellEnd"/>
          </w:p>
        </w:tc>
      </w:tr>
      <w:tr w:rsidR="00A76A64" w:rsidRPr="0021261A" w:rsidTr="00450A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чутливість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Тонка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сприйнятливість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звичній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обстановці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Легкоранім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соромливий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Недовірливий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замкнутий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активність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Невпевненість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рухів</w:t>
            </w:r>
            <w:proofErr w:type="spellEnd"/>
          </w:p>
          <w:p w:rsidR="00A76A64" w:rsidRPr="0021261A" w:rsidRDefault="00A76A64" w:rsidP="002126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Низька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працездатність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несприятливих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умовах</w:t>
            </w:r>
            <w:proofErr w:type="spellEnd"/>
            <w:r w:rsidRPr="0021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B00423" w:rsidRPr="0021261A" w:rsidRDefault="00B00423" w:rsidP="002126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00423" w:rsidRPr="0021261A" w:rsidSect="0021261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5D9A"/>
    <w:multiLevelType w:val="hybridMultilevel"/>
    <w:tmpl w:val="D764B7AE"/>
    <w:lvl w:ilvl="0" w:tplc="6E5AD6C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23A5"/>
    <w:multiLevelType w:val="hybridMultilevel"/>
    <w:tmpl w:val="62A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00247"/>
    <w:multiLevelType w:val="hybridMultilevel"/>
    <w:tmpl w:val="4EC2FCF0"/>
    <w:lvl w:ilvl="0" w:tplc="73C2749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DEA"/>
    <w:rsid w:val="000A7EB7"/>
    <w:rsid w:val="000F0023"/>
    <w:rsid w:val="000F56F6"/>
    <w:rsid w:val="00162CF9"/>
    <w:rsid w:val="0017119B"/>
    <w:rsid w:val="001910D5"/>
    <w:rsid w:val="001C2DD2"/>
    <w:rsid w:val="001E3DB2"/>
    <w:rsid w:val="0021261A"/>
    <w:rsid w:val="002758C1"/>
    <w:rsid w:val="0032205D"/>
    <w:rsid w:val="004C782A"/>
    <w:rsid w:val="0053337D"/>
    <w:rsid w:val="0054758F"/>
    <w:rsid w:val="005663C2"/>
    <w:rsid w:val="00642189"/>
    <w:rsid w:val="00711A88"/>
    <w:rsid w:val="0075543C"/>
    <w:rsid w:val="00757DDF"/>
    <w:rsid w:val="00856DEA"/>
    <w:rsid w:val="00864774"/>
    <w:rsid w:val="00994139"/>
    <w:rsid w:val="009B3392"/>
    <w:rsid w:val="009C666A"/>
    <w:rsid w:val="00A421EA"/>
    <w:rsid w:val="00A76A64"/>
    <w:rsid w:val="00AA6DCD"/>
    <w:rsid w:val="00AF0FB9"/>
    <w:rsid w:val="00B00423"/>
    <w:rsid w:val="00B44783"/>
    <w:rsid w:val="00BD0CB4"/>
    <w:rsid w:val="00BE2D40"/>
    <w:rsid w:val="00BE45AF"/>
    <w:rsid w:val="00C166D4"/>
    <w:rsid w:val="00D707D3"/>
    <w:rsid w:val="00E250D4"/>
    <w:rsid w:val="00E41DD8"/>
    <w:rsid w:val="00EA4014"/>
    <w:rsid w:val="00F00C33"/>
    <w:rsid w:val="00F72F24"/>
    <w:rsid w:val="00FB6FCB"/>
    <w:rsid w:val="00FD5251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9466</Words>
  <Characters>5397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14</cp:revision>
  <cp:lastPrinted>2018-10-15T12:53:00Z</cp:lastPrinted>
  <dcterms:created xsi:type="dcterms:W3CDTF">2018-05-03T09:54:00Z</dcterms:created>
  <dcterms:modified xsi:type="dcterms:W3CDTF">2018-10-15T12:53:00Z</dcterms:modified>
</cp:coreProperties>
</file>