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69" w:rsidRPr="007A3CAB" w:rsidRDefault="007A3CAB" w:rsidP="007A3CAB">
      <w:pPr>
        <w:jc w:val="center"/>
        <w:rPr>
          <w:rFonts w:ascii="Times New Roman" w:hAnsi="Times New Roman"/>
          <w:b/>
          <w:bCs/>
          <w:iCs/>
          <w:color w:val="191919"/>
          <w:sz w:val="36"/>
          <w:szCs w:val="38"/>
          <w:lang w:val="uk-UA"/>
        </w:rPr>
      </w:pPr>
      <w:proofErr w:type="spellStart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>Бучацький</w:t>
      </w:r>
      <w:proofErr w:type="spellEnd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 xml:space="preserve"> </w:t>
      </w:r>
      <w:proofErr w:type="spellStart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>районний</w:t>
      </w:r>
      <w:proofErr w:type="spellEnd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 xml:space="preserve"> </w:t>
      </w:r>
      <w:proofErr w:type="spellStart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>комунальний</w:t>
      </w:r>
      <w:proofErr w:type="spellEnd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 xml:space="preserve"> </w:t>
      </w:r>
      <w:proofErr w:type="spellStart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>методичний</w:t>
      </w:r>
      <w:proofErr w:type="spellEnd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 xml:space="preserve"> </w:t>
      </w:r>
      <w:proofErr w:type="spellStart"/>
      <w:r w:rsidRPr="007A3CAB">
        <w:rPr>
          <w:rFonts w:ascii="Times New Roman" w:hAnsi="Times New Roman"/>
          <w:b/>
          <w:bCs/>
          <w:iCs/>
          <w:color w:val="191919"/>
          <w:sz w:val="36"/>
          <w:szCs w:val="38"/>
        </w:rPr>
        <w:t>кабінет</w:t>
      </w:r>
      <w:proofErr w:type="spellEnd"/>
    </w:p>
    <w:p w:rsidR="007A3CAB" w:rsidRDefault="007A3CAB" w:rsidP="007A3CAB">
      <w:pPr>
        <w:jc w:val="center"/>
        <w:rPr>
          <w:rFonts w:ascii="Times New Roman" w:hAnsi="Times New Roman"/>
          <w:b/>
          <w:bCs/>
          <w:iCs/>
          <w:color w:val="191919"/>
          <w:sz w:val="38"/>
          <w:szCs w:val="38"/>
          <w:lang w:val="uk-UA"/>
        </w:rPr>
      </w:pPr>
    </w:p>
    <w:p w:rsidR="007A3CAB" w:rsidRDefault="007A3CAB" w:rsidP="007A3CAB">
      <w:pPr>
        <w:jc w:val="center"/>
        <w:rPr>
          <w:rFonts w:ascii="Times New Roman" w:hAnsi="Times New Roman"/>
          <w:b/>
          <w:bCs/>
          <w:iCs/>
          <w:color w:val="191919"/>
          <w:sz w:val="38"/>
          <w:szCs w:val="38"/>
          <w:lang w:val="uk-UA"/>
        </w:rPr>
      </w:pPr>
    </w:p>
    <w:p w:rsidR="007A3CAB" w:rsidRDefault="007A3CAB" w:rsidP="007A3CAB">
      <w:pPr>
        <w:jc w:val="center"/>
        <w:rPr>
          <w:rFonts w:ascii="Times New Roman" w:hAnsi="Times New Roman"/>
          <w:b/>
          <w:bCs/>
          <w:iCs/>
          <w:color w:val="191919"/>
          <w:sz w:val="38"/>
          <w:szCs w:val="38"/>
          <w:lang w:val="uk-UA"/>
        </w:rPr>
      </w:pPr>
    </w:p>
    <w:p w:rsidR="007A3CAB" w:rsidRDefault="007A3CAB" w:rsidP="007A3CAB">
      <w:pPr>
        <w:jc w:val="center"/>
        <w:rPr>
          <w:rFonts w:ascii="Times New Roman" w:hAnsi="Times New Roman"/>
          <w:b/>
          <w:bCs/>
          <w:iCs/>
          <w:color w:val="191919"/>
          <w:sz w:val="38"/>
          <w:szCs w:val="38"/>
          <w:lang w:val="uk-UA"/>
        </w:rPr>
      </w:pPr>
    </w:p>
    <w:p w:rsidR="007A3CAB" w:rsidRDefault="007A3CAB" w:rsidP="007A3CAB">
      <w:pPr>
        <w:jc w:val="center"/>
        <w:rPr>
          <w:rFonts w:ascii="Times New Roman" w:hAnsi="Times New Roman"/>
          <w:b/>
          <w:bCs/>
          <w:iCs/>
          <w:color w:val="191919"/>
          <w:sz w:val="38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rFonts w:ascii="Times New Roman" w:hAnsi="Times New Roman"/>
          <w:b/>
          <w:bCs/>
          <w:iCs/>
          <w:color w:val="191919"/>
          <w:sz w:val="96"/>
          <w:szCs w:val="38"/>
          <w:lang w:val="uk-UA"/>
        </w:rPr>
      </w:pPr>
      <w:r w:rsidRPr="007A3CAB">
        <w:rPr>
          <w:rFonts w:ascii="Times New Roman" w:hAnsi="Times New Roman"/>
          <w:b/>
          <w:bCs/>
          <w:iCs/>
          <w:color w:val="191919"/>
          <w:sz w:val="96"/>
          <w:szCs w:val="38"/>
          <w:lang w:val="uk-UA"/>
        </w:rPr>
        <w:t>МАТЕРІАЛИ</w:t>
      </w:r>
    </w:p>
    <w:p w:rsidR="007A3CAB" w:rsidRPr="007A3CAB" w:rsidRDefault="007A3CAB" w:rsidP="007A3CAB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</w:pPr>
      <w:r w:rsidRPr="007A3CAB">
        <w:rPr>
          <w:rFonts w:ascii="Times New Roman" w:hAnsi="Times New Roman"/>
          <w:b/>
          <w:bCs/>
          <w:iCs/>
          <w:color w:val="191919"/>
          <w:sz w:val="56"/>
          <w:szCs w:val="56"/>
          <w:lang w:val="uk-UA"/>
        </w:rPr>
        <w:t xml:space="preserve">учасників ІІ </w:t>
      </w:r>
      <w:r w:rsidRPr="007A3CAB"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>туру</w:t>
      </w:r>
    </w:p>
    <w:p w:rsidR="007A3CAB" w:rsidRDefault="007A3CAB" w:rsidP="007A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uk-UA"/>
        </w:rPr>
      </w:pPr>
      <w:proofErr w:type="spellStart"/>
      <w:r w:rsidRPr="007A3CAB"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>всеукраїнського</w:t>
      </w:r>
      <w:proofErr w:type="spellEnd"/>
      <w:r w:rsidRPr="007A3CAB"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 xml:space="preserve"> конкурсу </w:t>
      </w:r>
    </w:p>
    <w:p w:rsidR="007A3CAB" w:rsidRPr="007A3CAB" w:rsidRDefault="007A3CAB" w:rsidP="007A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</w:pPr>
      <w:r w:rsidRPr="007A3CAB">
        <w:rPr>
          <w:rFonts w:ascii="Times New Roman" w:eastAsia="Times New Roman" w:hAnsi="Times New Roman" w:cs="Times New Roman"/>
          <w:b/>
          <w:sz w:val="56"/>
          <w:szCs w:val="56"/>
          <w:lang w:eastAsia="uk-UA"/>
        </w:rPr>
        <w:t>«Учитель року - 2020»</w:t>
      </w: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  <w:bookmarkStart w:id="0" w:name="_GoBack"/>
      <w:bookmarkEnd w:id="0"/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2"/>
          <w:szCs w:val="38"/>
          <w:lang w:val="uk-UA"/>
        </w:rPr>
      </w:pPr>
    </w:p>
    <w:p w:rsidR="007A3CAB" w:rsidRPr="007A3CAB" w:rsidRDefault="007A3CAB" w:rsidP="007A3CAB">
      <w:pPr>
        <w:jc w:val="center"/>
        <w:rPr>
          <w:sz w:val="38"/>
          <w:szCs w:val="38"/>
          <w:lang w:val="uk-UA"/>
        </w:rPr>
      </w:pPr>
      <w:proofErr w:type="spellStart"/>
      <w:r>
        <w:rPr>
          <w:sz w:val="38"/>
          <w:szCs w:val="38"/>
          <w:lang w:val="uk-UA"/>
        </w:rPr>
        <w:t>Бучач</w:t>
      </w:r>
      <w:proofErr w:type="spellEnd"/>
      <w:r>
        <w:rPr>
          <w:sz w:val="38"/>
          <w:szCs w:val="38"/>
          <w:lang w:val="uk-UA"/>
        </w:rPr>
        <w:t>, 2019 р.</w:t>
      </w:r>
    </w:p>
    <w:sectPr w:rsidR="007A3CAB" w:rsidRPr="007A3CAB" w:rsidSect="007A3CAB">
      <w:pgSz w:w="11906" w:h="16838"/>
      <w:pgMar w:top="1134" w:right="707" w:bottom="1134" w:left="851" w:header="708" w:footer="708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AB"/>
    <w:rsid w:val="007A3CAB"/>
    <w:rsid w:val="008D5269"/>
    <w:rsid w:val="00E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cp:lastPrinted>2019-12-16T08:42:00Z</cp:lastPrinted>
  <dcterms:created xsi:type="dcterms:W3CDTF">2019-12-16T08:34:00Z</dcterms:created>
  <dcterms:modified xsi:type="dcterms:W3CDTF">2019-12-16T08:49:00Z</dcterms:modified>
</cp:coreProperties>
</file>