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82" w:rsidRDefault="00DD460F" w:rsidP="004D518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уроку: 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>Прояви сепаратизму.</w:t>
      </w:r>
      <w:r w:rsidRPr="004D5182">
        <w:rPr>
          <w:rFonts w:ascii="Times New Roman" w:hAnsi="Times New Roman" w:cs="Times New Roman"/>
          <w:b/>
          <w:i/>
          <w:iCs/>
          <w:snapToGrid w:val="0"/>
          <w:sz w:val="28"/>
          <w:szCs w:val="28"/>
          <w:lang w:val="uk-UA"/>
        </w:rPr>
        <w:t xml:space="preserve"> 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Інтеграційні процеси. Міжнародні організації в Європі: Європейський Союз, Рада Європи. Країни Шенгенської зони. Роль </w:t>
      </w:r>
      <w:r w:rsidRPr="004D5182">
        <w:rPr>
          <w:rStyle w:val="st1"/>
          <w:rFonts w:ascii="Times New Roman" w:hAnsi="Times New Roman"/>
          <w:sz w:val="28"/>
          <w:szCs w:val="28"/>
          <w:lang w:val="uk-UA"/>
        </w:rPr>
        <w:t>НATO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загальноєвропейській системі безпеки.</w:t>
      </w:r>
      <w:r w:rsidR="004D5182"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182" w:rsidRPr="004D5182" w:rsidRDefault="004D5182" w:rsidP="004D518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</w:t>
      </w:r>
      <w:r w:rsidRPr="004D5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осліджен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ня </w:t>
      </w:r>
      <w:r w:rsidRPr="004D5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«Інтеграційні та дезінтеграційні процеси у Європі».</w:t>
      </w:r>
    </w:p>
    <w:p w:rsidR="00DD460F" w:rsidRPr="004D5182" w:rsidRDefault="00DD460F" w:rsidP="004C74C2">
      <w:pPr>
        <w:pStyle w:val="2"/>
        <w:keepNext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D460F" w:rsidRPr="004D5182" w:rsidRDefault="00DD460F" w:rsidP="004C74C2">
      <w:pPr>
        <w:pStyle w:val="TableText"/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  <w:r w:rsidRPr="004D518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учнів з інтеграційними процесами в Європі; </w:t>
      </w:r>
      <w:r w:rsidR="004D518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причини й наслідки сепаратиських рухів; </w:t>
      </w:r>
      <w:r w:rsidR="004D5182"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аналізувати, 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>порівнювати, встановлювати причин</w:t>
      </w:r>
      <w:r w:rsidR="004D5182" w:rsidRPr="004D51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о-наслідкові зв’язки, критично мислити, працювати з різноманітними </w:t>
      </w:r>
      <w:bookmarkStart w:id="1" w:name="_GoBack"/>
      <w:bookmarkEnd w:id="1"/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джерелами, висловлювати власні судження; виховувати в учнів громадянську активність. </w:t>
      </w:r>
    </w:p>
    <w:p w:rsidR="00DD460F" w:rsidRPr="004D5182" w:rsidRDefault="004D5182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1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уроку:</w:t>
      </w:r>
      <w:r w:rsidRPr="004D518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DD460F" w:rsidRPr="004D5182">
        <w:rPr>
          <w:rFonts w:ascii="Times New Roman" w:hAnsi="Times New Roman" w:cs="Times New Roman"/>
          <w:sz w:val="28"/>
          <w:szCs w:val="28"/>
          <w:lang w:eastAsia="ru-RU"/>
        </w:rPr>
        <w:t>комбінований</w:t>
      </w:r>
      <w:proofErr w:type="spellEnd"/>
      <w:r w:rsidR="00DD460F" w:rsidRPr="004D51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5182">
        <w:rPr>
          <w:rFonts w:ascii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4D51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D518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D5182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4D5182">
        <w:rPr>
          <w:rFonts w:ascii="Times New Roman" w:hAnsi="Times New Roman" w:cs="Times New Roman"/>
          <w:sz w:val="28"/>
          <w:szCs w:val="28"/>
          <w:lang w:val="uk-UA" w:eastAsia="ru-RU"/>
        </w:rPr>
        <w:t>олітична карта Європи</w:t>
      </w:r>
      <w:r w:rsidRPr="004D51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182">
        <w:rPr>
          <w:rFonts w:ascii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D5182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і. </w:t>
      </w:r>
      <w:r w:rsidRPr="004D51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Організаційний момент</w:t>
      </w:r>
    </w:p>
    <w:p w:rsidR="00DD460F" w:rsidRPr="004D5182" w:rsidRDefault="00DD460F" w:rsidP="004C74C2">
      <w:pPr>
        <w:pStyle w:val="a9"/>
        <w:keepNext/>
        <w:shd w:val="clear" w:color="auto" w:fill="FFFFFF"/>
        <w:spacing w:before="0" w:beforeAutospacing="0" w:after="0" w:afterAutospacing="0" w:line="330" w:lineRule="atLeast"/>
        <w:ind w:left="426" w:firstLine="567"/>
        <w:jc w:val="both"/>
        <w:rPr>
          <w:i/>
          <w:sz w:val="28"/>
          <w:szCs w:val="28"/>
        </w:rPr>
      </w:pPr>
      <w:r w:rsidRPr="004D5182">
        <w:rPr>
          <w:b/>
          <w:bCs/>
          <w:i/>
          <w:sz w:val="28"/>
          <w:szCs w:val="28"/>
          <w:lang w:val="uk-UA"/>
        </w:rPr>
        <w:t xml:space="preserve">Прийом </w:t>
      </w:r>
      <w:r w:rsidRPr="004D5182">
        <w:rPr>
          <w:b/>
          <w:bCs/>
          <w:i/>
          <w:sz w:val="28"/>
          <w:szCs w:val="28"/>
        </w:rPr>
        <w:t>"</w:t>
      </w:r>
      <w:proofErr w:type="spellStart"/>
      <w:r w:rsidRPr="004D5182">
        <w:rPr>
          <w:b/>
          <w:bCs/>
          <w:i/>
          <w:sz w:val="28"/>
          <w:szCs w:val="28"/>
        </w:rPr>
        <w:t>Самоналаштування</w:t>
      </w:r>
      <w:proofErr w:type="spellEnd"/>
      <w:r w:rsidRPr="004D5182">
        <w:rPr>
          <w:b/>
          <w:bCs/>
          <w:i/>
          <w:sz w:val="28"/>
          <w:szCs w:val="28"/>
        </w:rPr>
        <w:t>"</w:t>
      </w:r>
    </w:p>
    <w:p w:rsidR="00DD460F" w:rsidRPr="004D5182" w:rsidRDefault="00DD460F" w:rsidP="004C74C2">
      <w:pPr>
        <w:pStyle w:val="a9"/>
        <w:keepNext/>
        <w:shd w:val="clear" w:color="auto" w:fill="FFFFFF"/>
        <w:spacing w:before="0" w:beforeAutospacing="0" w:after="0" w:afterAutospacing="0" w:line="330" w:lineRule="atLeast"/>
        <w:ind w:left="1146" w:firstLine="567"/>
        <w:jc w:val="both"/>
        <w:rPr>
          <w:sz w:val="28"/>
          <w:szCs w:val="28"/>
        </w:rPr>
      </w:pPr>
      <w:proofErr w:type="spellStart"/>
      <w:r w:rsidRPr="004D5182">
        <w:rPr>
          <w:sz w:val="28"/>
          <w:szCs w:val="28"/>
        </w:rPr>
        <w:t>Покладіть</w:t>
      </w:r>
      <w:proofErr w:type="spellEnd"/>
      <w:r w:rsidRPr="004D5182">
        <w:rPr>
          <w:sz w:val="28"/>
          <w:szCs w:val="28"/>
        </w:rPr>
        <w:t xml:space="preserve"> руки на парту, </w:t>
      </w:r>
      <w:proofErr w:type="spellStart"/>
      <w:r w:rsidRPr="004D5182">
        <w:rPr>
          <w:sz w:val="28"/>
          <w:szCs w:val="28"/>
        </w:rPr>
        <w:t>закрийте</w:t>
      </w:r>
      <w:proofErr w:type="spellEnd"/>
      <w:r w:rsidRPr="004D5182">
        <w:rPr>
          <w:sz w:val="28"/>
          <w:szCs w:val="28"/>
        </w:rPr>
        <w:t xml:space="preserve"> </w:t>
      </w:r>
      <w:proofErr w:type="spellStart"/>
      <w:r w:rsidRPr="004D5182">
        <w:rPr>
          <w:sz w:val="28"/>
          <w:szCs w:val="28"/>
        </w:rPr>
        <w:t>очі</w:t>
      </w:r>
      <w:proofErr w:type="spellEnd"/>
      <w:r w:rsidRPr="004D5182">
        <w:rPr>
          <w:sz w:val="28"/>
          <w:szCs w:val="28"/>
        </w:rPr>
        <w:t xml:space="preserve"> та </w:t>
      </w:r>
      <w:proofErr w:type="spellStart"/>
      <w:r w:rsidRPr="004D5182">
        <w:rPr>
          <w:sz w:val="28"/>
          <w:szCs w:val="28"/>
        </w:rPr>
        <w:t>промовляйте</w:t>
      </w:r>
      <w:proofErr w:type="spellEnd"/>
      <w:r w:rsidRPr="004D5182">
        <w:rPr>
          <w:sz w:val="28"/>
          <w:szCs w:val="28"/>
        </w:rPr>
        <w:t>:</w:t>
      </w:r>
    </w:p>
    <w:p w:rsidR="00DD460F" w:rsidRPr="004D5182" w:rsidRDefault="00DD460F" w:rsidP="004C74C2">
      <w:pPr>
        <w:pStyle w:val="a9"/>
        <w:keepNext/>
        <w:shd w:val="clear" w:color="auto" w:fill="FFFFFF"/>
        <w:spacing w:before="0" w:beforeAutospacing="0" w:after="0" w:afterAutospacing="0" w:line="330" w:lineRule="atLeast"/>
        <w:ind w:left="1146" w:firstLine="567"/>
        <w:jc w:val="both"/>
        <w:rPr>
          <w:sz w:val="28"/>
          <w:szCs w:val="28"/>
        </w:rPr>
      </w:pPr>
      <w:r w:rsidRPr="004D5182">
        <w:rPr>
          <w:sz w:val="28"/>
          <w:szCs w:val="28"/>
        </w:rPr>
        <w:t xml:space="preserve">Я </w:t>
      </w:r>
      <w:proofErr w:type="spellStart"/>
      <w:r w:rsidRPr="004D5182">
        <w:rPr>
          <w:sz w:val="28"/>
          <w:szCs w:val="28"/>
        </w:rPr>
        <w:t>зможу</w:t>
      </w:r>
      <w:proofErr w:type="spellEnd"/>
      <w:r w:rsidRPr="004D5182">
        <w:rPr>
          <w:sz w:val="28"/>
          <w:szCs w:val="28"/>
        </w:rPr>
        <w:t xml:space="preserve"> </w:t>
      </w:r>
      <w:proofErr w:type="spellStart"/>
      <w:r w:rsidRPr="004D5182">
        <w:rPr>
          <w:sz w:val="28"/>
          <w:szCs w:val="28"/>
        </w:rPr>
        <w:t>сьогодні</w:t>
      </w:r>
      <w:proofErr w:type="spellEnd"/>
      <w:r w:rsidRPr="004D5182">
        <w:rPr>
          <w:sz w:val="28"/>
          <w:szCs w:val="28"/>
        </w:rPr>
        <w:t xml:space="preserve"> </w:t>
      </w:r>
      <w:proofErr w:type="gramStart"/>
      <w:r w:rsidRPr="004D5182">
        <w:rPr>
          <w:sz w:val="28"/>
          <w:szCs w:val="28"/>
        </w:rPr>
        <w:t>добре</w:t>
      </w:r>
      <w:proofErr w:type="gramEnd"/>
      <w:r w:rsidRPr="004D5182">
        <w:rPr>
          <w:sz w:val="28"/>
          <w:szCs w:val="28"/>
        </w:rPr>
        <w:t xml:space="preserve"> </w:t>
      </w:r>
      <w:proofErr w:type="spellStart"/>
      <w:r w:rsidRPr="004D5182">
        <w:rPr>
          <w:sz w:val="28"/>
          <w:szCs w:val="28"/>
        </w:rPr>
        <w:t>працювати</w:t>
      </w:r>
      <w:proofErr w:type="spellEnd"/>
      <w:r w:rsidRPr="004D5182">
        <w:rPr>
          <w:sz w:val="28"/>
          <w:szCs w:val="28"/>
        </w:rPr>
        <w:t xml:space="preserve"> на </w:t>
      </w:r>
      <w:proofErr w:type="spellStart"/>
      <w:r w:rsidRPr="004D5182">
        <w:rPr>
          <w:sz w:val="28"/>
          <w:szCs w:val="28"/>
        </w:rPr>
        <w:t>уроці</w:t>
      </w:r>
      <w:proofErr w:type="spellEnd"/>
      <w:r w:rsidRPr="004D5182">
        <w:rPr>
          <w:sz w:val="28"/>
          <w:szCs w:val="28"/>
        </w:rPr>
        <w:t>.</w:t>
      </w:r>
    </w:p>
    <w:p w:rsidR="00DD460F" w:rsidRPr="004D5182" w:rsidRDefault="00DD460F" w:rsidP="004C74C2">
      <w:pPr>
        <w:pStyle w:val="a9"/>
        <w:keepNext/>
        <w:shd w:val="clear" w:color="auto" w:fill="FFFFFF"/>
        <w:spacing w:before="0" w:beforeAutospacing="0" w:after="0" w:afterAutospacing="0" w:line="330" w:lineRule="atLeast"/>
        <w:ind w:left="1146" w:firstLine="567"/>
        <w:jc w:val="both"/>
        <w:rPr>
          <w:sz w:val="28"/>
          <w:szCs w:val="28"/>
        </w:rPr>
      </w:pPr>
      <w:r w:rsidRPr="004D5182">
        <w:rPr>
          <w:sz w:val="28"/>
          <w:szCs w:val="28"/>
        </w:rPr>
        <w:t xml:space="preserve">Я </w:t>
      </w:r>
      <w:proofErr w:type="spellStart"/>
      <w:r w:rsidRPr="004D5182">
        <w:rPr>
          <w:sz w:val="28"/>
          <w:szCs w:val="28"/>
        </w:rPr>
        <w:t>особистість</w:t>
      </w:r>
      <w:proofErr w:type="spellEnd"/>
      <w:r w:rsidRPr="004D5182">
        <w:rPr>
          <w:sz w:val="28"/>
          <w:szCs w:val="28"/>
        </w:rPr>
        <w:t xml:space="preserve"> </w:t>
      </w:r>
      <w:proofErr w:type="spellStart"/>
      <w:r w:rsidRPr="004D5182">
        <w:rPr>
          <w:sz w:val="28"/>
          <w:szCs w:val="28"/>
        </w:rPr>
        <w:t>творча</w:t>
      </w:r>
      <w:proofErr w:type="spellEnd"/>
      <w:r w:rsidRPr="004D5182">
        <w:rPr>
          <w:sz w:val="28"/>
          <w:szCs w:val="28"/>
        </w:rPr>
        <w:t>.</w:t>
      </w:r>
    </w:p>
    <w:p w:rsidR="00DD460F" w:rsidRPr="004D5182" w:rsidRDefault="00DD460F" w:rsidP="004C74C2">
      <w:pPr>
        <w:pStyle w:val="a9"/>
        <w:keepNext/>
        <w:shd w:val="clear" w:color="auto" w:fill="FFFFFF"/>
        <w:spacing w:before="0" w:beforeAutospacing="0" w:after="0" w:afterAutospacing="0" w:line="330" w:lineRule="atLeast"/>
        <w:ind w:left="1146" w:firstLine="567"/>
        <w:jc w:val="both"/>
        <w:rPr>
          <w:sz w:val="28"/>
          <w:szCs w:val="28"/>
        </w:rPr>
      </w:pPr>
      <w:r w:rsidRPr="004D5182">
        <w:rPr>
          <w:sz w:val="28"/>
          <w:szCs w:val="28"/>
        </w:rPr>
        <w:t xml:space="preserve">Я </w:t>
      </w:r>
      <w:proofErr w:type="spellStart"/>
      <w:r w:rsidRPr="004D5182">
        <w:rPr>
          <w:sz w:val="28"/>
          <w:szCs w:val="28"/>
        </w:rPr>
        <w:t>бажаю</w:t>
      </w:r>
      <w:proofErr w:type="spellEnd"/>
      <w:r w:rsidRPr="004D5182">
        <w:rPr>
          <w:sz w:val="28"/>
          <w:szCs w:val="28"/>
        </w:rPr>
        <w:t xml:space="preserve"> </w:t>
      </w:r>
      <w:proofErr w:type="spellStart"/>
      <w:r w:rsidRPr="004D5182">
        <w:rPr>
          <w:sz w:val="28"/>
          <w:szCs w:val="28"/>
        </w:rPr>
        <w:t>однокласникам</w:t>
      </w:r>
      <w:proofErr w:type="spellEnd"/>
      <w:r w:rsidRPr="004D5182">
        <w:rPr>
          <w:sz w:val="28"/>
          <w:szCs w:val="28"/>
        </w:rPr>
        <w:t xml:space="preserve"> </w:t>
      </w:r>
      <w:proofErr w:type="spellStart"/>
      <w:r w:rsidRPr="004D5182">
        <w:rPr>
          <w:sz w:val="28"/>
          <w:szCs w:val="28"/>
        </w:rPr>
        <w:t>успіхі</w:t>
      </w:r>
      <w:proofErr w:type="gramStart"/>
      <w:r w:rsidRPr="004D5182">
        <w:rPr>
          <w:sz w:val="28"/>
          <w:szCs w:val="28"/>
        </w:rPr>
        <w:t>в</w:t>
      </w:r>
      <w:proofErr w:type="spellEnd"/>
      <w:proofErr w:type="gramEnd"/>
      <w:r w:rsidRPr="004D5182">
        <w:rPr>
          <w:sz w:val="28"/>
          <w:szCs w:val="28"/>
        </w:rPr>
        <w:t xml:space="preserve"> на </w:t>
      </w:r>
      <w:proofErr w:type="spellStart"/>
      <w:r w:rsidRPr="004D5182">
        <w:rPr>
          <w:sz w:val="28"/>
          <w:szCs w:val="28"/>
        </w:rPr>
        <w:t>уроці</w:t>
      </w:r>
      <w:proofErr w:type="spellEnd"/>
      <w:r w:rsidRPr="004D5182">
        <w:rPr>
          <w:sz w:val="28"/>
          <w:szCs w:val="28"/>
        </w:rPr>
        <w:t>.</w:t>
      </w:r>
    </w:p>
    <w:p w:rsidR="00DD460F" w:rsidRPr="004D5182" w:rsidRDefault="00DD460F" w:rsidP="004C74C2">
      <w:pPr>
        <w:pStyle w:val="a3"/>
        <w:keepNext/>
        <w:shd w:val="clear" w:color="auto" w:fill="FFFFFF"/>
        <w:tabs>
          <w:tab w:val="left" w:pos="142"/>
        </w:tabs>
        <w:spacing w:after="0" w:line="240" w:lineRule="auto"/>
        <w:ind w:left="1146"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4D5182"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  <w:t xml:space="preserve">іі. </w:t>
      </w:r>
      <w:proofErr w:type="gramStart"/>
      <w:r w:rsidRPr="004D5182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пЕРЕВ</w:t>
      </w:r>
      <w:proofErr w:type="gramEnd"/>
      <w:r w:rsidRPr="004D5182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ІРКА ДОМАШНЬОГО ЗАВДАННЯ.</w:t>
      </w:r>
    </w:p>
    <w:p w:rsidR="00DD460F" w:rsidRPr="004D5182" w:rsidRDefault="00DD460F" w:rsidP="004C74C2">
      <w:pPr>
        <w:keepNext/>
        <w:shd w:val="clear" w:color="auto" w:fill="FFFFFF" w:themeFill="background1"/>
        <w:tabs>
          <w:tab w:val="left" w:pos="851"/>
        </w:tabs>
        <w:spacing w:after="0" w:line="240" w:lineRule="auto"/>
        <w:ind w:left="426" w:firstLine="567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4FAFF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  <w:lang w:val="uk-UA" w:eastAsia="ru-RU"/>
        </w:rPr>
        <w:t>Тестові завдання</w:t>
      </w:r>
    </w:p>
    <w:p w:rsidR="00DD460F" w:rsidRPr="004D5182" w:rsidRDefault="00DD460F" w:rsidP="004C74C2">
      <w:pPr>
        <w:keepNext/>
        <w:shd w:val="clear" w:color="auto" w:fill="FFFFFF" w:themeFill="background1"/>
        <w:tabs>
          <w:tab w:val="left" w:pos="851"/>
        </w:tabs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Державний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лад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Великобританії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— ...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конституційна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монархія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б) абсолютна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монархія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в)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республіка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 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2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Радянський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Союз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розпався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 ...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а) 1991 р.; б) 1992 р.; в) 1993 р.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3.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унітарних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держав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Європи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належить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...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Росія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б)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Польща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в)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Німеччина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4.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федеративних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держав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Європи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належить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...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Ватикану; б)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Греція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 в) ФРН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5.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Теократична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монархія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характерна для ...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а) Сан-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Маріно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б) Ватикану; в)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Іспанії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6.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Які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перерахованих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країн</w:t>
      </w:r>
      <w:proofErr w:type="spellEnd"/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Європи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є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республіками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?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Україна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б)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Бельгія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в)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Швеція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г)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Фінляндія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д)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Данія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7. Які із перерахованих країн Європи  є конституційними монархіями?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br/>
        <w:t>а) ФРН б) Іспанія; в) Ватикан; г)Швеція, д) Сан-Марино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br/>
        <w:t>8. Яка з перерахованих країн Європи  є абсолютною монархією?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br/>
        <w:t xml:space="preserve">а)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Ватикан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; б)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Андора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; в) Австрія; г) Мальта; д) Швейцарія.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9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Як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а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перерахованих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країн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знаход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и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ться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двох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частинах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св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іту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?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Ісландія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б)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Франція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в)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Росія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г)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Швеція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д)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Іспанія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10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запропонованому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списку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країн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виберіть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європейські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Норвегія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б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Австр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Австралія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г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Туркменія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д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Грузія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е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Словенія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 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ж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Польща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11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Виберіть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із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списку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Європи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які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мають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вихід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до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Св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ітового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океану: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а) Велика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Британія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б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Польща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Іспанія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г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Швейцарія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д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Німеччина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е)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Італія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є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Чехія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1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Виберіть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списку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мі</w:t>
      </w:r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</w:t>
      </w:r>
      <w:proofErr w:type="spellEnd"/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лише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столиці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країн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що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4FAFF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межують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Україною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а) Москва;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б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 Прага;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в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Берлін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г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 Будапешт;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д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Варшава;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е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 Бухарест;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є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Париж; 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ж</w:t>
      </w:r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Мінськ</w:t>
      </w:r>
      <w:proofErr w:type="spellEnd"/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III. </w:t>
      </w: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АКТУАЛІЗАЦІЯ ОПОРНИХ ЗНАНЬ, </w:t>
      </w: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УМІНЬ ТА НАВИЧОК</w:t>
      </w:r>
    </w:p>
    <w:p w:rsidR="00DD460F" w:rsidRPr="004D5182" w:rsidRDefault="004C74C2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Прийом</w:t>
      </w:r>
      <w:proofErr w:type="spellEnd"/>
      <w:r w:rsidRPr="004D51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4D51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Мозкова</w:t>
      </w:r>
      <w:proofErr w:type="spellEnd"/>
      <w:r w:rsidRPr="004D51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атака»</w:t>
      </w:r>
    </w:p>
    <w:p w:rsidR="00F16CCF" w:rsidRPr="004D5182" w:rsidRDefault="00F16CCF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>1. Що таке інтеграція та глобалізація?</w:t>
      </w:r>
    </w:p>
    <w:p w:rsidR="00F16CCF" w:rsidRPr="004D5182" w:rsidRDefault="00F16CCF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2. Наведіть приклади  міжнародних організацій регіонального та </w:t>
      </w:r>
      <w:proofErr w:type="spellStart"/>
      <w:r w:rsidRPr="004D5182">
        <w:rPr>
          <w:rFonts w:ascii="Times New Roman" w:hAnsi="Times New Roman" w:cs="Times New Roman"/>
          <w:sz w:val="28"/>
          <w:szCs w:val="28"/>
          <w:lang w:val="uk-UA"/>
        </w:rPr>
        <w:t>макрорегіонального</w:t>
      </w:r>
      <w:proofErr w:type="spellEnd"/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рівнів. </w:t>
      </w:r>
    </w:p>
    <w:p w:rsidR="00F16CCF" w:rsidRPr="004D5182" w:rsidRDefault="00F16CCF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4D5182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4D5182">
        <w:rPr>
          <w:rFonts w:ascii="Times New Roman" w:hAnsi="Times New Roman" w:cs="Times New Roman"/>
          <w:sz w:val="28"/>
          <w:szCs w:val="28"/>
        </w:rPr>
        <w:t xml:space="preserve"> і НАТО вступила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>.</w:t>
      </w:r>
    </w:p>
    <w:p w:rsidR="00DD460F" w:rsidRPr="004D5182" w:rsidRDefault="00F16CC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D51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D518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мікродержав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>?</w:t>
      </w:r>
    </w:p>
    <w:p w:rsidR="00F16CCF" w:rsidRPr="004D5182" w:rsidRDefault="00F16CC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>5. Членом яких міжнародних організацій є Україна?</w:t>
      </w: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D460F" w:rsidRPr="004D5182" w:rsidRDefault="004C74C2" w:rsidP="004C74C2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DD460F"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ПОВІДОМЛЕННЯ ТЕМИ. ПОСТАНОВКА МЕТИ ТА ЗАВДАНЬ</w:t>
      </w:r>
      <w:r w:rsidR="00DD460F"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УРОКУ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D51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Прийом</w:t>
      </w:r>
      <w:proofErr w:type="spellEnd"/>
      <w:r w:rsidRPr="004D51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proofErr w:type="spellStart"/>
      <w:r w:rsidRPr="004D51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Відстрочена</w:t>
      </w:r>
      <w:proofErr w:type="spellEnd"/>
      <w:r w:rsidRPr="004D51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відгадка</w:t>
      </w:r>
      <w:proofErr w:type="spellEnd"/>
      <w:r w:rsidRPr="004D51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кордонів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інтеграцією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сягає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відкриттів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заокеанськими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колоніями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ст.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перетворилася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продемонструвавши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небачені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згуртування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розглянемо 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>інтеграційні та дезінтеграційні  процеси в Європі</w:t>
      </w: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5182">
        <w:rPr>
          <w:rFonts w:ascii="Times New Roman" w:hAnsi="Times New Roman" w:cs="Times New Roman"/>
          <w:sz w:val="28"/>
          <w:szCs w:val="28"/>
          <w:lang w:eastAsia="ru-RU"/>
        </w:rPr>
        <w:t>Запишіть</w:t>
      </w:r>
      <w:proofErr w:type="spellEnd"/>
      <w:r w:rsidRPr="004D5182">
        <w:rPr>
          <w:rFonts w:ascii="Times New Roman" w:hAnsi="Times New Roman" w:cs="Times New Roman"/>
          <w:sz w:val="28"/>
          <w:szCs w:val="28"/>
          <w:lang w:eastAsia="ru-RU"/>
        </w:rPr>
        <w:t xml:space="preserve"> тему уроку.</w:t>
      </w:r>
    </w:p>
    <w:p w:rsidR="00DD460F" w:rsidRPr="004D5182" w:rsidRDefault="00DD460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V.ФОРМУВАННЯ НОВИХ ЗНАНЬ, УМІНЬ ТА НАВИЧОК</w:t>
      </w:r>
    </w:p>
    <w:p w:rsidR="00F56000" w:rsidRPr="004D5182" w:rsidRDefault="00715D6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Розповідь учителя</w:t>
      </w: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наймасштабнішим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інтеграційним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у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початку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натхненники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ставили перед собою мету —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наднаціональних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унеможливили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допомогли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 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сумісний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розпочалося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8C1" w:rsidRPr="004D5182" w:rsidRDefault="002118C1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8C1" w:rsidRPr="004D5182" w:rsidRDefault="002118C1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Робота з схемою</w:t>
      </w:r>
    </w:p>
    <w:p w:rsidR="002118C1" w:rsidRPr="004D5182" w:rsidRDefault="002118C1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ознаки кожного з етапів.</w:t>
      </w:r>
    </w:p>
    <w:p w:rsidR="00715D6F" w:rsidRPr="004D5182" w:rsidRDefault="002118C1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3CFBB" wp14:editId="4384F241">
            <wp:extent cx="6152515" cy="815975"/>
            <wp:effectExtent l="0" t="0" r="63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5D6F" w:rsidRPr="004D5182" w:rsidRDefault="002118C1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Етапи розвитку міжнародної економічної інтеграції</w:t>
      </w:r>
    </w:p>
    <w:p w:rsidR="004C74C2" w:rsidRPr="004D5182" w:rsidRDefault="004C74C2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118C1" w:rsidRPr="004D5182" w:rsidRDefault="002118C1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Розповідь учителя</w:t>
      </w:r>
    </w:p>
    <w:p w:rsidR="002118C1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розвиненим інтеграційним об’єднанням краї у сучасному світі – це Європейський Союз, який перебуває на етапі економічного союзу. </w:t>
      </w:r>
    </w:p>
    <w:p w:rsidR="00715D6F" w:rsidRPr="004D5182" w:rsidRDefault="00715D6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1952 р. було засновано Європейське співтовариство вугілля і сталі, у 1957 р. — Європейське співтовариство з атомної енергетики та Європейське економічне співтовариство, які згодом злилися в єдине утворення. </w:t>
      </w:r>
    </w:p>
    <w:p w:rsidR="00715D6F" w:rsidRPr="004D5182" w:rsidRDefault="00715D6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1993 р.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(ЄС) —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політико-економічне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інтеграційне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співтовариств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країн-учасниць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5D6F" w:rsidRPr="004D5182" w:rsidRDefault="00715D6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ЄС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24 %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45 %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геополітичні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но-рос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4C2" w:rsidRPr="004D5182" w:rsidRDefault="004C74C2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15D6F" w:rsidRPr="004D5182" w:rsidRDefault="00715D6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4D51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Робота з  </w:t>
      </w:r>
      <w:r w:rsidR="004C74C2" w:rsidRPr="004D5182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картою</w:t>
      </w:r>
    </w:p>
    <w:p w:rsidR="00715D6F" w:rsidRPr="004D5182" w:rsidRDefault="00715D6F" w:rsidP="004C74C2">
      <w:pPr>
        <w:keepNext/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hAnsi="Times New Roman" w:cs="Times New Roman"/>
          <w:sz w:val="28"/>
          <w:szCs w:val="28"/>
          <w:lang w:eastAsia="ru-RU"/>
        </w:rPr>
        <w:t>Користуючись</w:t>
      </w:r>
      <w:proofErr w:type="spellEnd"/>
      <w:r w:rsidRPr="004D5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182">
        <w:rPr>
          <w:rFonts w:ascii="Times New Roman" w:hAnsi="Times New Roman" w:cs="Times New Roman"/>
          <w:sz w:val="28"/>
          <w:szCs w:val="28"/>
          <w:lang w:val="uk-UA" w:eastAsia="ru-RU"/>
        </w:rPr>
        <w:t>картами атласу назвіть країни Європи, що входять до</w:t>
      </w:r>
      <w:proofErr w:type="gramStart"/>
      <w:r w:rsidRPr="004D51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ЄС</w:t>
      </w:r>
      <w:proofErr w:type="gramEnd"/>
      <w:r w:rsidRPr="004D518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715D6F" w:rsidRPr="004D5182" w:rsidRDefault="00715D6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Етапи</w:t>
      </w:r>
      <w:proofErr w:type="spellEnd"/>
      <w:r w:rsidRPr="004D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розширення</w:t>
      </w:r>
      <w:proofErr w:type="spellEnd"/>
      <w:proofErr w:type="gramStart"/>
      <w:r w:rsidRPr="004D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ЄС</w:t>
      </w:r>
      <w:proofErr w:type="gramEnd"/>
    </w:p>
    <w:tbl>
      <w:tblPr>
        <w:tblW w:w="107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618"/>
      </w:tblGrid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4D51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ік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вступу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Країни</w:t>
            </w:r>
            <w:proofErr w:type="spellEnd"/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Німеччина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Бельгія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Нідерланди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Люксембург (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засновниці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перших</w:t>
            </w:r>
            <w:proofErr w:type="gram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співтовариств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Велика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Ірландія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Данія</w:t>
            </w:r>
            <w:proofErr w:type="spellEnd"/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Греція</w:t>
            </w:r>
            <w:proofErr w:type="spellEnd"/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Іспанія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Португалія</w:t>
            </w:r>
            <w:proofErr w:type="spellEnd"/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</w:t>
            </w:r>
            <w:proofErr w:type="gram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Фінляндія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Швеція</w:t>
            </w:r>
            <w:proofErr w:type="spellEnd"/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Польща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Словаччина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Угорщина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Словенія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Латвія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Литва,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Естонія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gram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Мальта</w:t>
            </w:r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Болгарія</w:t>
            </w:r>
            <w:proofErr w:type="spellEnd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Румунія</w:t>
            </w:r>
            <w:proofErr w:type="spellEnd"/>
          </w:p>
        </w:tc>
      </w:tr>
      <w:tr w:rsidR="004C74C2" w:rsidRPr="004D5182" w:rsidTr="00A63EC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6000" w:rsidRPr="004D5182" w:rsidRDefault="00F56000" w:rsidP="004C74C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Хорватія</w:t>
            </w:r>
            <w:proofErr w:type="spellEnd"/>
          </w:p>
        </w:tc>
      </w:tr>
    </w:tbl>
    <w:p w:rsidR="00715D6F" w:rsidRPr="004D5182" w:rsidRDefault="00715D6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Прийом «</w:t>
      </w:r>
      <w:r w:rsidR="004C74C2"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Мозковий штурм</w:t>
      </w: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Користуючись текстом підручника (с.19-20) дайте відповіді на питання: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Яка основна мета утворення ЄС?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Що таке Єврозона? Які країни до неї приєдналися?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Які головні органи здійснюють загальне управління ЄС?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Що собою становить Шенгенська зона? Які держави не входять до неї. Чому?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Чому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Шенгенську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успіхом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4C2" w:rsidRPr="004D5182" w:rsidRDefault="004C74C2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Розповідь учителя</w:t>
      </w: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видно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іалістичних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змогли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час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перебудувати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поліпшити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Шенгенської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призведе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відтоку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суперечок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глобальними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проблемами.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інтеграційних процесів для Європи характерні й </w:t>
      </w:r>
      <w:r w:rsidRPr="004D518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дезінтеграційні</w:t>
      </w: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 Проблемне питання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 w:eastAsia="ru-RU"/>
        </w:rPr>
        <w:t>Що таке «сепаратизм» і як він може проявлятися у сучасному світі?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  <w:t>Сепаратизм</w:t>
      </w:r>
      <w:r w:rsidRPr="004D518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– це теорія, політика і практика відокремлення частини території країни з метою створення самостійної національної держави.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E7FBA" wp14:editId="0486F3CA">
            <wp:extent cx="4684163" cy="3676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4163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518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Території Європи з проявами сепаратизму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A3759" w:rsidRPr="004D5182" w:rsidRDefault="00AA3759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Кожній європейській країні притаманна внутрішня регіональна ідентичність.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породжувати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регіоналізм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D51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5182">
        <w:rPr>
          <w:rFonts w:ascii="Times New Roman" w:hAnsi="Times New Roman" w:cs="Times New Roman"/>
          <w:sz w:val="28"/>
          <w:szCs w:val="28"/>
        </w:rPr>
        <w:t>ісцевому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патріотизмі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ментальних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>, а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радикальний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сепаратизм.</w:t>
      </w:r>
    </w:p>
    <w:p w:rsidR="00AA3759" w:rsidRPr="004D5182" w:rsidRDefault="00AA3759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759" w:rsidRPr="004D5182" w:rsidRDefault="00AA3759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5182"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4D518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4D5182">
        <w:rPr>
          <w:rFonts w:ascii="Times New Roman" w:hAnsi="Times New Roman" w:cs="Times New Roman"/>
          <w:b/>
          <w:i/>
          <w:sz w:val="28"/>
          <w:szCs w:val="28"/>
        </w:rPr>
        <w:t>Фішбоун</w:t>
      </w:r>
      <w:proofErr w:type="spellEnd"/>
      <w:r w:rsidRPr="004D51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3759" w:rsidRPr="004D5182" w:rsidRDefault="00AA3759" w:rsidP="004C74C2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прояви сепаратизм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r w:rsidRPr="004D5182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народності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51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5182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неспорідненими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8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D5182">
        <w:rPr>
          <w:rFonts w:ascii="Times New Roman" w:hAnsi="Times New Roman" w:cs="Times New Roman"/>
          <w:sz w:val="28"/>
          <w:szCs w:val="28"/>
        </w:rPr>
        <w:t>.</w:t>
      </w: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sz w:val="28"/>
          <w:szCs w:val="28"/>
          <w:lang w:val="uk-UA"/>
        </w:rPr>
        <w:t xml:space="preserve"> Давайте спільно визначимо причини й факти, які допоможуть вирішити проблему: Чи можуть процеси сепаратизму вплинути на існування Європейського Союзу? </w:t>
      </w:r>
    </w:p>
    <w:p w:rsidR="00AA3759" w:rsidRPr="004D5182" w:rsidRDefault="00D92AC2" w:rsidP="004C74C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35177" wp14:editId="59992E33">
                <wp:simplePos x="0" y="0"/>
                <wp:positionH relativeFrom="column">
                  <wp:posOffset>5004435</wp:posOffset>
                </wp:positionH>
                <wp:positionV relativeFrom="paragraph">
                  <wp:posOffset>2152015</wp:posOffset>
                </wp:positionV>
                <wp:extent cx="5758815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759" w:rsidRPr="007D2FF0" w:rsidRDefault="00D92AC2" w:rsidP="00AA3759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ind w:right="25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Висновок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94.05pt;margin-top:169.45pt;width:453.4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" filled="f" stroked="f">
                <v:textbox>
                  <w:txbxContent>
                    <w:p w:rsidR="00AA3759" w:rsidRPr="007D2FF0" w:rsidRDefault="00D92AC2" w:rsidP="00AA3759">
                      <w:pPr>
                        <w:keepNext/>
                        <w:shd w:val="clear" w:color="auto" w:fill="FFFF00"/>
                        <w:spacing w:after="0" w:line="240" w:lineRule="auto"/>
                        <w:ind w:right="2577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Висновок 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E50EA" wp14:editId="42C2FA8C">
                <wp:simplePos x="0" y="0"/>
                <wp:positionH relativeFrom="column">
                  <wp:posOffset>2461260</wp:posOffset>
                </wp:positionH>
                <wp:positionV relativeFrom="paragraph">
                  <wp:posOffset>3496310</wp:posOffset>
                </wp:positionV>
                <wp:extent cx="1828800" cy="1828800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759" w:rsidRPr="007D2FF0" w:rsidRDefault="00D92AC2" w:rsidP="00AA3759">
                            <w:pPr>
                              <w:keepNext/>
                              <w:spacing w:after="0" w:line="36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Факти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7" type="#_x0000_t202" style="position:absolute;left:0;text-align:left;margin-left:193.8pt;margin-top:275.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I7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" filled="f" stroked="f">
                <v:textbox style="mso-fit-shape-to-text:t">
                  <w:txbxContent>
                    <w:p w:rsidR="00AA3759" w:rsidRPr="007D2FF0" w:rsidRDefault="00D92AC2" w:rsidP="00AA3759">
                      <w:pPr>
                        <w:keepNext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Факти 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2A905" wp14:editId="5FEB0EB0">
                <wp:simplePos x="0" y="0"/>
                <wp:positionH relativeFrom="column">
                  <wp:posOffset>2309495</wp:posOffset>
                </wp:positionH>
                <wp:positionV relativeFrom="paragraph">
                  <wp:posOffset>476885</wp:posOffset>
                </wp:positionV>
                <wp:extent cx="5951855" cy="4201795"/>
                <wp:effectExtent l="0" t="0" r="0" b="889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420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759" w:rsidRPr="007D2FF0" w:rsidRDefault="00D92AC2" w:rsidP="00AA3759">
                            <w:pPr>
                              <w:keepNext/>
                              <w:spacing w:after="0" w:line="240" w:lineRule="auto"/>
                              <w:ind w:firstLine="4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Причини </w:t>
                            </w:r>
                            <w:r w:rsidR="00AA375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8" type="#_x0000_t202" style="position:absolute;left:0;text-align:left;margin-left:181.85pt;margin-top:37.55pt;width:468.65pt;height:33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" filled="f" stroked="f">
                <v:textbox style="mso-fit-shape-to-text:t">
                  <w:txbxContent>
                    <w:p w:rsidR="00AA3759" w:rsidRPr="007D2FF0" w:rsidRDefault="00D92AC2" w:rsidP="00AA3759">
                      <w:pPr>
                        <w:keepNext/>
                        <w:spacing w:after="0" w:line="240" w:lineRule="auto"/>
                        <w:ind w:firstLine="42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Причини </w:t>
                      </w:r>
                      <w:r w:rsidR="00AA375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6907" wp14:editId="198D0B62">
                <wp:simplePos x="0" y="0"/>
                <wp:positionH relativeFrom="column">
                  <wp:posOffset>484000</wp:posOffset>
                </wp:positionH>
                <wp:positionV relativeFrom="paragraph">
                  <wp:posOffset>2282647</wp:posOffset>
                </wp:positionV>
                <wp:extent cx="5758815" cy="3525520"/>
                <wp:effectExtent l="0" t="0" r="0" b="76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35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AC2" w:rsidRPr="00D92AC2" w:rsidRDefault="00AA3759" w:rsidP="00AA3759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92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Чи можуть процеси </w:t>
                            </w:r>
                          </w:p>
                          <w:p w:rsidR="00D92AC2" w:rsidRPr="00D92AC2" w:rsidRDefault="00D92AC2" w:rsidP="00AA3759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92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</w:t>
                            </w:r>
                            <w:r w:rsidR="00AA3759" w:rsidRPr="00D92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епаратизму вплинути </w:t>
                            </w:r>
                          </w:p>
                          <w:p w:rsidR="00D92AC2" w:rsidRPr="00D92AC2" w:rsidRDefault="00AA3759" w:rsidP="00AA3759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92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на існування </w:t>
                            </w:r>
                          </w:p>
                          <w:p w:rsidR="00AA3759" w:rsidRPr="00D92AC2" w:rsidRDefault="00AA3759" w:rsidP="00AA3759">
                            <w:pPr>
                              <w:keepNext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2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Європейського Союзу</w:t>
                            </w:r>
                            <w:r w:rsidR="00D92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38.1pt;margin-top:179.75pt;width:453.45pt;height:277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" filled="f" stroked="f">
                <v:textbox style="mso-fit-shape-to-text:t">
                  <w:txbxContent>
                    <w:p w:rsidR="00D92AC2" w:rsidRPr="00D92AC2" w:rsidRDefault="00AA3759" w:rsidP="00AA3759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92A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Чи можуть процеси </w:t>
                      </w:r>
                    </w:p>
                    <w:p w:rsidR="00D92AC2" w:rsidRPr="00D92AC2" w:rsidRDefault="00D92AC2" w:rsidP="00AA3759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92A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</w:t>
                      </w:r>
                      <w:r w:rsidR="00AA3759" w:rsidRPr="00D92A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епаратизму вплинути </w:t>
                      </w:r>
                    </w:p>
                    <w:p w:rsidR="00D92AC2" w:rsidRPr="00D92AC2" w:rsidRDefault="00AA3759" w:rsidP="00AA3759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D92A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на існування </w:t>
                      </w:r>
                    </w:p>
                    <w:p w:rsidR="00AA3759" w:rsidRPr="00D92AC2" w:rsidRDefault="00AA3759" w:rsidP="00AA3759">
                      <w:pPr>
                        <w:keepNext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2A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Європейського Союзу</w:t>
                      </w:r>
                      <w:r w:rsidR="00D92A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A3759" w:rsidRPr="004D5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A8046" wp14:editId="6F17D6D1">
            <wp:extent cx="5848350" cy="4128852"/>
            <wp:effectExtent l="0" t="0" r="0" b="5080"/>
            <wp:docPr id="10" name="Рисунок 10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’язане зображенн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4" b="26882"/>
                    <a:stretch/>
                  </pic:blipFill>
                  <pic:spPr bwMode="auto">
                    <a:xfrm>
                      <a:off x="0" y="0"/>
                      <a:ext cx="5864861" cy="41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Представлення досліджень учнів «Інтеграційні та дезінтеграційні процеси у Європі».</w:t>
      </w:r>
    </w:p>
    <w:p w:rsidR="00AA3759" w:rsidRPr="004D5182" w:rsidRDefault="00AA3759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Європі утворилися дві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міжнародні організації</w:t>
      </w:r>
      <w:r w:rsidR="00AA3759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 військово-політичні блоки:</w:t>
      </w:r>
    </w:p>
    <w:p w:rsidR="00AA3759" w:rsidRPr="004D5182" w:rsidRDefault="00AA3759" w:rsidP="004C74C2">
      <w:pPr>
        <w:pStyle w:val="a3"/>
        <w:keepNext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івнічноатлантичного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</w:t>
      </w:r>
    </w:p>
    <w:p w:rsidR="00AA3759" w:rsidRPr="004D5182" w:rsidRDefault="00AA3759" w:rsidP="004C74C2">
      <w:pPr>
        <w:pStyle w:val="a3"/>
        <w:keepNext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(ОДКБ)</w:t>
      </w:r>
    </w:p>
    <w:p w:rsidR="00AA3759" w:rsidRPr="004D5182" w:rsidRDefault="00AA3759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Північноатлантичного договору</w:t>
      </w: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НАТО, яку ще називають Північноатлантичним альянсом, — це військово-політичний союз 29 держав Європи та Північної Америки, що зобов’язалися спільними зусиллями захищати будь-яку країну-учасницю альянсу у разі здій</w:t>
      </w:r>
      <w:r w:rsidR="00D92A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снення військового нападу. </w:t>
      </w: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 відіграє особливо важливу роль у системі європейської безпеки.</w:t>
      </w: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Зближення і можливий вступ до НАТО нині є одним із пріоритетів зовнішньої політики України. </w:t>
      </w: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альянсу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опинилася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поза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геополітичим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найближчій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членство є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малоймовірним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суперечок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сусідами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НАТО не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осією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позиціонує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як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спадкоємиця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геополітичного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СРСР,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НАТО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категорично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заперечує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000" w:rsidRPr="004D5182" w:rsidRDefault="00F56000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альянс, з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сприймається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агресивний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блок,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противагу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1992 р.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4D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Організацію</w:t>
      </w:r>
      <w:proofErr w:type="spellEnd"/>
      <w:r w:rsidRPr="004D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договору про </w:t>
      </w:r>
      <w:proofErr w:type="spellStart"/>
      <w:r w:rsidRPr="004D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колективну</w:t>
      </w:r>
      <w:proofErr w:type="spellEnd"/>
      <w:r w:rsidRPr="004D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(ОДКБ).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proofErr w:type="gram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Білорусь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Вірменія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Казахстан, Киргизстан і Таджикистан.</w:t>
      </w:r>
    </w:p>
    <w:p w:rsidR="00DD460F" w:rsidRPr="004D5182" w:rsidRDefault="00DD460F" w:rsidP="004C74C2">
      <w:pPr>
        <w:pStyle w:val="a7"/>
        <w:keepNext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V</w:t>
      </w:r>
      <w:r w:rsidR="004C74C2"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4D5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УЗАГАЛЬНЕННЯ ТА СИСТЕМАТИЗАЦІЯ  ЗНАНЬ, УМІНЬ ТА НАВИЧОК</w:t>
      </w:r>
    </w:p>
    <w:bookmarkEnd w:id="0"/>
    <w:p w:rsidR="00D92AC2" w:rsidRPr="004D5182" w:rsidRDefault="00D92AC2" w:rsidP="004C74C2">
      <w:pPr>
        <w:pStyle w:val="1"/>
        <w:tabs>
          <w:tab w:val="left" w:pos="426"/>
        </w:tabs>
        <w:spacing w:before="0"/>
        <w:ind w:left="-142" w:firstLine="567"/>
        <w:jc w:val="both"/>
        <w:rPr>
          <w:rFonts w:ascii="Times New Roman" w:hAnsi="Times New Roman"/>
          <w:b w:val="0"/>
          <w:i/>
          <w:color w:val="auto"/>
        </w:rPr>
      </w:pPr>
      <w:r w:rsidRPr="004D5182">
        <w:rPr>
          <w:rFonts w:ascii="Times New Roman" w:hAnsi="Times New Roman"/>
          <w:i/>
          <w:color w:val="auto"/>
        </w:rPr>
        <w:t>Прийом «Дискусі</w:t>
      </w:r>
      <w:r w:rsidR="004C74C2" w:rsidRPr="004D5182">
        <w:rPr>
          <w:rFonts w:ascii="Times New Roman" w:hAnsi="Times New Roman"/>
          <w:i/>
          <w:color w:val="auto"/>
        </w:rPr>
        <w:t>йне кафе</w:t>
      </w:r>
      <w:r w:rsidRPr="004D5182">
        <w:rPr>
          <w:rFonts w:ascii="Times New Roman" w:hAnsi="Times New Roman"/>
          <w:i/>
          <w:color w:val="auto"/>
        </w:rPr>
        <w:t>»</w:t>
      </w:r>
      <w:r w:rsidRPr="004D5182">
        <w:rPr>
          <w:rFonts w:ascii="Times New Roman" w:hAnsi="Times New Roman"/>
          <w:b w:val="0"/>
          <w:i/>
          <w:color w:val="auto"/>
        </w:rPr>
        <w:t xml:space="preserve"> </w:t>
      </w:r>
    </w:p>
    <w:p w:rsidR="00D92AC2" w:rsidRPr="004D5182" w:rsidRDefault="00D92AC2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Скористайтеся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текстом </w:t>
      </w:r>
      <w:proofErr w:type="gramStart"/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ідручника й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74C2"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одатковими</w:t>
      </w:r>
      <w:proofErr w:type="spellEnd"/>
      <w:r w:rsidR="004C74C2"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4C2"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джерелами</w:t>
      </w:r>
      <w:proofErr w:type="spellEnd"/>
      <w:r w:rsidR="004C74C2"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4C2"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визначіть</w:t>
      </w:r>
      <w:proofErr w:type="spellEnd"/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C74C2" w:rsidRPr="004D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</w:t>
      </w:r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Розділіться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аргументовано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обстоювали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4D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членства.</w:t>
      </w: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</w:t>
      </w:r>
      <w:r w:rsidR="004C74C2"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І</w:t>
      </w:r>
      <w:r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I. ОГОЛОШЕННЯ ДомашнЬОГО завдання</w:t>
      </w: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proofErr w:type="spellStart"/>
      <w:r w:rsidRPr="004D5182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4D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18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§</w:t>
      </w:r>
      <w:r w:rsidR="004C74C2" w:rsidRPr="004D5182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4</w:t>
      </w:r>
    </w:p>
    <w:p w:rsidR="004C74C2" w:rsidRPr="004D5182" w:rsidRDefault="004C74C2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</w:p>
    <w:p w:rsidR="004C74C2" w:rsidRPr="004D5182" w:rsidRDefault="004C74C2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D518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Заповнити таблицю «Україна – Європейська країна»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4C74C2" w:rsidRPr="004D5182" w:rsidTr="004C74C2">
        <w:tc>
          <w:tcPr>
            <w:tcW w:w="5353" w:type="dxa"/>
          </w:tcPr>
          <w:p w:rsidR="004C74C2" w:rsidRPr="004D5182" w:rsidRDefault="004C74C2" w:rsidP="004C74C2">
            <w:pPr>
              <w:keepNext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4D51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Переваги входження України в ЄС</w:t>
            </w:r>
          </w:p>
        </w:tc>
        <w:tc>
          <w:tcPr>
            <w:tcW w:w="5245" w:type="dxa"/>
          </w:tcPr>
          <w:p w:rsidR="004C74C2" w:rsidRPr="004D5182" w:rsidRDefault="004C74C2" w:rsidP="004C74C2">
            <w:pPr>
              <w:keepNext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4D51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Недоліки входження України в ЄС</w:t>
            </w:r>
          </w:p>
        </w:tc>
      </w:tr>
      <w:tr w:rsidR="004C74C2" w:rsidRPr="004D5182" w:rsidTr="004C74C2">
        <w:tc>
          <w:tcPr>
            <w:tcW w:w="5353" w:type="dxa"/>
          </w:tcPr>
          <w:p w:rsidR="004C74C2" w:rsidRPr="004D5182" w:rsidRDefault="004C74C2" w:rsidP="004C74C2">
            <w:pPr>
              <w:keepNext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4C74C2" w:rsidRPr="004D5182" w:rsidRDefault="004C74C2" w:rsidP="004C74C2">
            <w:pPr>
              <w:keepNext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4C74C2" w:rsidRPr="004D5182" w:rsidRDefault="004C74C2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DD460F" w:rsidRPr="004D5182" w:rsidRDefault="00DD460F" w:rsidP="004C74C2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VI</w:t>
      </w:r>
      <w:r w:rsidR="004C74C2"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І</w:t>
      </w:r>
      <w:r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І. </w:t>
      </w:r>
      <w:proofErr w:type="gramStart"/>
      <w:r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</w:t>
      </w:r>
      <w:proofErr w:type="gramEnd"/>
      <w:r w:rsidRPr="004D518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ІДСУМОК УРОКУ</w:t>
      </w:r>
    </w:p>
    <w:p w:rsidR="00DD460F" w:rsidRPr="004D5182" w:rsidRDefault="00DD460F" w:rsidP="004C74C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60F" w:rsidRPr="004D5182" w:rsidRDefault="00DD460F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</w:pPr>
    </w:p>
    <w:p w:rsidR="00DD460F" w:rsidRPr="004D5182" w:rsidRDefault="00DD460F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</w:p>
    <w:p w:rsidR="00E329FE" w:rsidRPr="004D5182" w:rsidRDefault="00E329FE" w:rsidP="004C74C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72AD3" w:rsidRPr="004D5182" w:rsidRDefault="00172AD3" w:rsidP="004C74C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2AD3" w:rsidRPr="004D5182" w:rsidSect="004C74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70C"/>
    <w:multiLevelType w:val="hybridMultilevel"/>
    <w:tmpl w:val="CB147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769E"/>
    <w:multiLevelType w:val="hybridMultilevel"/>
    <w:tmpl w:val="73E0E076"/>
    <w:lvl w:ilvl="0" w:tplc="94506F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59D8"/>
    <w:multiLevelType w:val="hybridMultilevel"/>
    <w:tmpl w:val="B6B6E8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2A21CF"/>
    <w:multiLevelType w:val="hybridMultilevel"/>
    <w:tmpl w:val="B1742748"/>
    <w:lvl w:ilvl="0" w:tplc="973E89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0B2FF0"/>
    <w:multiLevelType w:val="hybridMultilevel"/>
    <w:tmpl w:val="5D888B7A"/>
    <w:lvl w:ilvl="0" w:tplc="380EE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FE"/>
    <w:rsid w:val="000533A1"/>
    <w:rsid w:val="00172AD3"/>
    <w:rsid w:val="002118C1"/>
    <w:rsid w:val="00365A43"/>
    <w:rsid w:val="004C74C2"/>
    <w:rsid w:val="004D5182"/>
    <w:rsid w:val="00715D6F"/>
    <w:rsid w:val="00AA3759"/>
    <w:rsid w:val="00D92AC2"/>
    <w:rsid w:val="00DD460F"/>
    <w:rsid w:val="00E329FE"/>
    <w:rsid w:val="00F16CCF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E"/>
  </w:style>
  <w:style w:type="paragraph" w:styleId="1">
    <w:name w:val="heading 1"/>
    <w:basedOn w:val="a"/>
    <w:next w:val="a"/>
    <w:link w:val="10"/>
    <w:uiPriority w:val="9"/>
    <w:qFormat/>
    <w:rsid w:val="00D92A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FE"/>
    <w:pPr>
      <w:ind w:left="720"/>
      <w:contextualSpacing/>
    </w:pPr>
  </w:style>
  <w:style w:type="table" w:styleId="a4">
    <w:name w:val="Table Grid"/>
    <w:basedOn w:val="a1"/>
    <w:uiPriority w:val="59"/>
    <w:rsid w:val="00E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D46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DD460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1">
    <w:name w:val="st1"/>
    <w:rsid w:val="00DD460F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DD46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D460F"/>
  </w:style>
  <w:style w:type="paragraph" w:customStyle="1" w:styleId="TableText">
    <w:name w:val="Table Text"/>
    <w:uiPriority w:val="99"/>
    <w:rsid w:val="00DD4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styleId="a9">
    <w:name w:val="Normal (Web)"/>
    <w:basedOn w:val="a"/>
    <w:uiPriority w:val="99"/>
    <w:unhideWhenUsed/>
    <w:rsid w:val="00DD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560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AC2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E"/>
  </w:style>
  <w:style w:type="paragraph" w:styleId="1">
    <w:name w:val="heading 1"/>
    <w:basedOn w:val="a"/>
    <w:next w:val="a"/>
    <w:link w:val="10"/>
    <w:uiPriority w:val="9"/>
    <w:qFormat/>
    <w:rsid w:val="00D92A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FE"/>
    <w:pPr>
      <w:ind w:left="720"/>
      <w:contextualSpacing/>
    </w:pPr>
  </w:style>
  <w:style w:type="table" w:styleId="a4">
    <w:name w:val="Table Grid"/>
    <w:basedOn w:val="a1"/>
    <w:uiPriority w:val="59"/>
    <w:rsid w:val="00E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D46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DD460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st1">
    <w:name w:val="st1"/>
    <w:rsid w:val="00DD460F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DD46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D460F"/>
  </w:style>
  <w:style w:type="paragraph" w:customStyle="1" w:styleId="TableText">
    <w:name w:val="Table Text"/>
    <w:uiPriority w:val="99"/>
    <w:rsid w:val="00DD4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styleId="a9">
    <w:name w:val="Normal (Web)"/>
    <w:basedOn w:val="a"/>
    <w:uiPriority w:val="99"/>
    <w:unhideWhenUsed/>
    <w:rsid w:val="00DD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560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AC2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2019-12-29T19:36:00Z</dcterms:created>
  <dcterms:modified xsi:type="dcterms:W3CDTF">2020-01-23T14:51:00Z</dcterms:modified>
</cp:coreProperties>
</file>