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D69AD" w:rsidRDefault="006D69AD">
      <w:pPr>
        <w:pBdr>
          <w:top w:val="nil"/>
          <w:left w:val="nil"/>
          <w:bottom w:val="nil"/>
          <w:right w:val="nil"/>
          <w:between w:val="nil"/>
        </w:pBdr>
        <w:rPr>
          <w:color w:val="222222"/>
          <w:sz w:val="28"/>
          <w:szCs w:val="28"/>
        </w:rPr>
      </w:pPr>
    </w:p>
    <w:p w14:paraId="00000002" w14:textId="77777777" w:rsidR="006D69AD" w:rsidRDefault="00603B89">
      <w:pPr>
        <w:jc w:val="center"/>
        <w:rPr>
          <w:b/>
          <w:color w:val="000000"/>
        </w:rPr>
      </w:pPr>
      <w:r>
        <w:rPr>
          <w:b/>
          <w:color w:val="000000"/>
        </w:rPr>
        <w:t>НАВЧАЛЬНО-ВИХОВНИЙ КОМПЛЕКС «ЗАГАЛЬНООСВІТНЯ ШКОЛА I-III СТ.-ДОШКІЛЬНИЙ НАВЧАЛЬНИЙ ЗАКЛАД с. ВЕЛИКІ ГАЇ» ВЕЛИКОГАЇВСЬКОЇ СІЛЬСЬКОЇ РАДИ ТЕРНОПІЛЬСЬКОЇ ОБЛАСТІ</w:t>
      </w:r>
    </w:p>
    <w:p w14:paraId="00000003" w14:textId="6ACE8929" w:rsidR="006D69AD" w:rsidRDefault="00603B89">
      <w:pPr>
        <w:pBdr>
          <w:bottom w:val="single" w:sz="12" w:space="1" w:color="000000"/>
        </w:pBdr>
        <w:jc w:val="center"/>
        <w:rPr>
          <w:b/>
        </w:rPr>
      </w:pPr>
      <w:r>
        <w:rPr>
          <w:b/>
          <w:color w:val="000000"/>
        </w:rPr>
        <w:t xml:space="preserve">вул. Галицька, 44 а, </w:t>
      </w:r>
      <w:proofErr w:type="spellStart"/>
      <w:r>
        <w:rPr>
          <w:b/>
          <w:color w:val="000000"/>
        </w:rPr>
        <w:t>с.Великі</w:t>
      </w:r>
      <w:proofErr w:type="spellEnd"/>
      <w:r>
        <w:rPr>
          <w:b/>
          <w:color w:val="000000"/>
        </w:rPr>
        <w:t xml:space="preserve"> Гаї, Тернопільський р-н, Тернопільська обл., 47722, тел. 49-00-35                              </w:t>
      </w:r>
      <w:r>
        <w:rPr>
          <w:b/>
        </w:rPr>
        <w:t xml:space="preserve">Е-mail: </w:t>
      </w:r>
      <w:proofErr w:type="spellStart"/>
      <w:r>
        <w:rPr>
          <w:b/>
          <w:u w:val="single"/>
        </w:rPr>
        <w:t>schoolVgai</w:t>
      </w:r>
      <w:proofErr w:type="spellEnd"/>
      <w:r>
        <w:rPr>
          <w:b/>
          <w:u w:val="single"/>
        </w:rPr>
        <w:t>@gmail.com</w:t>
      </w:r>
      <w:r>
        <w:rPr>
          <w:b/>
        </w:rPr>
        <w:t xml:space="preserve">   Код  ЄДРПОУ  21166118</w:t>
      </w:r>
    </w:p>
    <w:p w14:paraId="00000004" w14:textId="77777777" w:rsidR="006D69AD" w:rsidRDefault="006D69AD">
      <w:pPr>
        <w:rPr>
          <w:sz w:val="28"/>
          <w:szCs w:val="28"/>
        </w:rPr>
      </w:pPr>
    </w:p>
    <w:p w14:paraId="00000005" w14:textId="5AFC50B9" w:rsidR="006D69AD" w:rsidRDefault="00407064">
      <w:pPr>
        <w:rPr>
          <w:sz w:val="28"/>
          <w:szCs w:val="28"/>
        </w:rPr>
      </w:pPr>
      <w:r>
        <w:rPr>
          <w:sz w:val="28"/>
          <w:szCs w:val="28"/>
        </w:rPr>
        <w:t xml:space="preserve">від </w:t>
      </w:r>
      <w:r>
        <w:rPr>
          <w:sz w:val="28"/>
          <w:szCs w:val="28"/>
          <w:lang w:val="en-US"/>
        </w:rPr>
        <w:t>_______</w:t>
      </w:r>
      <w:r w:rsidR="00603B89">
        <w:rPr>
          <w:sz w:val="28"/>
          <w:szCs w:val="28"/>
        </w:rPr>
        <w:t xml:space="preserve">2020р.  № ___                     </w:t>
      </w:r>
      <w:bookmarkStart w:id="0" w:name="_GoBack"/>
      <w:bookmarkEnd w:id="0"/>
    </w:p>
    <w:p w14:paraId="00000006" w14:textId="77777777" w:rsidR="006D69AD" w:rsidRDefault="00603B89">
      <w:pPr>
        <w:rPr>
          <w:color w:val="222222"/>
          <w:sz w:val="28"/>
          <w:szCs w:val="28"/>
        </w:rPr>
      </w:pPr>
      <w:r>
        <w:rPr>
          <w:sz w:val="32"/>
          <w:szCs w:val="32"/>
        </w:rPr>
        <w:t xml:space="preserve">                                                                </w:t>
      </w:r>
      <w:r>
        <w:rPr>
          <w:color w:val="222222"/>
          <w:sz w:val="28"/>
          <w:szCs w:val="28"/>
        </w:rPr>
        <w:t xml:space="preserve">                                                     </w:t>
      </w:r>
    </w:p>
    <w:p w14:paraId="00000007" w14:textId="77777777" w:rsidR="006D69AD" w:rsidRDefault="00603B89">
      <w:pPr>
        <w:pBdr>
          <w:top w:val="nil"/>
          <w:left w:val="nil"/>
          <w:bottom w:val="nil"/>
          <w:right w:val="nil"/>
          <w:between w:val="nil"/>
        </w:pBdr>
        <w:tabs>
          <w:tab w:val="left" w:pos="0"/>
        </w:tabs>
        <w:ind w:right="175"/>
        <w:jc w:val="both"/>
        <w:rPr>
          <w:color w:val="222222"/>
          <w:sz w:val="28"/>
          <w:szCs w:val="28"/>
        </w:rPr>
      </w:pPr>
      <w:r>
        <w:rPr>
          <w:color w:val="222222"/>
          <w:sz w:val="28"/>
          <w:szCs w:val="28"/>
        </w:rPr>
        <w:t xml:space="preserve">                                                                   Завідуючій методичним кабінетом </w:t>
      </w:r>
    </w:p>
    <w:p w14:paraId="00000008" w14:textId="77777777" w:rsidR="006D69AD" w:rsidRDefault="00603B89">
      <w:pPr>
        <w:pBdr>
          <w:top w:val="nil"/>
          <w:left w:val="nil"/>
          <w:bottom w:val="nil"/>
          <w:right w:val="nil"/>
          <w:between w:val="nil"/>
        </w:pBdr>
        <w:tabs>
          <w:tab w:val="left" w:pos="0"/>
        </w:tabs>
        <w:ind w:right="175"/>
        <w:jc w:val="center"/>
        <w:rPr>
          <w:color w:val="222222"/>
          <w:sz w:val="28"/>
          <w:szCs w:val="28"/>
        </w:rPr>
      </w:pPr>
      <w:r>
        <w:rPr>
          <w:color w:val="222222"/>
          <w:sz w:val="28"/>
          <w:szCs w:val="28"/>
        </w:rPr>
        <w:t xml:space="preserve">                                                               відділу  освіти  </w:t>
      </w:r>
      <w:proofErr w:type="spellStart"/>
      <w:r>
        <w:rPr>
          <w:color w:val="222222"/>
          <w:sz w:val="28"/>
          <w:szCs w:val="28"/>
        </w:rPr>
        <w:t>Великогаївської</w:t>
      </w:r>
      <w:proofErr w:type="spellEnd"/>
      <w:r>
        <w:rPr>
          <w:color w:val="222222"/>
          <w:sz w:val="28"/>
          <w:szCs w:val="28"/>
        </w:rPr>
        <w:t xml:space="preserve"> ОТГ</w:t>
      </w:r>
    </w:p>
    <w:p w14:paraId="00000009" w14:textId="77777777" w:rsidR="006D69AD" w:rsidRDefault="00603B89">
      <w:pPr>
        <w:pBdr>
          <w:top w:val="nil"/>
          <w:left w:val="nil"/>
          <w:bottom w:val="nil"/>
          <w:right w:val="nil"/>
          <w:between w:val="nil"/>
        </w:pBdr>
        <w:tabs>
          <w:tab w:val="left" w:pos="0"/>
        </w:tabs>
        <w:ind w:right="175"/>
        <w:jc w:val="both"/>
        <w:rPr>
          <w:color w:val="222222"/>
          <w:sz w:val="28"/>
          <w:szCs w:val="28"/>
        </w:rPr>
      </w:pPr>
      <w:r>
        <w:rPr>
          <w:color w:val="222222"/>
          <w:sz w:val="28"/>
          <w:szCs w:val="28"/>
        </w:rPr>
        <w:t xml:space="preserve">                                                                   </w:t>
      </w:r>
      <w:proofErr w:type="spellStart"/>
      <w:r>
        <w:rPr>
          <w:color w:val="222222"/>
          <w:sz w:val="28"/>
          <w:szCs w:val="28"/>
        </w:rPr>
        <w:t>Лазуті</w:t>
      </w:r>
      <w:proofErr w:type="spellEnd"/>
      <w:r>
        <w:rPr>
          <w:color w:val="222222"/>
          <w:sz w:val="28"/>
          <w:szCs w:val="28"/>
        </w:rPr>
        <w:t xml:space="preserve"> Т.Й. </w:t>
      </w:r>
    </w:p>
    <w:p w14:paraId="0000000A" w14:textId="77777777" w:rsidR="006D69AD" w:rsidRDefault="00603B89">
      <w:pPr>
        <w:rPr>
          <w:color w:val="222222"/>
          <w:sz w:val="28"/>
          <w:szCs w:val="28"/>
        </w:rPr>
      </w:pPr>
      <w:r>
        <w:rPr>
          <w:color w:val="222222"/>
          <w:sz w:val="28"/>
          <w:szCs w:val="28"/>
        </w:rPr>
        <w:t xml:space="preserve">                                                                  </w:t>
      </w:r>
    </w:p>
    <w:p w14:paraId="0000000B" w14:textId="77777777" w:rsidR="006D69AD" w:rsidRDefault="00603B89">
      <w:pPr>
        <w:pBdr>
          <w:top w:val="nil"/>
          <w:left w:val="nil"/>
          <w:bottom w:val="nil"/>
          <w:right w:val="nil"/>
          <w:between w:val="nil"/>
        </w:pBdr>
        <w:tabs>
          <w:tab w:val="left" w:pos="0"/>
        </w:tabs>
        <w:ind w:right="175"/>
        <w:jc w:val="center"/>
        <w:rPr>
          <w:color w:val="222222"/>
          <w:sz w:val="28"/>
          <w:szCs w:val="28"/>
        </w:rPr>
      </w:pPr>
      <w:r>
        <w:rPr>
          <w:b/>
          <w:color w:val="222222"/>
          <w:sz w:val="28"/>
          <w:szCs w:val="28"/>
        </w:rPr>
        <w:t>Відгук</w:t>
      </w:r>
    </w:p>
    <w:p w14:paraId="0000000C" w14:textId="77777777" w:rsidR="006D69AD" w:rsidRDefault="00603B89">
      <w:pPr>
        <w:pBdr>
          <w:top w:val="nil"/>
          <w:left w:val="nil"/>
          <w:bottom w:val="nil"/>
          <w:right w:val="nil"/>
          <w:between w:val="nil"/>
        </w:pBdr>
        <w:tabs>
          <w:tab w:val="left" w:pos="0"/>
        </w:tabs>
        <w:ind w:right="175"/>
        <w:jc w:val="center"/>
        <w:rPr>
          <w:color w:val="222222"/>
          <w:sz w:val="28"/>
          <w:szCs w:val="28"/>
        </w:rPr>
      </w:pPr>
      <w:r>
        <w:rPr>
          <w:b/>
          <w:color w:val="222222"/>
          <w:sz w:val="28"/>
          <w:szCs w:val="28"/>
        </w:rPr>
        <w:t>про роботу Майки Ольги Ростиславівни,</w:t>
      </w:r>
    </w:p>
    <w:p w14:paraId="0000000D" w14:textId="77777777" w:rsidR="006D69AD" w:rsidRDefault="00603B89">
      <w:pPr>
        <w:pBdr>
          <w:top w:val="nil"/>
          <w:left w:val="nil"/>
          <w:bottom w:val="nil"/>
          <w:right w:val="nil"/>
          <w:between w:val="nil"/>
        </w:pBdr>
        <w:tabs>
          <w:tab w:val="left" w:pos="0"/>
        </w:tabs>
        <w:ind w:right="175"/>
        <w:jc w:val="center"/>
        <w:rPr>
          <w:color w:val="222222"/>
          <w:sz w:val="28"/>
          <w:szCs w:val="28"/>
        </w:rPr>
      </w:pPr>
      <w:r>
        <w:rPr>
          <w:b/>
          <w:color w:val="222222"/>
          <w:sz w:val="28"/>
          <w:szCs w:val="28"/>
        </w:rPr>
        <w:t>вчительки української мови та літератури</w:t>
      </w:r>
    </w:p>
    <w:p w14:paraId="0000000E" w14:textId="77777777" w:rsidR="006D69AD" w:rsidRDefault="00603B89">
      <w:pPr>
        <w:pBdr>
          <w:top w:val="nil"/>
          <w:left w:val="nil"/>
          <w:bottom w:val="nil"/>
          <w:right w:val="nil"/>
          <w:between w:val="nil"/>
        </w:pBdr>
        <w:tabs>
          <w:tab w:val="left" w:pos="0"/>
        </w:tabs>
        <w:ind w:right="175"/>
        <w:jc w:val="center"/>
        <w:rPr>
          <w:color w:val="222222"/>
          <w:sz w:val="28"/>
          <w:szCs w:val="28"/>
        </w:rPr>
      </w:pPr>
      <w:r>
        <w:rPr>
          <w:b/>
          <w:color w:val="222222"/>
          <w:sz w:val="28"/>
          <w:szCs w:val="28"/>
        </w:rPr>
        <w:t xml:space="preserve">навчально-виховного комплексу «Загальноосвітня школа І-ІІІ </w:t>
      </w:r>
      <w:proofErr w:type="spellStart"/>
      <w:r>
        <w:rPr>
          <w:b/>
          <w:color w:val="222222"/>
          <w:sz w:val="28"/>
          <w:szCs w:val="28"/>
        </w:rPr>
        <w:t>ст.-</w:t>
      </w:r>
      <w:proofErr w:type="spellEnd"/>
    </w:p>
    <w:p w14:paraId="0000000F" w14:textId="77777777" w:rsidR="006D69AD" w:rsidRDefault="00603B89">
      <w:pPr>
        <w:pBdr>
          <w:top w:val="nil"/>
          <w:left w:val="nil"/>
          <w:bottom w:val="nil"/>
          <w:right w:val="nil"/>
          <w:between w:val="nil"/>
        </w:pBdr>
        <w:tabs>
          <w:tab w:val="left" w:pos="0"/>
        </w:tabs>
        <w:ind w:right="175"/>
        <w:jc w:val="center"/>
        <w:rPr>
          <w:color w:val="222222"/>
          <w:sz w:val="28"/>
          <w:szCs w:val="28"/>
        </w:rPr>
      </w:pPr>
      <w:r>
        <w:rPr>
          <w:b/>
          <w:color w:val="222222"/>
          <w:sz w:val="28"/>
          <w:szCs w:val="28"/>
        </w:rPr>
        <w:t xml:space="preserve">дошкільний навчальний заклад </w:t>
      </w:r>
      <w:proofErr w:type="spellStart"/>
      <w:r>
        <w:rPr>
          <w:b/>
          <w:color w:val="222222"/>
          <w:sz w:val="28"/>
          <w:szCs w:val="28"/>
        </w:rPr>
        <w:t>с.Великі</w:t>
      </w:r>
      <w:proofErr w:type="spellEnd"/>
      <w:r>
        <w:rPr>
          <w:b/>
          <w:color w:val="222222"/>
          <w:sz w:val="28"/>
          <w:szCs w:val="28"/>
        </w:rPr>
        <w:t xml:space="preserve"> Гаї»</w:t>
      </w:r>
    </w:p>
    <w:p w14:paraId="00000010" w14:textId="77777777" w:rsidR="006D69AD" w:rsidRDefault="00603B89">
      <w:pPr>
        <w:pBdr>
          <w:top w:val="nil"/>
          <w:left w:val="nil"/>
          <w:bottom w:val="nil"/>
          <w:right w:val="nil"/>
          <w:between w:val="nil"/>
        </w:pBdr>
        <w:tabs>
          <w:tab w:val="left" w:pos="0"/>
        </w:tabs>
        <w:ind w:right="175"/>
        <w:jc w:val="center"/>
        <w:rPr>
          <w:b/>
          <w:color w:val="222222"/>
          <w:sz w:val="28"/>
          <w:szCs w:val="28"/>
        </w:rPr>
      </w:pPr>
      <w:proofErr w:type="spellStart"/>
      <w:r>
        <w:rPr>
          <w:b/>
          <w:color w:val="222222"/>
          <w:sz w:val="28"/>
          <w:szCs w:val="28"/>
        </w:rPr>
        <w:t>Великогаївської</w:t>
      </w:r>
      <w:proofErr w:type="spellEnd"/>
      <w:r>
        <w:rPr>
          <w:b/>
          <w:color w:val="222222"/>
          <w:sz w:val="28"/>
          <w:szCs w:val="28"/>
        </w:rPr>
        <w:t xml:space="preserve"> ОТГ Тернопільської області</w:t>
      </w:r>
    </w:p>
    <w:p w14:paraId="00000011" w14:textId="77777777" w:rsidR="006D69AD" w:rsidRDefault="006D69AD">
      <w:pPr>
        <w:pBdr>
          <w:top w:val="nil"/>
          <w:left w:val="nil"/>
          <w:bottom w:val="nil"/>
          <w:right w:val="nil"/>
          <w:between w:val="nil"/>
        </w:pBdr>
        <w:tabs>
          <w:tab w:val="left" w:pos="0"/>
        </w:tabs>
        <w:ind w:right="175"/>
        <w:jc w:val="center"/>
        <w:rPr>
          <w:b/>
          <w:color w:val="222222"/>
          <w:sz w:val="28"/>
          <w:szCs w:val="28"/>
        </w:rPr>
      </w:pPr>
    </w:p>
    <w:p w14:paraId="00000012" w14:textId="77777777" w:rsidR="006D69AD" w:rsidRDefault="00603B89">
      <w:pPr>
        <w:pBdr>
          <w:top w:val="nil"/>
          <w:left w:val="nil"/>
          <w:bottom w:val="nil"/>
          <w:right w:val="nil"/>
          <w:between w:val="nil"/>
        </w:pBdr>
        <w:spacing w:line="360" w:lineRule="auto"/>
        <w:jc w:val="both"/>
        <w:rPr>
          <w:sz w:val="28"/>
          <w:szCs w:val="28"/>
        </w:rPr>
      </w:pPr>
      <w:r>
        <w:rPr>
          <w:color w:val="222222"/>
          <w:sz w:val="28"/>
          <w:szCs w:val="28"/>
        </w:rPr>
        <w:t xml:space="preserve"> </w:t>
      </w:r>
      <w:r>
        <w:rPr>
          <w:color w:val="222222"/>
          <w:sz w:val="28"/>
          <w:szCs w:val="28"/>
        </w:rPr>
        <w:tab/>
      </w:r>
      <w:r>
        <w:rPr>
          <w:sz w:val="28"/>
          <w:szCs w:val="28"/>
        </w:rPr>
        <w:t xml:space="preserve">“Щоби створити в освіті клімат, сприятливий для новаторства та  розвитку, потрібні натхненні люди”, - пише </w:t>
      </w:r>
      <w:proofErr w:type="spellStart"/>
      <w:r>
        <w:rPr>
          <w:sz w:val="28"/>
          <w:szCs w:val="28"/>
        </w:rPr>
        <w:t>Кен</w:t>
      </w:r>
      <w:proofErr w:type="spellEnd"/>
      <w:r>
        <w:rPr>
          <w:sz w:val="28"/>
          <w:szCs w:val="28"/>
        </w:rPr>
        <w:t xml:space="preserve"> </w:t>
      </w:r>
      <w:proofErr w:type="spellStart"/>
      <w:r>
        <w:rPr>
          <w:sz w:val="28"/>
          <w:szCs w:val="28"/>
        </w:rPr>
        <w:t>Робінсон</w:t>
      </w:r>
      <w:proofErr w:type="spellEnd"/>
      <w:r>
        <w:rPr>
          <w:sz w:val="28"/>
          <w:szCs w:val="28"/>
        </w:rPr>
        <w:t xml:space="preserve"> у своїй книзі “Школа майбутнього”.  Саме до таких і належить вчителька української мови та літератури Майка Ольга Ростиславівна. Як повернути довіру до школи, як розвивати творчість у дітей XXI століття, яке воно, партнерство між усіма учасниками освітнього процесу, як сприяти вихованню та навчанню справжніх, відповідальних, сучасних, активних учнів, які будуть навчатися, мріяти, тут і тепер і будувати успішну країну? Як знайти підхід до учнів, як зацікавити своїм предметом, як викликати на діалог, допомогти розібратися у великому потоці інформації, як навчити цінувати інтелектуальну працю, творити, робити відкриття?  Ці та багато інших запитань ставить вчителька собі, та пробує на них відповідати, працюючи з учнями, батьками, колегами, громадою. Відкрита до змін, до нових </w:t>
      </w:r>
      <w:proofErr w:type="spellStart"/>
      <w:r>
        <w:rPr>
          <w:sz w:val="28"/>
          <w:szCs w:val="28"/>
        </w:rPr>
        <w:t>проєктів</w:t>
      </w:r>
      <w:proofErr w:type="spellEnd"/>
      <w:r>
        <w:rPr>
          <w:sz w:val="28"/>
          <w:szCs w:val="28"/>
        </w:rPr>
        <w:t>, залюблена у свою професію, Ольга Ростиславівна горить роботою, бажанням вчитися, ділиться власними ідеями, досвідом, знаннями.</w:t>
      </w:r>
    </w:p>
    <w:p w14:paraId="00000013" w14:textId="77777777" w:rsidR="006D69AD" w:rsidRDefault="00603B89">
      <w:pPr>
        <w:pBdr>
          <w:top w:val="nil"/>
          <w:left w:val="nil"/>
          <w:bottom w:val="nil"/>
          <w:right w:val="nil"/>
          <w:between w:val="nil"/>
        </w:pBdr>
        <w:spacing w:line="360" w:lineRule="auto"/>
        <w:ind w:firstLine="720"/>
        <w:jc w:val="both"/>
        <w:rPr>
          <w:sz w:val="28"/>
          <w:szCs w:val="28"/>
        </w:rPr>
      </w:pPr>
      <w:r>
        <w:rPr>
          <w:sz w:val="28"/>
          <w:szCs w:val="28"/>
        </w:rPr>
        <w:t xml:space="preserve">Вчителька Майка Ольга Ростиславівна,  на перше місце завжди ставить питання самоосвіти, і вважає,  що сучасний учитель має займатися самонавчанням весь час своєї педагогічної діяльності, черпаючи нові </w:t>
      </w:r>
      <w:r>
        <w:rPr>
          <w:sz w:val="28"/>
          <w:szCs w:val="28"/>
        </w:rPr>
        <w:lastRenderedPageBreak/>
        <w:t xml:space="preserve">інструменти, ідеї та натхнення до роботи. Педагог багато уваги приділяє самоосвіті, професійному саморозвитку, щоби відповідати вимогам, що постійно оновлюються, удосконалюються й зростають. Майка О.Р. знає й уміє застосовувати інноваційні підходи до аналізу та інтерпретації художніх творів, що сприяє формуванню не тільки учня читача, але й учня аналітика, інтерпретатора, творця. </w:t>
      </w:r>
    </w:p>
    <w:p w14:paraId="00000014" w14:textId="77777777" w:rsidR="006D69AD" w:rsidRDefault="00603B89">
      <w:pPr>
        <w:pBdr>
          <w:top w:val="nil"/>
          <w:left w:val="nil"/>
          <w:bottom w:val="nil"/>
          <w:right w:val="nil"/>
          <w:between w:val="nil"/>
        </w:pBdr>
        <w:spacing w:line="360" w:lineRule="auto"/>
        <w:ind w:firstLine="720"/>
        <w:jc w:val="both"/>
        <w:rPr>
          <w:sz w:val="28"/>
          <w:szCs w:val="28"/>
        </w:rPr>
      </w:pPr>
      <w:r>
        <w:rPr>
          <w:sz w:val="28"/>
          <w:szCs w:val="28"/>
        </w:rPr>
        <w:t xml:space="preserve">На уроках вчительки можна побачити, як вона допомагає підростаючому поколінню з’ясовувати гострі проблеми сучасності за круглими столами, у </w:t>
      </w:r>
      <w:proofErr w:type="spellStart"/>
      <w:r>
        <w:rPr>
          <w:sz w:val="28"/>
          <w:szCs w:val="28"/>
        </w:rPr>
        <w:t>дебатних</w:t>
      </w:r>
      <w:proofErr w:type="spellEnd"/>
      <w:r>
        <w:rPr>
          <w:sz w:val="28"/>
          <w:szCs w:val="28"/>
        </w:rPr>
        <w:t xml:space="preserve"> клубах, живих бібліотеках, </w:t>
      </w:r>
      <w:proofErr w:type="spellStart"/>
      <w:r>
        <w:rPr>
          <w:sz w:val="28"/>
          <w:szCs w:val="28"/>
        </w:rPr>
        <w:t>проєктах</w:t>
      </w:r>
      <w:proofErr w:type="spellEnd"/>
      <w:r>
        <w:rPr>
          <w:sz w:val="28"/>
          <w:szCs w:val="28"/>
        </w:rPr>
        <w:t xml:space="preserve">. Як залучає до творчої співпраці учнів, організовуючи  діалог із автором, художнім текстом, навчає, як обґрунтовувати свої твердження, формувати свою позицію та берегти права кожного на власну думку. Спонукаючи своїх учнів читати художні тексти, словесник сприяє формуванню ключових </w:t>
      </w:r>
      <w:proofErr w:type="spellStart"/>
      <w:r>
        <w:rPr>
          <w:sz w:val="28"/>
          <w:szCs w:val="28"/>
        </w:rPr>
        <w:t>компетентностей</w:t>
      </w:r>
      <w:proofErr w:type="spellEnd"/>
      <w:r>
        <w:rPr>
          <w:sz w:val="28"/>
          <w:szCs w:val="28"/>
        </w:rPr>
        <w:t xml:space="preserve">, розвитку зв'язного мовлення, критичного та логічного мислення. Ольга Ростиславівна організовує на уроках навчальну діяльність учнів так, щоб вони сприймали це,  перш за все, як самонавчання, саморозвиток, </w:t>
      </w:r>
      <w:proofErr w:type="spellStart"/>
      <w:r>
        <w:rPr>
          <w:sz w:val="28"/>
          <w:szCs w:val="28"/>
        </w:rPr>
        <w:t>самоактуалізацію</w:t>
      </w:r>
      <w:proofErr w:type="spellEnd"/>
      <w:r>
        <w:rPr>
          <w:sz w:val="28"/>
          <w:szCs w:val="28"/>
        </w:rPr>
        <w:t xml:space="preserve">. </w:t>
      </w:r>
    </w:p>
    <w:p w14:paraId="00000017" w14:textId="37740BB2" w:rsidR="006D69AD" w:rsidRDefault="00603B89">
      <w:pPr>
        <w:pBdr>
          <w:top w:val="nil"/>
          <w:left w:val="nil"/>
          <w:bottom w:val="nil"/>
          <w:right w:val="nil"/>
          <w:between w:val="nil"/>
        </w:pBdr>
        <w:tabs>
          <w:tab w:val="left" w:pos="0"/>
        </w:tabs>
        <w:spacing w:line="360" w:lineRule="auto"/>
        <w:ind w:right="175"/>
        <w:jc w:val="both"/>
        <w:rPr>
          <w:sz w:val="28"/>
          <w:szCs w:val="28"/>
        </w:rPr>
      </w:pPr>
      <w:r>
        <w:rPr>
          <w:sz w:val="28"/>
          <w:szCs w:val="28"/>
        </w:rPr>
        <w:tab/>
        <w:t xml:space="preserve">Знання предмета, високий рівень науково-методичної підготовки, уміння неформально донести зміст матеріалу до дітей, навички нестандартного підходу до викладання предмета — це основні риси, якими Майка О. Р. захоплює учнів своїм предметом. Часто проводить навчання, тренінги, курси для вчителів школи, громади.  Мотивує колег щодо </w:t>
      </w:r>
      <w:proofErr w:type="spellStart"/>
      <w:r>
        <w:rPr>
          <w:sz w:val="28"/>
          <w:szCs w:val="28"/>
        </w:rPr>
        <w:t>використанння</w:t>
      </w:r>
      <w:proofErr w:type="spellEnd"/>
      <w:r>
        <w:rPr>
          <w:sz w:val="28"/>
          <w:szCs w:val="28"/>
        </w:rPr>
        <w:t xml:space="preserve"> інформаційних технологій у навчальному процесі.</w:t>
      </w:r>
    </w:p>
    <w:p w14:paraId="00000018" w14:textId="77777777" w:rsidR="006D69AD" w:rsidRDefault="00603B89">
      <w:pPr>
        <w:pBdr>
          <w:top w:val="nil"/>
          <w:left w:val="nil"/>
          <w:bottom w:val="nil"/>
          <w:right w:val="nil"/>
          <w:between w:val="nil"/>
        </w:pBdr>
        <w:tabs>
          <w:tab w:val="left" w:pos="0"/>
        </w:tabs>
        <w:spacing w:line="360" w:lineRule="auto"/>
        <w:ind w:right="175"/>
        <w:jc w:val="both"/>
        <w:rPr>
          <w:sz w:val="28"/>
          <w:szCs w:val="28"/>
        </w:rPr>
      </w:pPr>
      <w:r>
        <w:rPr>
          <w:sz w:val="28"/>
          <w:szCs w:val="28"/>
        </w:rPr>
        <w:tab/>
        <w:t xml:space="preserve">Другий рік  вчителька працює над проблемою “Емоційна складова як один із чинників підвищення якості мовно-літературної освіти”. Майка О.Р. вважає, що поряд із фізичним та інтелектуальним дуже важливим є емоційний розвиток дитини. Уроки Ольги Ростиславівни є простором, який сприяє довірі, </w:t>
      </w:r>
      <w:proofErr w:type="spellStart"/>
      <w:r>
        <w:rPr>
          <w:sz w:val="28"/>
          <w:szCs w:val="28"/>
        </w:rPr>
        <w:t>емпатії</w:t>
      </w:r>
      <w:proofErr w:type="spellEnd"/>
      <w:r>
        <w:rPr>
          <w:sz w:val="28"/>
          <w:szCs w:val="28"/>
        </w:rPr>
        <w:t xml:space="preserve">, співробітництву, ґрунтується на загальнолюдських цінностях, повазі до честі та гідності кожного учасника освітнього процесу. Саме за таких умов і покращується якість навчання, формуються компетентності.  На уроках мови та літератури допомагає розвивати навики комунікації, </w:t>
      </w:r>
      <w:proofErr w:type="spellStart"/>
      <w:r>
        <w:rPr>
          <w:sz w:val="28"/>
          <w:szCs w:val="28"/>
        </w:rPr>
        <w:t>емпатію</w:t>
      </w:r>
      <w:proofErr w:type="spellEnd"/>
      <w:r>
        <w:rPr>
          <w:sz w:val="28"/>
          <w:szCs w:val="28"/>
        </w:rPr>
        <w:t xml:space="preserve">, вміння слухати і чути, </w:t>
      </w:r>
      <w:proofErr w:type="spellStart"/>
      <w:r>
        <w:rPr>
          <w:sz w:val="28"/>
          <w:szCs w:val="28"/>
        </w:rPr>
        <w:t>чути</w:t>
      </w:r>
      <w:proofErr w:type="spellEnd"/>
      <w:r>
        <w:rPr>
          <w:sz w:val="28"/>
          <w:szCs w:val="28"/>
        </w:rPr>
        <w:t xml:space="preserve"> й відчувати, сформувати сильні риси характеру, </w:t>
      </w:r>
      <w:r>
        <w:rPr>
          <w:sz w:val="28"/>
          <w:szCs w:val="28"/>
        </w:rPr>
        <w:lastRenderedPageBreak/>
        <w:t xml:space="preserve">компетентності та життєві навички, вміння приймати мирні рішення в напруженому ритмі життя ХХІ століття.  Багато вправ спрямовані на соціалізацію. Дуже допомагає розвитку комунікативних навичок робота у </w:t>
      </w:r>
      <w:proofErr w:type="spellStart"/>
      <w:r>
        <w:rPr>
          <w:sz w:val="28"/>
          <w:szCs w:val="28"/>
        </w:rPr>
        <w:t>проєктах</w:t>
      </w:r>
      <w:proofErr w:type="spellEnd"/>
      <w:r>
        <w:rPr>
          <w:sz w:val="28"/>
          <w:szCs w:val="28"/>
        </w:rPr>
        <w:t xml:space="preserve">, спільна робота, </w:t>
      </w:r>
      <w:proofErr w:type="spellStart"/>
      <w:r>
        <w:rPr>
          <w:sz w:val="28"/>
          <w:szCs w:val="28"/>
        </w:rPr>
        <w:t>робота</w:t>
      </w:r>
      <w:proofErr w:type="spellEnd"/>
      <w:r>
        <w:rPr>
          <w:sz w:val="28"/>
          <w:szCs w:val="28"/>
        </w:rPr>
        <w:t xml:space="preserve"> в групах. </w:t>
      </w:r>
      <w:r>
        <w:rPr>
          <w:sz w:val="28"/>
          <w:szCs w:val="28"/>
        </w:rPr>
        <w:tab/>
        <w:t xml:space="preserve">Це дає можливість застосовувати на уроках різні технології навчання, такі як: технології проблемного навчання, індивідуалізації навчання, розвивального навчання,  розвитку критичного мислення, створення ситуації успіху, </w:t>
      </w:r>
      <w:proofErr w:type="spellStart"/>
      <w:r>
        <w:rPr>
          <w:sz w:val="28"/>
          <w:szCs w:val="28"/>
        </w:rPr>
        <w:t>проектно-діяльнісні</w:t>
      </w:r>
      <w:proofErr w:type="spellEnd"/>
      <w:r>
        <w:rPr>
          <w:sz w:val="28"/>
          <w:szCs w:val="28"/>
        </w:rPr>
        <w:t xml:space="preserve">, інтерактивні технології,  комп'ютерні </w:t>
      </w:r>
      <w:proofErr w:type="spellStart"/>
      <w:r>
        <w:rPr>
          <w:sz w:val="28"/>
          <w:szCs w:val="28"/>
        </w:rPr>
        <w:t>технологіЇ</w:t>
      </w:r>
      <w:proofErr w:type="spellEnd"/>
      <w:r>
        <w:rPr>
          <w:sz w:val="28"/>
          <w:szCs w:val="28"/>
        </w:rPr>
        <w:t xml:space="preserve">, </w:t>
      </w:r>
      <w:proofErr w:type="spellStart"/>
      <w:r>
        <w:rPr>
          <w:sz w:val="28"/>
          <w:szCs w:val="28"/>
        </w:rPr>
        <w:t>квест-технології</w:t>
      </w:r>
      <w:proofErr w:type="spellEnd"/>
      <w:r>
        <w:rPr>
          <w:sz w:val="28"/>
          <w:szCs w:val="28"/>
        </w:rPr>
        <w:t xml:space="preserve">. </w:t>
      </w:r>
      <w:r>
        <w:rPr>
          <w:sz w:val="28"/>
          <w:szCs w:val="28"/>
        </w:rPr>
        <w:tab/>
        <w:t xml:space="preserve">Вчителька володіє прийомами створення та використання інтерактивних вправ, інтелект карт, спільних документів, інтерактивних зображень, </w:t>
      </w:r>
      <w:proofErr w:type="spellStart"/>
      <w:r>
        <w:rPr>
          <w:sz w:val="28"/>
          <w:szCs w:val="28"/>
        </w:rPr>
        <w:t>онлайн</w:t>
      </w:r>
      <w:proofErr w:type="spellEnd"/>
      <w:r>
        <w:rPr>
          <w:sz w:val="28"/>
          <w:szCs w:val="28"/>
        </w:rPr>
        <w:t xml:space="preserve"> тестових технологій. </w:t>
      </w:r>
    </w:p>
    <w:p w14:paraId="00000019" w14:textId="77777777" w:rsidR="006D69AD" w:rsidRDefault="00603B89">
      <w:pPr>
        <w:pBdr>
          <w:top w:val="nil"/>
          <w:left w:val="nil"/>
          <w:bottom w:val="nil"/>
          <w:right w:val="nil"/>
          <w:between w:val="nil"/>
        </w:pBdr>
        <w:tabs>
          <w:tab w:val="left" w:pos="0"/>
        </w:tabs>
        <w:spacing w:line="360" w:lineRule="auto"/>
        <w:ind w:right="175"/>
        <w:jc w:val="both"/>
        <w:rPr>
          <w:sz w:val="28"/>
          <w:szCs w:val="28"/>
        </w:rPr>
      </w:pPr>
      <w:r>
        <w:rPr>
          <w:sz w:val="28"/>
          <w:szCs w:val="28"/>
        </w:rPr>
        <w:tab/>
        <w:t xml:space="preserve">Протягом </w:t>
      </w:r>
      <w:proofErr w:type="spellStart"/>
      <w:r>
        <w:rPr>
          <w:sz w:val="28"/>
          <w:szCs w:val="28"/>
        </w:rPr>
        <w:t>міжатестаційного</w:t>
      </w:r>
      <w:proofErr w:type="spellEnd"/>
      <w:r>
        <w:rPr>
          <w:sz w:val="28"/>
          <w:szCs w:val="28"/>
        </w:rPr>
        <w:t xml:space="preserve"> періоду Майка О. Р. проводила активну методичну роботу: семінари, тренінги, майстер-класи, </w:t>
      </w:r>
      <w:proofErr w:type="spellStart"/>
      <w:r>
        <w:rPr>
          <w:sz w:val="28"/>
          <w:szCs w:val="28"/>
        </w:rPr>
        <w:t>вебінари</w:t>
      </w:r>
      <w:proofErr w:type="spellEnd"/>
      <w:r>
        <w:rPr>
          <w:sz w:val="28"/>
          <w:szCs w:val="28"/>
        </w:rPr>
        <w:t>, а саме:</w:t>
      </w:r>
    </w:p>
    <w:p w14:paraId="0000001A"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2016.  Семінар-тренінг "</w:t>
      </w:r>
      <w:proofErr w:type="spellStart"/>
      <w:r>
        <w:rPr>
          <w:sz w:val="28"/>
          <w:szCs w:val="28"/>
        </w:rPr>
        <w:t>Інтернет-сервіси</w:t>
      </w:r>
      <w:proofErr w:type="spellEnd"/>
      <w:r>
        <w:rPr>
          <w:sz w:val="28"/>
          <w:szCs w:val="28"/>
        </w:rPr>
        <w:t xml:space="preserve"> на допомогу сучасному вчителю" для вчителів української мови та літератури,  зарубіжної літератури та християнської етики </w:t>
      </w:r>
      <w:proofErr w:type="spellStart"/>
      <w:r>
        <w:rPr>
          <w:sz w:val="28"/>
          <w:szCs w:val="28"/>
        </w:rPr>
        <w:t>Великогаївської</w:t>
      </w:r>
      <w:proofErr w:type="spellEnd"/>
      <w:r>
        <w:rPr>
          <w:sz w:val="28"/>
          <w:szCs w:val="28"/>
        </w:rPr>
        <w:t xml:space="preserve"> ОТГ. </w:t>
      </w:r>
    </w:p>
    <w:p w14:paraId="0000001B"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Районний семінар. Тріадного уроку </w:t>
      </w:r>
      <w:proofErr w:type="spellStart"/>
      <w:r>
        <w:rPr>
          <w:sz w:val="28"/>
          <w:szCs w:val="28"/>
        </w:rPr>
        <w:t>співорганізація</w:t>
      </w:r>
      <w:proofErr w:type="spellEnd"/>
      <w:r>
        <w:rPr>
          <w:sz w:val="28"/>
          <w:szCs w:val="28"/>
        </w:rPr>
        <w:t>, проведення частини тріадного уроку для учнів з української мови.</w:t>
      </w:r>
    </w:p>
    <w:p w14:paraId="0000001C"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2017. </w:t>
      </w:r>
      <w:proofErr w:type="spellStart"/>
      <w:r>
        <w:rPr>
          <w:sz w:val="28"/>
          <w:szCs w:val="28"/>
        </w:rPr>
        <w:t>Вебінар</w:t>
      </w:r>
      <w:proofErr w:type="spellEnd"/>
      <w:r>
        <w:rPr>
          <w:sz w:val="28"/>
          <w:szCs w:val="28"/>
        </w:rPr>
        <w:t xml:space="preserve"> вчителів української мови та літератури "Готуємо учнів до ЗНО з української мови та літератури" .</w:t>
      </w:r>
    </w:p>
    <w:p w14:paraId="0000001D"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Засідання методичного об’єднання вчителів української мови та літератури </w:t>
      </w:r>
      <w:proofErr w:type="spellStart"/>
      <w:r>
        <w:rPr>
          <w:sz w:val="28"/>
          <w:szCs w:val="28"/>
        </w:rPr>
        <w:t>Великогаївської</w:t>
      </w:r>
      <w:proofErr w:type="spellEnd"/>
      <w:r>
        <w:rPr>
          <w:sz w:val="28"/>
          <w:szCs w:val="28"/>
        </w:rPr>
        <w:t xml:space="preserve"> ОТГ на тему: «Формування творчої особистості школяра – одне із завдань  модернізації змісту мовної та літературної освіти». </w:t>
      </w:r>
    </w:p>
    <w:p w14:paraId="0000001E"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Семінар-тренінг вчителів української та зарубіжної літератури «Використання  нестандартних форм роботи при вивченні біографії письменника на уроках літератури».</w:t>
      </w:r>
    </w:p>
    <w:p w14:paraId="0000001F"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2018. Лабораторія творчого вчителя «Мотивація навчання. Психологічні прийоми створення сприятливого клімату на уроках». Співорганізатор, методична скарбничка. </w:t>
      </w:r>
    </w:p>
    <w:p w14:paraId="00000020"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lastRenderedPageBreak/>
        <w:t xml:space="preserve">Педагогічна майстерня вчителів української мови та літератури, зарубіжної літератури та християнської етики відділу освіти </w:t>
      </w:r>
      <w:proofErr w:type="spellStart"/>
      <w:r>
        <w:rPr>
          <w:sz w:val="28"/>
          <w:szCs w:val="28"/>
        </w:rPr>
        <w:t>Великогаївської</w:t>
      </w:r>
      <w:proofErr w:type="spellEnd"/>
      <w:r>
        <w:rPr>
          <w:sz w:val="28"/>
          <w:szCs w:val="28"/>
        </w:rPr>
        <w:t xml:space="preserve"> ОТГ. </w:t>
      </w:r>
    </w:p>
    <w:p w14:paraId="00000021"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Засідання творчої групи вчителів зарубіжної літератури Тернопільського району та </w:t>
      </w:r>
      <w:proofErr w:type="spellStart"/>
      <w:r>
        <w:rPr>
          <w:sz w:val="28"/>
          <w:szCs w:val="28"/>
        </w:rPr>
        <w:t>Великогаївської</w:t>
      </w:r>
      <w:proofErr w:type="spellEnd"/>
      <w:r>
        <w:rPr>
          <w:sz w:val="28"/>
          <w:szCs w:val="28"/>
        </w:rPr>
        <w:t xml:space="preserve"> громади на тему «Сучасний підхід вчителя до планування позакласної роботи як засіб стимулювання інтересу учнів до уроків  літератури».</w:t>
      </w:r>
    </w:p>
    <w:p w14:paraId="00000022"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Обласний науково-методичний семінар завідувачів методичними кабінетами. Локація міні-тренінг “Ефективна комунікація та злагоджена командна робота як основні елементи створення сприятливих умов для новаторства та розвитку” . </w:t>
      </w:r>
      <w:proofErr w:type="spellStart"/>
      <w:r>
        <w:rPr>
          <w:sz w:val="28"/>
          <w:szCs w:val="28"/>
        </w:rPr>
        <w:t>Тренінгова</w:t>
      </w:r>
      <w:proofErr w:type="spellEnd"/>
      <w:r>
        <w:rPr>
          <w:sz w:val="28"/>
          <w:szCs w:val="28"/>
        </w:rPr>
        <w:t xml:space="preserve"> частина</w:t>
      </w:r>
    </w:p>
    <w:p w14:paraId="00000023"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2019. Круглий стіл вчителів   української мови, літератури, зарубіжної літератури </w:t>
      </w:r>
      <w:proofErr w:type="spellStart"/>
      <w:r>
        <w:rPr>
          <w:sz w:val="28"/>
          <w:szCs w:val="28"/>
        </w:rPr>
        <w:t>Великогаївської</w:t>
      </w:r>
      <w:proofErr w:type="spellEnd"/>
      <w:r>
        <w:rPr>
          <w:sz w:val="28"/>
          <w:szCs w:val="28"/>
        </w:rPr>
        <w:t xml:space="preserve"> ОТГ та викладачів ТНПУ ім. Володимира Гнатюка на науково-методичному семінарі «Сучасні методики та інновації у роботі вчителя-словесника».</w:t>
      </w:r>
    </w:p>
    <w:p w14:paraId="00000024"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Обласний науково-методичний семінар завідувачів методичними кабінетами. Локація міні-тренінг “Ефективна комунікація та злагоджена командна робота як основні елементи створення сприятливих умов для новаторства та розвитку” . </w:t>
      </w:r>
      <w:proofErr w:type="spellStart"/>
      <w:r>
        <w:rPr>
          <w:sz w:val="28"/>
          <w:szCs w:val="28"/>
        </w:rPr>
        <w:t>Тренінгова</w:t>
      </w:r>
      <w:proofErr w:type="spellEnd"/>
      <w:r>
        <w:rPr>
          <w:sz w:val="28"/>
          <w:szCs w:val="28"/>
        </w:rPr>
        <w:t xml:space="preserve"> частина.</w:t>
      </w:r>
    </w:p>
    <w:p w14:paraId="00000025"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Майстер-клас "Моделі інноваційної діяльності вчителя. Технологічний підхід до моделювання уроків»  (за підсумками “Учитель року ”). для творчих учителів-філологів Тернопільського району і </w:t>
      </w:r>
      <w:proofErr w:type="spellStart"/>
      <w:r>
        <w:rPr>
          <w:sz w:val="28"/>
          <w:szCs w:val="28"/>
        </w:rPr>
        <w:t>Великогаївської</w:t>
      </w:r>
      <w:proofErr w:type="spellEnd"/>
      <w:r>
        <w:rPr>
          <w:sz w:val="28"/>
          <w:szCs w:val="28"/>
        </w:rPr>
        <w:t xml:space="preserve">  ОТГ.</w:t>
      </w:r>
    </w:p>
    <w:p w14:paraId="00000026"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Обласний науково-методичний семінар завідувачів методичними кабінетами. Локація міні-тренінг “Ефективна комунікація та злагоджена командна робота як основні елементи створення сприятливих умов для новаторства та розвитку” . </w:t>
      </w:r>
      <w:proofErr w:type="spellStart"/>
      <w:r>
        <w:rPr>
          <w:sz w:val="28"/>
          <w:szCs w:val="28"/>
        </w:rPr>
        <w:t>Тренінгова</w:t>
      </w:r>
      <w:proofErr w:type="spellEnd"/>
      <w:r>
        <w:rPr>
          <w:sz w:val="28"/>
          <w:szCs w:val="28"/>
        </w:rPr>
        <w:t xml:space="preserve"> частина.</w:t>
      </w:r>
    </w:p>
    <w:p w14:paraId="00000027"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Тренінг «Індекс інституційної спроможності закладу освіти» методичного кабінету відділу освіти </w:t>
      </w:r>
      <w:proofErr w:type="spellStart"/>
      <w:r>
        <w:rPr>
          <w:sz w:val="28"/>
          <w:szCs w:val="28"/>
        </w:rPr>
        <w:t>Великогаївської</w:t>
      </w:r>
      <w:proofErr w:type="spellEnd"/>
      <w:r>
        <w:rPr>
          <w:sz w:val="28"/>
          <w:szCs w:val="28"/>
        </w:rPr>
        <w:t xml:space="preserve"> ОТГ для  8-ми шкільних команд. </w:t>
      </w:r>
      <w:proofErr w:type="spellStart"/>
      <w:r>
        <w:rPr>
          <w:sz w:val="28"/>
          <w:szCs w:val="28"/>
        </w:rPr>
        <w:t>Співорганізаторка</w:t>
      </w:r>
      <w:proofErr w:type="spellEnd"/>
      <w:r>
        <w:rPr>
          <w:sz w:val="28"/>
          <w:szCs w:val="28"/>
        </w:rPr>
        <w:t xml:space="preserve">, </w:t>
      </w:r>
      <w:proofErr w:type="spellStart"/>
      <w:r>
        <w:rPr>
          <w:sz w:val="28"/>
          <w:szCs w:val="28"/>
        </w:rPr>
        <w:t>тренерка</w:t>
      </w:r>
      <w:proofErr w:type="spellEnd"/>
      <w:r>
        <w:rPr>
          <w:sz w:val="28"/>
          <w:szCs w:val="28"/>
        </w:rPr>
        <w:t xml:space="preserve">.  </w:t>
      </w:r>
    </w:p>
    <w:p w14:paraId="00000028"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lastRenderedPageBreak/>
        <w:t xml:space="preserve">Афілійована (не)конференція Міні-Edcamp </w:t>
      </w:r>
      <w:proofErr w:type="spellStart"/>
      <w:r>
        <w:rPr>
          <w:sz w:val="28"/>
          <w:szCs w:val="28"/>
        </w:rPr>
        <w:t>Velyki</w:t>
      </w:r>
      <w:proofErr w:type="spellEnd"/>
      <w:r>
        <w:rPr>
          <w:sz w:val="28"/>
          <w:szCs w:val="28"/>
        </w:rPr>
        <w:t xml:space="preserve"> </w:t>
      </w:r>
      <w:proofErr w:type="spellStart"/>
      <w:r>
        <w:rPr>
          <w:sz w:val="28"/>
          <w:szCs w:val="28"/>
        </w:rPr>
        <w:t>Gaji</w:t>
      </w:r>
      <w:proofErr w:type="spellEnd"/>
      <w:r>
        <w:rPr>
          <w:sz w:val="28"/>
          <w:szCs w:val="28"/>
        </w:rPr>
        <w:t xml:space="preserve"> . </w:t>
      </w:r>
      <w:proofErr w:type="spellStart"/>
      <w:r>
        <w:rPr>
          <w:sz w:val="28"/>
          <w:szCs w:val="28"/>
        </w:rPr>
        <w:t>Співкординаторка</w:t>
      </w:r>
      <w:proofErr w:type="spellEnd"/>
      <w:r>
        <w:rPr>
          <w:sz w:val="28"/>
          <w:szCs w:val="28"/>
        </w:rPr>
        <w:t xml:space="preserve">. </w:t>
      </w:r>
    </w:p>
    <w:p w14:paraId="00000029" w14:textId="77777777" w:rsidR="006D69AD" w:rsidRDefault="00603B89">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 xml:space="preserve">Творча лабораторія «Методичні ключі до підвищення якості мовно-літературної освіти, їх впровадження у практику навчання з метою підготовки плавного входження в середовище Нової української школи» для вчителів української мови та літератури, зарубіжної літератури та християнської етики відділу освіти </w:t>
      </w:r>
      <w:proofErr w:type="spellStart"/>
      <w:r>
        <w:rPr>
          <w:sz w:val="28"/>
          <w:szCs w:val="28"/>
        </w:rPr>
        <w:t>Великогаївської</w:t>
      </w:r>
      <w:proofErr w:type="spellEnd"/>
      <w:r>
        <w:rPr>
          <w:sz w:val="28"/>
          <w:szCs w:val="28"/>
        </w:rPr>
        <w:t xml:space="preserve"> ОТГ в рамках тижня “Барви мови” .</w:t>
      </w:r>
    </w:p>
    <w:p w14:paraId="0000002B" w14:textId="3E69AEEB" w:rsidR="006D69AD" w:rsidRPr="004324ED" w:rsidRDefault="00603B89" w:rsidP="004324ED">
      <w:pPr>
        <w:numPr>
          <w:ilvl w:val="0"/>
          <w:numId w:val="1"/>
        </w:numPr>
        <w:pBdr>
          <w:top w:val="nil"/>
          <w:left w:val="nil"/>
          <w:bottom w:val="nil"/>
          <w:right w:val="nil"/>
          <w:between w:val="nil"/>
        </w:pBdr>
        <w:tabs>
          <w:tab w:val="left" w:pos="0"/>
        </w:tabs>
        <w:spacing w:line="360" w:lineRule="auto"/>
        <w:ind w:right="175"/>
        <w:jc w:val="both"/>
        <w:rPr>
          <w:sz w:val="28"/>
          <w:szCs w:val="28"/>
        </w:rPr>
      </w:pPr>
      <w:r>
        <w:rPr>
          <w:sz w:val="28"/>
          <w:szCs w:val="28"/>
        </w:rPr>
        <w:t>Виступ на обласному семінарі.  Педагогічні читання «Підвищення рівня якості мовно-літературної освіти»  на тему “Емоційна складова як один із чинників підвищення якості мовно-літературної освіти”</w:t>
      </w:r>
    </w:p>
    <w:p w14:paraId="0000002C" w14:textId="776834ED" w:rsidR="006D69AD" w:rsidRDefault="004324ED">
      <w:pPr>
        <w:pBdr>
          <w:top w:val="nil"/>
          <w:left w:val="nil"/>
          <w:bottom w:val="nil"/>
          <w:right w:val="nil"/>
          <w:between w:val="nil"/>
        </w:pBdr>
        <w:tabs>
          <w:tab w:val="left" w:pos="0"/>
        </w:tabs>
        <w:spacing w:line="360" w:lineRule="auto"/>
        <w:ind w:right="175"/>
        <w:jc w:val="both"/>
        <w:rPr>
          <w:sz w:val="28"/>
          <w:szCs w:val="28"/>
        </w:rPr>
      </w:pPr>
      <w:r>
        <w:rPr>
          <w:sz w:val="28"/>
          <w:szCs w:val="28"/>
          <w:lang w:val="en-US"/>
        </w:rPr>
        <w:tab/>
      </w:r>
      <w:r w:rsidR="00603B89">
        <w:rPr>
          <w:sz w:val="28"/>
          <w:szCs w:val="28"/>
        </w:rPr>
        <w:t xml:space="preserve">Матеріалами з досвіду роботи  вчителька ділиться на семінарах, тренінгах, публікує в </w:t>
      </w:r>
      <w:proofErr w:type="spellStart"/>
      <w:r w:rsidR="00603B89">
        <w:rPr>
          <w:sz w:val="28"/>
          <w:szCs w:val="28"/>
        </w:rPr>
        <w:t>онлайн</w:t>
      </w:r>
      <w:proofErr w:type="spellEnd"/>
      <w:r w:rsidR="00603B89">
        <w:rPr>
          <w:sz w:val="28"/>
          <w:szCs w:val="28"/>
        </w:rPr>
        <w:t xml:space="preserve"> виданнях: український освітній </w:t>
      </w:r>
      <w:proofErr w:type="spellStart"/>
      <w:r w:rsidR="00603B89">
        <w:rPr>
          <w:sz w:val="28"/>
          <w:szCs w:val="28"/>
        </w:rPr>
        <w:t>онлайн-портал</w:t>
      </w:r>
      <w:proofErr w:type="spellEnd"/>
      <w:r w:rsidR="00603B89">
        <w:rPr>
          <w:sz w:val="28"/>
          <w:szCs w:val="28"/>
        </w:rPr>
        <w:t xml:space="preserve"> для вчителів «На Урок»,  «</w:t>
      </w:r>
      <w:proofErr w:type="spellStart"/>
      <w:r w:rsidR="00603B89">
        <w:rPr>
          <w:sz w:val="28"/>
          <w:szCs w:val="28"/>
        </w:rPr>
        <w:t>Всеосвіта</w:t>
      </w:r>
      <w:proofErr w:type="spellEnd"/>
      <w:r w:rsidR="00603B89">
        <w:rPr>
          <w:sz w:val="28"/>
          <w:szCs w:val="28"/>
        </w:rPr>
        <w:t xml:space="preserve">». Майка О. Р. є упорядником та співавтором методичного посібника «Вчимося писати твір-роздум» (майстер-класи вчителів української мови та літератури </w:t>
      </w:r>
      <w:proofErr w:type="spellStart"/>
      <w:r w:rsidR="00603B89">
        <w:rPr>
          <w:sz w:val="28"/>
          <w:szCs w:val="28"/>
        </w:rPr>
        <w:t>Великогаївського</w:t>
      </w:r>
      <w:proofErr w:type="spellEnd"/>
      <w:r w:rsidR="00603B89">
        <w:rPr>
          <w:sz w:val="28"/>
          <w:szCs w:val="28"/>
        </w:rPr>
        <w:t xml:space="preserve"> освітнього округу).</w:t>
      </w:r>
    </w:p>
    <w:p w14:paraId="0000002D" w14:textId="77777777" w:rsidR="006D69AD" w:rsidRDefault="00603B89">
      <w:pPr>
        <w:pBdr>
          <w:top w:val="nil"/>
          <w:left w:val="nil"/>
          <w:bottom w:val="nil"/>
          <w:right w:val="nil"/>
          <w:between w:val="nil"/>
        </w:pBdr>
        <w:spacing w:line="360" w:lineRule="auto"/>
        <w:ind w:firstLine="709"/>
        <w:jc w:val="both"/>
        <w:rPr>
          <w:sz w:val="28"/>
          <w:szCs w:val="28"/>
          <w:highlight w:val="white"/>
        </w:rPr>
      </w:pPr>
      <w:r>
        <w:rPr>
          <w:sz w:val="28"/>
          <w:szCs w:val="28"/>
        </w:rPr>
        <w:t xml:space="preserve">Педагогічною майстерністю вчителька заслужила авторитет серед учнів, колег і батьків. Належну увагу приділяє позакласній роботі: Міжнародний конкурс “Соняшник”, екскурсії, пленери, громадські проекти. Має призерів ІІ етапу Міжнародного конкурсу знавців української мови ім. Петра </w:t>
      </w:r>
      <w:proofErr w:type="spellStart"/>
      <w:r>
        <w:rPr>
          <w:sz w:val="28"/>
          <w:szCs w:val="28"/>
        </w:rPr>
        <w:t>Яцика</w:t>
      </w:r>
      <w:proofErr w:type="spellEnd"/>
      <w:r>
        <w:rPr>
          <w:sz w:val="28"/>
          <w:szCs w:val="28"/>
        </w:rPr>
        <w:t xml:space="preserve">, Всеукраїнської олімпіади з української мови та літератури, Міжнародний мовно-літературний конкурс учнівської і студентської молоді імені Тараса Шевченка. </w:t>
      </w:r>
      <w:r>
        <w:rPr>
          <w:sz w:val="28"/>
          <w:szCs w:val="28"/>
          <w:highlight w:val="white"/>
        </w:rPr>
        <w:t>Була учасником конкурсу «Вчитель року» у номінації «Українська мова та література» ІІІ етапу.</w:t>
      </w:r>
    </w:p>
    <w:p w14:paraId="0000002F" w14:textId="73C353D7" w:rsidR="006D69AD" w:rsidRPr="004324ED" w:rsidRDefault="00603B89" w:rsidP="004324ED">
      <w:pPr>
        <w:pBdr>
          <w:top w:val="nil"/>
          <w:left w:val="nil"/>
          <w:bottom w:val="nil"/>
          <w:right w:val="nil"/>
          <w:between w:val="nil"/>
        </w:pBdr>
        <w:spacing w:line="360" w:lineRule="auto"/>
        <w:ind w:firstLine="709"/>
        <w:jc w:val="both"/>
        <w:rPr>
          <w:sz w:val="28"/>
          <w:szCs w:val="28"/>
          <w:lang w:val="en-US"/>
        </w:rPr>
      </w:pPr>
      <w:r>
        <w:rPr>
          <w:sz w:val="28"/>
          <w:szCs w:val="28"/>
        </w:rPr>
        <w:t>Активно займається громадською роботою, бере участь у проектах, написання заявок, робота в робочих групах, зокрема проект громадсько-активних шкіл Всеукраїнського фонду “Крок за кроком”, Демократична школа, “</w:t>
      </w:r>
      <w:proofErr w:type="spellStart"/>
      <w:r>
        <w:rPr>
          <w:sz w:val="28"/>
          <w:szCs w:val="28"/>
        </w:rPr>
        <w:t>Школа</w:t>
      </w:r>
      <w:proofErr w:type="spellEnd"/>
      <w:r>
        <w:rPr>
          <w:sz w:val="28"/>
          <w:szCs w:val="28"/>
        </w:rPr>
        <w:t xml:space="preserve"> 3.0 ПРО.СВІТ”, амбасадор проекту VALUES у форматі </w:t>
      </w:r>
      <w:proofErr w:type="spellStart"/>
      <w:r>
        <w:rPr>
          <w:sz w:val="28"/>
          <w:szCs w:val="28"/>
        </w:rPr>
        <w:t>Happy</w:t>
      </w:r>
      <w:proofErr w:type="spellEnd"/>
      <w:r>
        <w:rPr>
          <w:sz w:val="28"/>
          <w:szCs w:val="28"/>
        </w:rPr>
        <w:t xml:space="preserve"> </w:t>
      </w:r>
      <w:proofErr w:type="spellStart"/>
      <w:r>
        <w:rPr>
          <w:sz w:val="28"/>
          <w:szCs w:val="28"/>
        </w:rPr>
        <w:t>Ukraine</w:t>
      </w:r>
      <w:proofErr w:type="spellEnd"/>
      <w:r>
        <w:rPr>
          <w:sz w:val="28"/>
          <w:szCs w:val="28"/>
        </w:rPr>
        <w:t xml:space="preserve">. </w:t>
      </w:r>
      <w:proofErr w:type="spellStart"/>
      <w:r>
        <w:rPr>
          <w:sz w:val="28"/>
          <w:szCs w:val="28"/>
        </w:rPr>
        <w:t>Співкоординатор</w:t>
      </w:r>
      <w:proofErr w:type="spellEnd"/>
      <w:r>
        <w:rPr>
          <w:sz w:val="28"/>
          <w:szCs w:val="28"/>
        </w:rPr>
        <w:t xml:space="preserve"> шкільного клубу соціального підприємництва «Ключ до успіху». Член команди написання Стратегії розвитку громади з проектом </w:t>
      </w:r>
      <w:r>
        <w:rPr>
          <w:sz w:val="28"/>
          <w:szCs w:val="28"/>
        </w:rPr>
        <w:lastRenderedPageBreak/>
        <w:t xml:space="preserve">DESPRO. Член команди оновлення Стратегії розвитку громади та стратегії розвитку освіти в громаді з </w:t>
      </w:r>
      <w:proofErr w:type="spellStart"/>
      <w:r>
        <w:rPr>
          <w:sz w:val="28"/>
          <w:szCs w:val="28"/>
        </w:rPr>
        <w:t>Dobre</w:t>
      </w:r>
      <w:proofErr w:type="spellEnd"/>
      <w:r>
        <w:rPr>
          <w:sz w:val="28"/>
          <w:szCs w:val="28"/>
        </w:rPr>
        <w:t>.</w:t>
      </w:r>
    </w:p>
    <w:p w14:paraId="00000030" w14:textId="77777777" w:rsidR="006D69AD" w:rsidRDefault="00603B89">
      <w:pPr>
        <w:pBdr>
          <w:top w:val="nil"/>
          <w:left w:val="nil"/>
          <w:bottom w:val="nil"/>
          <w:right w:val="nil"/>
          <w:between w:val="nil"/>
        </w:pBdr>
        <w:spacing w:line="360" w:lineRule="auto"/>
        <w:ind w:firstLine="709"/>
        <w:jc w:val="both"/>
        <w:rPr>
          <w:sz w:val="28"/>
          <w:szCs w:val="28"/>
        </w:rPr>
      </w:pPr>
      <w:r>
        <w:rPr>
          <w:sz w:val="28"/>
          <w:szCs w:val="28"/>
        </w:rPr>
        <w:t>Дирекція НВК вважає, що Майка О. Р.  заслуговує на присвоєння їй педагогічного звання «вчитель-методист».</w:t>
      </w:r>
    </w:p>
    <w:p w14:paraId="00000031" w14:textId="77777777" w:rsidR="006D69AD" w:rsidRDefault="006D69AD">
      <w:pPr>
        <w:pBdr>
          <w:top w:val="nil"/>
          <w:left w:val="nil"/>
          <w:bottom w:val="nil"/>
          <w:right w:val="nil"/>
          <w:between w:val="nil"/>
        </w:pBdr>
        <w:tabs>
          <w:tab w:val="left" w:pos="0"/>
        </w:tabs>
        <w:ind w:right="175"/>
        <w:jc w:val="both"/>
        <w:rPr>
          <w:sz w:val="28"/>
          <w:szCs w:val="28"/>
        </w:rPr>
      </w:pPr>
    </w:p>
    <w:p w14:paraId="00000032" w14:textId="77777777" w:rsidR="006D69AD" w:rsidRDefault="006D69AD">
      <w:pPr>
        <w:pBdr>
          <w:top w:val="nil"/>
          <w:left w:val="nil"/>
          <w:bottom w:val="nil"/>
          <w:right w:val="nil"/>
          <w:between w:val="nil"/>
        </w:pBdr>
        <w:tabs>
          <w:tab w:val="left" w:pos="0"/>
        </w:tabs>
        <w:ind w:right="175"/>
        <w:jc w:val="both"/>
        <w:rPr>
          <w:sz w:val="28"/>
          <w:szCs w:val="28"/>
        </w:rPr>
      </w:pPr>
    </w:p>
    <w:p w14:paraId="00000033" w14:textId="77777777" w:rsidR="006D69AD" w:rsidRDefault="006D69AD">
      <w:pPr>
        <w:pBdr>
          <w:top w:val="nil"/>
          <w:left w:val="nil"/>
          <w:bottom w:val="nil"/>
          <w:right w:val="nil"/>
          <w:between w:val="nil"/>
        </w:pBdr>
        <w:jc w:val="both"/>
        <w:rPr>
          <w:sz w:val="28"/>
          <w:szCs w:val="28"/>
        </w:rPr>
      </w:pPr>
    </w:p>
    <w:p w14:paraId="00000034" w14:textId="77777777" w:rsidR="006D69AD" w:rsidRDefault="006D69AD">
      <w:pPr>
        <w:pBdr>
          <w:top w:val="nil"/>
          <w:left w:val="nil"/>
          <w:bottom w:val="nil"/>
          <w:right w:val="nil"/>
          <w:between w:val="nil"/>
        </w:pBdr>
        <w:jc w:val="both"/>
        <w:rPr>
          <w:sz w:val="28"/>
          <w:szCs w:val="28"/>
        </w:rPr>
      </w:pPr>
    </w:p>
    <w:p w14:paraId="00000035" w14:textId="77777777" w:rsidR="006D69AD" w:rsidRDefault="00603B89">
      <w:pPr>
        <w:pBdr>
          <w:top w:val="nil"/>
          <w:left w:val="nil"/>
          <w:bottom w:val="nil"/>
          <w:right w:val="nil"/>
          <w:between w:val="nil"/>
        </w:pBdr>
        <w:tabs>
          <w:tab w:val="left" w:pos="6915"/>
        </w:tabs>
        <w:jc w:val="both"/>
        <w:rPr>
          <w:sz w:val="28"/>
          <w:szCs w:val="28"/>
        </w:rPr>
      </w:pPr>
      <w:bookmarkStart w:id="1" w:name="_gjdgxs" w:colFirst="0" w:colLast="0"/>
      <w:bookmarkEnd w:id="1"/>
      <w:r>
        <w:rPr>
          <w:b/>
          <w:sz w:val="28"/>
          <w:szCs w:val="28"/>
        </w:rPr>
        <w:t xml:space="preserve">        Директор школи                     </w:t>
      </w:r>
      <w:r>
        <w:rPr>
          <w:b/>
          <w:sz w:val="28"/>
          <w:szCs w:val="28"/>
        </w:rPr>
        <w:tab/>
        <w:t xml:space="preserve">О.М. Кость </w:t>
      </w:r>
    </w:p>
    <w:p w14:paraId="00000036" w14:textId="77777777" w:rsidR="006D69AD" w:rsidRDefault="00603B89">
      <w:pPr>
        <w:pBdr>
          <w:top w:val="nil"/>
          <w:left w:val="nil"/>
          <w:bottom w:val="nil"/>
          <w:right w:val="nil"/>
          <w:between w:val="nil"/>
        </w:pBdr>
        <w:tabs>
          <w:tab w:val="left" w:pos="585"/>
        </w:tabs>
        <w:jc w:val="both"/>
        <w:rPr>
          <w:color w:val="222222"/>
          <w:sz w:val="28"/>
          <w:szCs w:val="28"/>
        </w:rPr>
      </w:pPr>
      <w:r>
        <w:rPr>
          <w:color w:val="222222"/>
          <w:sz w:val="28"/>
          <w:szCs w:val="28"/>
        </w:rPr>
        <w:tab/>
      </w:r>
    </w:p>
    <w:p w14:paraId="00000037" w14:textId="77777777" w:rsidR="006D69AD" w:rsidRDefault="006D69AD">
      <w:pPr>
        <w:pBdr>
          <w:top w:val="nil"/>
          <w:left w:val="nil"/>
          <w:bottom w:val="nil"/>
          <w:right w:val="nil"/>
          <w:between w:val="nil"/>
        </w:pBdr>
        <w:jc w:val="both"/>
        <w:rPr>
          <w:color w:val="222222"/>
          <w:sz w:val="28"/>
          <w:szCs w:val="28"/>
        </w:rPr>
      </w:pPr>
    </w:p>
    <w:p w14:paraId="00000038" w14:textId="77777777" w:rsidR="006D69AD" w:rsidRDefault="006D69AD">
      <w:pPr>
        <w:pBdr>
          <w:top w:val="nil"/>
          <w:left w:val="nil"/>
          <w:bottom w:val="nil"/>
          <w:right w:val="nil"/>
          <w:between w:val="nil"/>
        </w:pBdr>
        <w:jc w:val="both"/>
        <w:rPr>
          <w:color w:val="222222"/>
          <w:sz w:val="28"/>
          <w:szCs w:val="28"/>
        </w:rPr>
      </w:pPr>
    </w:p>
    <w:p w14:paraId="00000039" w14:textId="77777777" w:rsidR="006D69AD" w:rsidRDefault="006D69AD">
      <w:pPr>
        <w:pBdr>
          <w:top w:val="nil"/>
          <w:left w:val="nil"/>
          <w:bottom w:val="nil"/>
          <w:right w:val="nil"/>
          <w:between w:val="nil"/>
        </w:pBdr>
        <w:jc w:val="center"/>
        <w:rPr>
          <w:color w:val="222222"/>
          <w:sz w:val="28"/>
          <w:szCs w:val="28"/>
        </w:rPr>
      </w:pPr>
    </w:p>
    <w:sectPr w:rsidR="006D69AD" w:rsidSect="004324ED">
      <w:footerReference w:type="default" r:id="rId8"/>
      <w:pgSz w:w="11906" w:h="16838"/>
      <w:pgMar w:top="850" w:right="850" w:bottom="850" w:left="1417" w:header="708" w:footer="70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1AB64" w14:textId="77777777" w:rsidR="0094091E" w:rsidRDefault="0094091E" w:rsidP="00D35DD4">
      <w:r>
        <w:separator/>
      </w:r>
    </w:p>
  </w:endnote>
  <w:endnote w:type="continuationSeparator" w:id="0">
    <w:p w14:paraId="3DF02745" w14:textId="77777777" w:rsidR="0094091E" w:rsidRDefault="0094091E" w:rsidP="00D3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58169"/>
      <w:docPartObj>
        <w:docPartGallery w:val="Page Numbers (Bottom of Page)"/>
        <w:docPartUnique/>
      </w:docPartObj>
    </w:sdtPr>
    <w:sdtEndPr/>
    <w:sdtContent>
      <w:p w14:paraId="0298DF84" w14:textId="0E0A2855" w:rsidR="00D35DD4" w:rsidRDefault="00D35DD4">
        <w:pPr>
          <w:pStyle w:val="a9"/>
          <w:jc w:val="right"/>
        </w:pPr>
        <w:r>
          <w:fldChar w:fldCharType="begin"/>
        </w:r>
        <w:r>
          <w:instrText>PAGE   \* MERGEFORMAT</w:instrText>
        </w:r>
        <w:r>
          <w:fldChar w:fldCharType="separate"/>
        </w:r>
        <w:r w:rsidR="00407064">
          <w:rPr>
            <w:noProof/>
          </w:rPr>
          <w:t>1</w:t>
        </w:r>
        <w:r>
          <w:fldChar w:fldCharType="end"/>
        </w:r>
      </w:p>
    </w:sdtContent>
  </w:sdt>
  <w:p w14:paraId="7776205B" w14:textId="77777777" w:rsidR="00D35DD4" w:rsidRDefault="00D35D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3E9B3" w14:textId="77777777" w:rsidR="0094091E" w:rsidRDefault="0094091E" w:rsidP="00D35DD4">
      <w:r>
        <w:separator/>
      </w:r>
    </w:p>
  </w:footnote>
  <w:footnote w:type="continuationSeparator" w:id="0">
    <w:p w14:paraId="17E20D5C" w14:textId="77777777" w:rsidR="0094091E" w:rsidRDefault="0094091E" w:rsidP="00D35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A71B5"/>
    <w:multiLevelType w:val="multilevel"/>
    <w:tmpl w:val="DEC4C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D69AD"/>
    <w:rsid w:val="00407064"/>
    <w:rsid w:val="004324ED"/>
    <w:rsid w:val="00603B89"/>
    <w:rsid w:val="006D69AD"/>
    <w:rsid w:val="0076308E"/>
    <w:rsid w:val="0094091E"/>
    <w:rsid w:val="00B220F3"/>
    <w:rsid w:val="00D35DD4"/>
    <w:rsid w:val="00F153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D35DD4"/>
    <w:rPr>
      <w:rFonts w:ascii="Tahoma" w:hAnsi="Tahoma" w:cs="Tahoma"/>
      <w:sz w:val="16"/>
      <w:szCs w:val="16"/>
    </w:rPr>
  </w:style>
  <w:style w:type="character" w:customStyle="1" w:styleId="a6">
    <w:name w:val="Текст у виносці Знак"/>
    <w:basedOn w:val="a0"/>
    <w:link w:val="a5"/>
    <w:uiPriority w:val="99"/>
    <w:semiHidden/>
    <w:rsid w:val="00D35DD4"/>
    <w:rPr>
      <w:rFonts w:ascii="Tahoma" w:hAnsi="Tahoma" w:cs="Tahoma"/>
      <w:sz w:val="16"/>
      <w:szCs w:val="16"/>
    </w:rPr>
  </w:style>
  <w:style w:type="paragraph" w:styleId="a7">
    <w:name w:val="header"/>
    <w:basedOn w:val="a"/>
    <w:link w:val="a8"/>
    <w:uiPriority w:val="99"/>
    <w:unhideWhenUsed/>
    <w:rsid w:val="00D35DD4"/>
    <w:pPr>
      <w:tabs>
        <w:tab w:val="center" w:pos="4819"/>
        <w:tab w:val="right" w:pos="9639"/>
      </w:tabs>
    </w:pPr>
  </w:style>
  <w:style w:type="character" w:customStyle="1" w:styleId="a8">
    <w:name w:val="Верхній колонтитул Знак"/>
    <w:basedOn w:val="a0"/>
    <w:link w:val="a7"/>
    <w:uiPriority w:val="99"/>
    <w:rsid w:val="00D35DD4"/>
  </w:style>
  <w:style w:type="paragraph" w:styleId="a9">
    <w:name w:val="footer"/>
    <w:basedOn w:val="a"/>
    <w:link w:val="aa"/>
    <w:uiPriority w:val="99"/>
    <w:unhideWhenUsed/>
    <w:rsid w:val="00D35DD4"/>
    <w:pPr>
      <w:tabs>
        <w:tab w:val="center" w:pos="4819"/>
        <w:tab w:val="right" w:pos="9639"/>
      </w:tabs>
    </w:pPr>
  </w:style>
  <w:style w:type="character" w:customStyle="1" w:styleId="aa">
    <w:name w:val="Нижній колонтитул Знак"/>
    <w:basedOn w:val="a0"/>
    <w:link w:val="a9"/>
    <w:uiPriority w:val="99"/>
    <w:rsid w:val="00D35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D35DD4"/>
    <w:rPr>
      <w:rFonts w:ascii="Tahoma" w:hAnsi="Tahoma" w:cs="Tahoma"/>
      <w:sz w:val="16"/>
      <w:szCs w:val="16"/>
    </w:rPr>
  </w:style>
  <w:style w:type="character" w:customStyle="1" w:styleId="a6">
    <w:name w:val="Текст у виносці Знак"/>
    <w:basedOn w:val="a0"/>
    <w:link w:val="a5"/>
    <w:uiPriority w:val="99"/>
    <w:semiHidden/>
    <w:rsid w:val="00D35DD4"/>
    <w:rPr>
      <w:rFonts w:ascii="Tahoma" w:hAnsi="Tahoma" w:cs="Tahoma"/>
      <w:sz w:val="16"/>
      <w:szCs w:val="16"/>
    </w:rPr>
  </w:style>
  <w:style w:type="paragraph" w:styleId="a7">
    <w:name w:val="header"/>
    <w:basedOn w:val="a"/>
    <w:link w:val="a8"/>
    <w:uiPriority w:val="99"/>
    <w:unhideWhenUsed/>
    <w:rsid w:val="00D35DD4"/>
    <w:pPr>
      <w:tabs>
        <w:tab w:val="center" w:pos="4819"/>
        <w:tab w:val="right" w:pos="9639"/>
      </w:tabs>
    </w:pPr>
  </w:style>
  <w:style w:type="character" w:customStyle="1" w:styleId="a8">
    <w:name w:val="Верхній колонтитул Знак"/>
    <w:basedOn w:val="a0"/>
    <w:link w:val="a7"/>
    <w:uiPriority w:val="99"/>
    <w:rsid w:val="00D35DD4"/>
  </w:style>
  <w:style w:type="paragraph" w:styleId="a9">
    <w:name w:val="footer"/>
    <w:basedOn w:val="a"/>
    <w:link w:val="aa"/>
    <w:uiPriority w:val="99"/>
    <w:unhideWhenUsed/>
    <w:rsid w:val="00D35DD4"/>
    <w:pPr>
      <w:tabs>
        <w:tab w:val="center" w:pos="4819"/>
        <w:tab w:val="right" w:pos="9639"/>
      </w:tabs>
    </w:pPr>
  </w:style>
  <w:style w:type="character" w:customStyle="1" w:styleId="aa">
    <w:name w:val="Нижній колонтитул Знак"/>
    <w:basedOn w:val="a0"/>
    <w:link w:val="a9"/>
    <w:uiPriority w:val="99"/>
    <w:rsid w:val="00D3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6507</Words>
  <Characters>3709</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Користувач Windows</cp:lastModifiedBy>
  <cp:revision>3</cp:revision>
  <cp:lastPrinted>2020-02-10T08:26:00Z</cp:lastPrinted>
  <dcterms:created xsi:type="dcterms:W3CDTF">2020-02-10T11:09:00Z</dcterms:created>
  <dcterms:modified xsi:type="dcterms:W3CDTF">2020-02-10T11:09:00Z</dcterms:modified>
</cp:coreProperties>
</file>