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FC" w:rsidRPr="00737D35" w:rsidRDefault="00313042" w:rsidP="00737D35">
      <w:pPr>
        <w:spacing w:after="0" w:line="360" w:lineRule="auto"/>
        <w:jc w:val="center"/>
        <w:rPr>
          <w:rFonts w:ascii="Times New Roman" w:hAnsi="Times New Roman"/>
          <w:sz w:val="28"/>
          <w:szCs w:val="28"/>
        </w:rPr>
      </w:pPr>
      <w:r w:rsidRPr="00737D35">
        <w:rPr>
          <w:rFonts w:ascii="Times New Roman" w:hAnsi="Times New Roman"/>
          <w:sz w:val="28"/>
          <w:szCs w:val="28"/>
        </w:rPr>
        <w:t>Опис досвіду роботи з проблеми</w:t>
      </w:r>
    </w:p>
    <w:p w:rsidR="001A27FC" w:rsidRPr="00737D35" w:rsidRDefault="001A27FC" w:rsidP="00737D35">
      <w:pPr>
        <w:spacing w:after="0" w:line="360" w:lineRule="auto"/>
        <w:jc w:val="center"/>
        <w:rPr>
          <w:rFonts w:ascii="Times New Roman" w:hAnsi="Times New Roman"/>
          <w:b/>
          <w:sz w:val="28"/>
          <w:szCs w:val="28"/>
        </w:rPr>
      </w:pPr>
      <w:r w:rsidRPr="00737D35">
        <w:rPr>
          <w:rFonts w:ascii="Times New Roman" w:hAnsi="Times New Roman"/>
          <w:b/>
          <w:sz w:val="28"/>
          <w:szCs w:val="28"/>
        </w:rPr>
        <w:t>«</w:t>
      </w:r>
      <w:r w:rsidR="00370B6D">
        <w:rPr>
          <w:rFonts w:ascii="Times New Roman" w:hAnsi="Times New Roman"/>
          <w:b/>
          <w:sz w:val="28"/>
          <w:szCs w:val="28"/>
        </w:rPr>
        <w:t>Активізація пізнавальної діяльності</w:t>
      </w:r>
      <w:r w:rsidR="000831D9" w:rsidRPr="00737D35">
        <w:rPr>
          <w:rFonts w:ascii="Times New Roman" w:hAnsi="Times New Roman"/>
          <w:b/>
          <w:sz w:val="28"/>
          <w:szCs w:val="28"/>
        </w:rPr>
        <w:t xml:space="preserve"> учнів</w:t>
      </w:r>
    </w:p>
    <w:p w:rsidR="000831D9" w:rsidRDefault="000831D9" w:rsidP="00737D35">
      <w:pPr>
        <w:spacing w:after="0" w:line="360" w:lineRule="auto"/>
        <w:jc w:val="center"/>
        <w:rPr>
          <w:rFonts w:ascii="Times New Roman" w:hAnsi="Times New Roman"/>
          <w:b/>
          <w:sz w:val="48"/>
          <w:szCs w:val="48"/>
        </w:rPr>
      </w:pPr>
      <w:r w:rsidRPr="00737D35">
        <w:rPr>
          <w:rFonts w:ascii="Times New Roman" w:hAnsi="Times New Roman"/>
          <w:b/>
          <w:sz w:val="28"/>
          <w:szCs w:val="28"/>
        </w:rPr>
        <w:t xml:space="preserve"> на уроках математики</w:t>
      </w:r>
      <w:r w:rsidR="00370B6D">
        <w:rPr>
          <w:rFonts w:ascii="Times New Roman" w:hAnsi="Times New Roman"/>
          <w:b/>
          <w:sz w:val="28"/>
          <w:szCs w:val="28"/>
        </w:rPr>
        <w:t xml:space="preserve"> засобами ІКТ</w:t>
      </w:r>
      <w:r w:rsidR="001A27FC" w:rsidRPr="00737D35">
        <w:rPr>
          <w:rFonts w:ascii="Times New Roman" w:hAnsi="Times New Roman"/>
          <w:b/>
          <w:sz w:val="28"/>
          <w:szCs w:val="28"/>
        </w:rPr>
        <w:t>»</w:t>
      </w:r>
    </w:p>
    <w:p w:rsidR="001A27FC" w:rsidRPr="00737D35" w:rsidRDefault="001A27FC" w:rsidP="00737D35">
      <w:pPr>
        <w:spacing w:after="0" w:line="360" w:lineRule="auto"/>
        <w:jc w:val="center"/>
        <w:rPr>
          <w:rFonts w:ascii="Times New Roman" w:hAnsi="Times New Roman"/>
          <w:sz w:val="28"/>
          <w:szCs w:val="28"/>
        </w:rPr>
      </w:pPr>
      <w:r w:rsidRPr="00737D35">
        <w:rPr>
          <w:rFonts w:ascii="Times New Roman" w:hAnsi="Times New Roman"/>
          <w:sz w:val="28"/>
          <w:szCs w:val="28"/>
        </w:rPr>
        <w:t xml:space="preserve">вчителя математики </w:t>
      </w:r>
      <w:r w:rsidR="00370B6D">
        <w:rPr>
          <w:rFonts w:ascii="Times New Roman" w:hAnsi="Times New Roman"/>
          <w:sz w:val="28"/>
          <w:szCs w:val="28"/>
        </w:rPr>
        <w:t>Мелеха Володимира Петровича</w:t>
      </w:r>
    </w:p>
    <w:p w:rsidR="00370B6D" w:rsidRPr="00370B6D" w:rsidRDefault="00370B6D" w:rsidP="00370B6D">
      <w:pPr>
        <w:spacing w:after="0" w:line="360" w:lineRule="auto"/>
        <w:ind w:firstLine="709"/>
        <w:jc w:val="right"/>
        <w:rPr>
          <w:rFonts w:ascii="Times New Roman" w:hAnsi="Times New Roman"/>
          <w:b/>
          <w:i/>
          <w:sz w:val="28"/>
          <w:szCs w:val="28"/>
          <w:shd w:val="clear" w:color="auto" w:fill="FFFFFF"/>
        </w:rPr>
      </w:pPr>
      <w:r w:rsidRPr="00370B6D">
        <w:rPr>
          <w:rFonts w:ascii="Times New Roman" w:hAnsi="Times New Roman"/>
          <w:b/>
          <w:i/>
          <w:sz w:val="28"/>
          <w:szCs w:val="28"/>
          <w:shd w:val="clear" w:color="auto" w:fill="FFFFFF"/>
        </w:rPr>
        <w:t xml:space="preserve">Уявіть школу з дітьми, які вміють читати і писати, </w:t>
      </w:r>
    </w:p>
    <w:p w:rsidR="00776A0F" w:rsidRDefault="00370B6D" w:rsidP="00370B6D">
      <w:pPr>
        <w:spacing w:after="0" w:line="360" w:lineRule="auto"/>
        <w:ind w:firstLine="709"/>
        <w:jc w:val="right"/>
        <w:rPr>
          <w:rFonts w:ascii="Times New Roman" w:hAnsi="Times New Roman"/>
          <w:b/>
          <w:i/>
          <w:sz w:val="28"/>
          <w:szCs w:val="28"/>
          <w:shd w:val="clear" w:color="auto" w:fill="FFFFFF"/>
        </w:rPr>
      </w:pPr>
      <w:r w:rsidRPr="00370B6D">
        <w:rPr>
          <w:rFonts w:ascii="Times New Roman" w:hAnsi="Times New Roman"/>
          <w:b/>
          <w:i/>
          <w:sz w:val="28"/>
          <w:szCs w:val="28"/>
          <w:shd w:val="clear" w:color="auto" w:fill="FFFFFF"/>
        </w:rPr>
        <w:t xml:space="preserve">але з вчителями, які не вміють цього, </w:t>
      </w:r>
    </w:p>
    <w:p w:rsidR="00370B6D" w:rsidRPr="00370B6D" w:rsidRDefault="00370B6D" w:rsidP="00776A0F">
      <w:pPr>
        <w:spacing w:after="0" w:line="360" w:lineRule="auto"/>
        <w:ind w:firstLine="709"/>
        <w:jc w:val="right"/>
        <w:rPr>
          <w:rFonts w:ascii="Times New Roman" w:hAnsi="Times New Roman"/>
          <w:b/>
          <w:i/>
          <w:sz w:val="28"/>
          <w:szCs w:val="28"/>
          <w:shd w:val="clear" w:color="auto" w:fill="FFFFFF"/>
        </w:rPr>
      </w:pPr>
      <w:r w:rsidRPr="00370B6D">
        <w:rPr>
          <w:rFonts w:ascii="Times New Roman" w:hAnsi="Times New Roman"/>
          <w:b/>
          <w:i/>
          <w:sz w:val="28"/>
          <w:szCs w:val="28"/>
          <w:shd w:val="clear" w:color="auto" w:fill="FFFFFF"/>
        </w:rPr>
        <w:t xml:space="preserve">і ви отримаєте уявлення про епоху інформації, </w:t>
      </w:r>
    </w:p>
    <w:p w:rsidR="00370B6D" w:rsidRDefault="00370B6D" w:rsidP="00370B6D">
      <w:pPr>
        <w:spacing w:after="0" w:line="360" w:lineRule="auto"/>
        <w:ind w:firstLine="709"/>
        <w:jc w:val="right"/>
        <w:rPr>
          <w:rFonts w:ascii="Times New Roman" w:hAnsi="Times New Roman"/>
          <w:sz w:val="28"/>
          <w:szCs w:val="28"/>
          <w:shd w:val="clear" w:color="auto" w:fill="FFFFFF"/>
        </w:rPr>
      </w:pPr>
      <w:r w:rsidRPr="00370B6D">
        <w:rPr>
          <w:rFonts w:ascii="Times New Roman" w:hAnsi="Times New Roman"/>
          <w:b/>
          <w:i/>
          <w:sz w:val="28"/>
          <w:szCs w:val="28"/>
          <w:shd w:val="clear" w:color="auto" w:fill="FFFFFF"/>
        </w:rPr>
        <w:t>у якій ми живемо (Пітер Кохрейн</w:t>
      </w:r>
      <w:r>
        <w:rPr>
          <w:rFonts w:ascii="Times New Roman" w:hAnsi="Times New Roman"/>
          <w:sz w:val="28"/>
          <w:szCs w:val="28"/>
          <w:shd w:val="clear" w:color="auto" w:fill="FFFFFF"/>
        </w:rPr>
        <w:t>)</w:t>
      </w:r>
    </w:p>
    <w:p w:rsidR="002C69BC" w:rsidRDefault="002C69BC" w:rsidP="00776A0F">
      <w:pPr>
        <w:shd w:val="clear" w:color="auto" w:fill="FFFFFF"/>
        <w:spacing w:after="0" w:line="360" w:lineRule="auto"/>
        <w:ind w:firstLine="709"/>
        <w:jc w:val="both"/>
        <w:rPr>
          <w:rStyle w:val="a4"/>
          <w:rFonts w:ascii="Times New Roman" w:hAnsi="Times New Roman"/>
          <w:i w:val="0"/>
          <w:color w:val="000000" w:themeColor="text1"/>
          <w:sz w:val="28"/>
          <w:szCs w:val="28"/>
        </w:rPr>
      </w:pPr>
    </w:p>
    <w:p w:rsidR="00776A0F" w:rsidRPr="00776A0F" w:rsidRDefault="00776A0F" w:rsidP="00776A0F">
      <w:pPr>
        <w:shd w:val="clear" w:color="auto" w:fill="FFFFFF"/>
        <w:spacing w:after="0" w:line="360" w:lineRule="auto"/>
        <w:ind w:firstLine="709"/>
        <w:jc w:val="both"/>
        <w:rPr>
          <w:rStyle w:val="a4"/>
          <w:rFonts w:ascii="Times New Roman" w:hAnsi="Times New Roman"/>
          <w:i w:val="0"/>
          <w:iCs w:val="0"/>
          <w:sz w:val="28"/>
          <w:szCs w:val="28"/>
        </w:rPr>
      </w:pPr>
      <w:r w:rsidRPr="00776A0F">
        <w:rPr>
          <w:rStyle w:val="a4"/>
          <w:rFonts w:ascii="Times New Roman" w:hAnsi="Times New Roman"/>
          <w:i w:val="0"/>
          <w:color w:val="000000" w:themeColor="text1"/>
          <w:sz w:val="28"/>
          <w:szCs w:val="28"/>
        </w:rPr>
        <w:t>Спираючись на досягнення психологіч</w:t>
      </w:r>
      <w:r w:rsidRPr="00776A0F">
        <w:rPr>
          <w:rStyle w:val="a4"/>
          <w:rFonts w:ascii="Times New Roman" w:hAnsi="Times New Roman"/>
          <w:i w:val="0"/>
          <w:color w:val="000000" w:themeColor="text1"/>
          <w:sz w:val="28"/>
          <w:szCs w:val="28"/>
        </w:rPr>
        <w:softHyphen/>
        <w:t>ної науки, вчителі досліджують особливості навчання як активної пізнавальної діяльності школярів.</w:t>
      </w:r>
    </w:p>
    <w:p w:rsidR="00776A0F" w:rsidRPr="00776A0F" w:rsidRDefault="00776A0F" w:rsidP="00776A0F">
      <w:pPr>
        <w:shd w:val="clear" w:color="auto" w:fill="FFFFFF"/>
        <w:spacing w:after="0" w:line="360" w:lineRule="auto"/>
        <w:ind w:firstLine="709"/>
        <w:jc w:val="both"/>
        <w:rPr>
          <w:rStyle w:val="a4"/>
          <w:rFonts w:ascii="Times New Roman" w:hAnsi="Times New Roman"/>
          <w:i w:val="0"/>
          <w:iCs w:val="0"/>
          <w:sz w:val="28"/>
          <w:szCs w:val="28"/>
        </w:rPr>
      </w:pPr>
      <w:r w:rsidRPr="00776A0F">
        <w:rPr>
          <w:rStyle w:val="a4"/>
          <w:rFonts w:ascii="Times New Roman" w:hAnsi="Times New Roman"/>
          <w:i w:val="0"/>
          <w:color w:val="000000" w:themeColor="text1"/>
          <w:sz w:val="28"/>
          <w:szCs w:val="28"/>
        </w:rPr>
        <w:t>Ця діяльність має спрямовуватися вчителем, а тому він повинен формувати в учнів відповідну мо</w:t>
      </w:r>
      <w:r w:rsidRPr="00776A0F">
        <w:rPr>
          <w:rStyle w:val="a4"/>
          <w:rFonts w:ascii="Times New Roman" w:hAnsi="Times New Roman"/>
          <w:i w:val="0"/>
          <w:color w:val="000000" w:themeColor="text1"/>
          <w:sz w:val="28"/>
          <w:szCs w:val="28"/>
        </w:rPr>
        <w:softHyphen/>
        <w:t>тивацію. Якщо не робити цього, то стає цілком ре</w:t>
      </w:r>
      <w:r w:rsidRPr="00776A0F">
        <w:rPr>
          <w:rStyle w:val="a4"/>
          <w:rFonts w:ascii="Times New Roman" w:hAnsi="Times New Roman"/>
          <w:i w:val="0"/>
          <w:color w:val="000000" w:themeColor="text1"/>
          <w:sz w:val="28"/>
          <w:szCs w:val="28"/>
        </w:rPr>
        <w:softHyphen/>
        <w:t>альною небезпека, про яку говорив В.О.Сухомлинський: «Усі наші задуми, усі пошуки і побудови зво</w:t>
      </w:r>
      <w:r w:rsidRPr="00776A0F">
        <w:rPr>
          <w:rStyle w:val="a4"/>
          <w:rFonts w:ascii="Times New Roman" w:hAnsi="Times New Roman"/>
          <w:i w:val="0"/>
          <w:color w:val="000000" w:themeColor="text1"/>
          <w:sz w:val="28"/>
          <w:szCs w:val="28"/>
        </w:rPr>
        <w:softHyphen/>
        <w:t>дяться нанівець, якщо нема в учня бажання вчити</w:t>
      </w:r>
      <w:r w:rsidRPr="00776A0F">
        <w:rPr>
          <w:rStyle w:val="a4"/>
          <w:rFonts w:ascii="Times New Roman" w:hAnsi="Times New Roman"/>
          <w:i w:val="0"/>
          <w:color w:val="000000" w:themeColor="text1"/>
          <w:sz w:val="28"/>
          <w:szCs w:val="28"/>
        </w:rPr>
        <w:softHyphen/>
        <w:t>ся».</w:t>
      </w:r>
    </w:p>
    <w:p w:rsidR="00776A0F" w:rsidRPr="00776A0F" w:rsidRDefault="00776A0F" w:rsidP="00776A0F">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Перед сучасною школою постає першочергове завдання: виплекати таку особистість, навчити особистість жити – сформувати світогляд, виробити свою позицію в житті, ставлення себе до інших, діяти відповідно до поставленого перед собою завдання. Для школи нашого часу важливим є не лише зміст навчання,  а й процес його передачі, результативність. Сьогодні освіта має вирішувати дві головні функції: готувати кадри для суспільства і людину до життя у ньому. Завдання учителя – організувати навчання так, щоб у ньому всі учні брали активну участь, отримували знання, самостійно й активно моделювали ситуації та розв’язували певні задачі.</w:t>
      </w:r>
    </w:p>
    <w:p w:rsidR="00776A0F" w:rsidRPr="00776A0F" w:rsidRDefault="00776A0F" w:rsidP="00776A0F">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 xml:space="preserve">Учитель відбувся тоді, коли він хоче йти на роботу і, незважаючи на альтернативу, не змінює професію, коли він бачить у дітях, яких навчає і виховує </w:t>
      </w:r>
      <w:r w:rsidRPr="00776A0F">
        <w:rPr>
          <w:rFonts w:ascii="Times New Roman CYR" w:hAnsi="Times New Roman CYR" w:cs="Times New Roman CYR"/>
          <w:bCs/>
          <w:sz w:val="28"/>
          <w:szCs w:val="28"/>
        </w:rPr>
        <w:t>результат</w:t>
      </w:r>
      <w:r w:rsidRPr="00776A0F">
        <w:rPr>
          <w:rFonts w:ascii="Times New Roman CYR" w:hAnsi="Times New Roman CYR" w:cs="Times New Roman CYR"/>
          <w:sz w:val="28"/>
          <w:szCs w:val="28"/>
        </w:rPr>
        <w:t xml:space="preserve">. Кожен учитель має нести відповідальність за те, якими учні вийшли з його уроку. Тобто після уроку в дітей не повинна згаснути жага до знань і любов до життя. На уроці учень має здобувати знання і вчитися ними оперувати, витрачаючи на це лише часточку своїх сил. </w:t>
      </w:r>
    </w:p>
    <w:p w:rsidR="00776A0F" w:rsidRDefault="00776A0F" w:rsidP="00776A0F">
      <w:pPr>
        <w:autoSpaceDE w:val="0"/>
        <w:autoSpaceDN w:val="0"/>
        <w:adjustRightInd w:val="0"/>
        <w:spacing w:after="0" w:line="360" w:lineRule="auto"/>
        <w:ind w:firstLine="709"/>
        <w:jc w:val="both"/>
        <w:rPr>
          <w:rFonts w:ascii="Times New Roman" w:hAnsi="Times New Roman"/>
          <w:sz w:val="28"/>
          <w:szCs w:val="28"/>
        </w:rPr>
      </w:pPr>
      <w:r w:rsidRPr="00776A0F">
        <w:rPr>
          <w:rFonts w:ascii="Times New Roman CYR" w:hAnsi="Times New Roman CYR" w:cs="Times New Roman CYR"/>
          <w:sz w:val="28"/>
          <w:szCs w:val="28"/>
        </w:rPr>
        <w:lastRenderedPageBreak/>
        <w:t>Проблема, над якою я працюю, – активізація пізнавальної діяльності учнів на уроках математики</w:t>
      </w:r>
      <w:r>
        <w:rPr>
          <w:rFonts w:ascii="Times New Roman CYR" w:hAnsi="Times New Roman CYR" w:cs="Times New Roman CYR"/>
          <w:sz w:val="28"/>
          <w:szCs w:val="28"/>
        </w:rPr>
        <w:t>, засобами ІКТ</w:t>
      </w:r>
      <w:r w:rsidRPr="00776A0F">
        <w:rPr>
          <w:rFonts w:ascii="Times New Roman CYR" w:hAnsi="Times New Roman CYR" w:cs="Times New Roman CYR"/>
          <w:sz w:val="28"/>
          <w:szCs w:val="28"/>
        </w:rPr>
        <w:t xml:space="preserve">. </w:t>
      </w:r>
      <w:r w:rsidRPr="00776A0F">
        <w:rPr>
          <w:rFonts w:ascii="Times New Roman" w:hAnsi="Times New Roman"/>
          <w:sz w:val="28"/>
          <w:szCs w:val="28"/>
        </w:rPr>
        <w:t>Активізація пізнавальної діяльності учнів сприяє позитивному ставленню до навчання, інтересу до навчального матеріалу; позитивні емоційні переживання, виклика</w:t>
      </w:r>
      <w:r w:rsidR="009224D4">
        <w:rPr>
          <w:rFonts w:ascii="Times New Roman" w:hAnsi="Times New Roman"/>
          <w:sz w:val="28"/>
          <w:szCs w:val="28"/>
        </w:rPr>
        <w:t xml:space="preserve">ні навчальною діяльністю, </w:t>
      </w:r>
      <w:r w:rsidRPr="00776A0F">
        <w:rPr>
          <w:rFonts w:ascii="Times New Roman" w:hAnsi="Times New Roman"/>
          <w:sz w:val="28"/>
          <w:szCs w:val="28"/>
        </w:rPr>
        <w:t>зв'язо</w:t>
      </w:r>
      <w:r w:rsidR="009224D4">
        <w:rPr>
          <w:rFonts w:ascii="Times New Roman" w:hAnsi="Times New Roman"/>
          <w:sz w:val="28"/>
          <w:szCs w:val="28"/>
        </w:rPr>
        <w:t>к навчання з життям</w:t>
      </w:r>
      <w:r w:rsidRPr="00776A0F">
        <w:rPr>
          <w:rFonts w:ascii="Times New Roman" w:hAnsi="Times New Roman"/>
          <w:sz w:val="28"/>
          <w:szCs w:val="28"/>
        </w:rPr>
        <w:t>; єдність між інтелектуальною і мовною діяльністю учнів; позитивні стосунки між учителем і учнями; використання на практиці засвоєних знань, умінь і навичок; систематичне повторення засвоєних знань; варіантність вправ і їх диференціація; робота по засвоєнню важкого матеріалу доступними шляхами; використання знань для узагальнення інтелектуальних умінь при вирішенні конкретних завдань; проблемне навчання; диференціювання матеріалу відповідно до навчальних можливостей учнів; використання сучасних технічних засобів навчання; уміння вчителя врахувати психічний стан учнів і стадії їх психічного розвитку.</w:t>
      </w:r>
      <w:r>
        <w:rPr>
          <w:rFonts w:ascii="Times New Roman" w:hAnsi="Times New Roman"/>
          <w:sz w:val="28"/>
          <w:szCs w:val="28"/>
        </w:rPr>
        <w:t xml:space="preserve"> </w:t>
      </w:r>
      <w:r w:rsidRPr="00776A0F">
        <w:rPr>
          <w:rFonts w:ascii="Times New Roman CYR" w:hAnsi="Times New Roman CYR" w:cs="Times New Roman CYR"/>
          <w:sz w:val="28"/>
          <w:szCs w:val="28"/>
        </w:rPr>
        <w:t>Отож, як викладати математику, щоб у школярів не втрачалась зацікавленість до предмета, щоб праця давала високий результат?</w:t>
      </w:r>
    </w:p>
    <w:p w:rsidR="00776A0F" w:rsidRPr="00776A0F" w:rsidRDefault="00776A0F" w:rsidP="00776A0F">
      <w:pPr>
        <w:autoSpaceDE w:val="0"/>
        <w:autoSpaceDN w:val="0"/>
        <w:adjustRightInd w:val="0"/>
        <w:spacing w:after="0" w:line="360" w:lineRule="auto"/>
        <w:ind w:firstLine="709"/>
        <w:jc w:val="both"/>
        <w:rPr>
          <w:rFonts w:ascii="Times New Roman" w:hAnsi="Times New Roman"/>
          <w:sz w:val="28"/>
          <w:szCs w:val="28"/>
        </w:rPr>
      </w:pPr>
      <w:r w:rsidRPr="00776A0F">
        <w:rPr>
          <w:rFonts w:ascii="Times New Roman CYR" w:hAnsi="Times New Roman CYR" w:cs="Times New Roman CYR"/>
          <w:sz w:val="28"/>
          <w:szCs w:val="28"/>
        </w:rPr>
        <w:t>При відповіді на це запитання важливим є вибір і правильне поєднання різних методів</w:t>
      </w:r>
      <w:r>
        <w:rPr>
          <w:rFonts w:ascii="Times New Roman CYR" w:hAnsi="Times New Roman CYR" w:cs="Times New Roman CYR"/>
          <w:sz w:val="28"/>
          <w:szCs w:val="28"/>
        </w:rPr>
        <w:t xml:space="preserve"> і засобів</w:t>
      </w:r>
      <w:r w:rsidRPr="00776A0F">
        <w:rPr>
          <w:rFonts w:ascii="Times New Roman CYR" w:hAnsi="Times New Roman CYR" w:cs="Times New Roman CYR"/>
          <w:sz w:val="28"/>
          <w:szCs w:val="28"/>
        </w:rPr>
        <w:t xml:space="preserve"> навчання з метою </w:t>
      </w:r>
      <w:r w:rsidRPr="00776A0F">
        <w:rPr>
          <w:rFonts w:ascii="Times New Roman CYR" w:hAnsi="Times New Roman CYR" w:cs="Times New Roman CYR"/>
          <w:bCs/>
          <w:sz w:val="28"/>
          <w:szCs w:val="28"/>
        </w:rPr>
        <w:t xml:space="preserve">активізації пізнавальної діяльності учнів. </w:t>
      </w:r>
      <w:r w:rsidRPr="00776A0F">
        <w:rPr>
          <w:rFonts w:ascii="Times New Roman CYR" w:hAnsi="Times New Roman CYR" w:cs="Times New Roman CYR"/>
          <w:sz w:val="28"/>
          <w:szCs w:val="28"/>
        </w:rPr>
        <w:t>А це вимагає відповідних знань, умінь і педагогічної майстерності. П</w:t>
      </w:r>
      <w:r>
        <w:rPr>
          <w:rFonts w:ascii="Times New Roman CYR" w:hAnsi="Times New Roman CYR" w:cs="Times New Roman CYR"/>
          <w:sz w:val="28"/>
          <w:szCs w:val="28"/>
        </w:rPr>
        <w:t>ереконаний</w:t>
      </w:r>
      <w:r w:rsidRPr="00776A0F">
        <w:rPr>
          <w:rFonts w:ascii="Times New Roman CYR" w:hAnsi="Times New Roman CYR" w:cs="Times New Roman CYR"/>
          <w:sz w:val="28"/>
          <w:szCs w:val="28"/>
        </w:rPr>
        <w:t>, що не існує універсального методу навчання, який гарантує успіх. Багато залежить від рівня розумової діяльності учнів, умінь і професіоналізму вчителя.</w:t>
      </w:r>
    </w:p>
    <w:p w:rsidR="00776A0F" w:rsidRPr="00776A0F" w:rsidRDefault="00776A0F" w:rsidP="00776A0F">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 xml:space="preserve">Учитель повинен іти з прогресом у ногу. А тому його уроки повинні бути </w:t>
      </w:r>
      <w:r w:rsidRPr="00776A0F">
        <w:rPr>
          <w:rFonts w:ascii="Times New Roman CYR" w:hAnsi="Times New Roman CYR" w:cs="Times New Roman CYR"/>
          <w:bCs/>
          <w:sz w:val="28"/>
          <w:szCs w:val="28"/>
        </w:rPr>
        <w:t>сучасними</w:t>
      </w:r>
      <w:r w:rsidRPr="00776A0F">
        <w:rPr>
          <w:rFonts w:ascii="Times New Roman CYR" w:hAnsi="Times New Roman CYR" w:cs="Times New Roman CYR"/>
          <w:sz w:val="28"/>
          <w:szCs w:val="28"/>
        </w:rPr>
        <w:t xml:space="preserve">.  Вважаю, що саме </w:t>
      </w:r>
      <w:r w:rsidRPr="00776A0F">
        <w:rPr>
          <w:rFonts w:ascii="Times New Roman CYR" w:hAnsi="Times New Roman CYR" w:cs="Times New Roman CYR"/>
          <w:bCs/>
          <w:sz w:val="28"/>
          <w:szCs w:val="28"/>
        </w:rPr>
        <w:t xml:space="preserve">сучасний урок </w:t>
      </w:r>
      <w:r w:rsidRPr="00776A0F">
        <w:rPr>
          <w:rFonts w:ascii="Times New Roman CYR" w:hAnsi="Times New Roman CYR" w:cs="Times New Roman CYR"/>
          <w:sz w:val="28"/>
          <w:szCs w:val="28"/>
        </w:rPr>
        <w:t xml:space="preserve">математики є інструментом </w:t>
      </w:r>
      <w:r w:rsidRPr="00776A0F">
        <w:rPr>
          <w:rFonts w:ascii="Times New Roman CYR" w:hAnsi="Times New Roman CYR" w:cs="Times New Roman CYR"/>
          <w:bCs/>
          <w:sz w:val="28"/>
          <w:szCs w:val="28"/>
        </w:rPr>
        <w:t>для активізації пізнавальної діяльності</w:t>
      </w:r>
      <w:r w:rsidRPr="00776A0F">
        <w:rPr>
          <w:rFonts w:ascii="Times New Roman CYR" w:hAnsi="Times New Roman CYR" w:cs="Times New Roman CYR"/>
          <w:sz w:val="28"/>
          <w:szCs w:val="28"/>
        </w:rPr>
        <w:t xml:space="preserve">. </w:t>
      </w:r>
      <w:r w:rsidRPr="00776A0F">
        <w:rPr>
          <w:rFonts w:ascii="Times New Roman CYR" w:hAnsi="Times New Roman CYR" w:cs="Times New Roman CYR"/>
          <w:bCs/>
          <w:sz w:val="28"/>
          <w:szCs w:val="28"/>
        </w:rPr>
        <w:t>Сучасний урок</w:t>
      </w:r>
      <w:r w:rsidRPr="00776A0F">
        <w:rPr>
          <w:rFonts w:ascii="Times New Roman CYR" w:hAnsi="Times New Roman CYR" w:cs="Times New Roman CYR"/>
          <w:sz w:val="28"/>
          <w:szCs w:val="28"/>
        </w:rPr>
        <w:t xml:space="preserve"> – це перш за все урок, на якому створено реальні умови для інтелектуального, соціального, морального становлення, що дозволяє досягнути високих результатів за визначеними метою та завданнями. Тому особливу увагу приділяю питанню </w:t>
      </w:r>
      <w:r w:rsidRPr="00776A0F">
        <w:rPr>
          <w:rFonts w:ascii="Times New Roman CYR" w:hAnsi="Times New Roman CYR" w:cs="Times New Roman CYR"/>
          <w:bCs/>
          <w:sz w:val="28"/>
          <w:szCs w:val="28"/>
        </w:rPr>
        <w:t xml:space="preserve">правильної побудови уроку </w:t>
      </w:r>
      <w:r w:rsidRPr="00776A0F">
        <w:rPr>
          <w:rFonts w:ascii="Times New Roman CYR" w:hAnsi="Times New Roman CYR" w:cs="Times New Roman CYR"/>
          <w:sz w:val="28"/>
          <w:szCs w:val="28"/>
        </w:rPr>
        <w:t xml:space="preserve">– сходинки вгору у розвитку кожної дитини та її пізнавальної діяльності. Стараюсь максимально активізувати розумову діяльність учня, зосереджую увагу на поставленому завданні, вчу аналізувати дані, підбирати методи   розв’язку, пояснювати та осмислювати задачу, робити певні висновки. </w:t>
      </w:r>
    </w:p>
    <w:p w:rsidR="00776A0F" w:rsidRDefault="00776A0F" w:rsidP="00776A0F">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lastRenderedPageBreak/>
        <w:t xml:space="preserve">     Підготовленість учня до сприйняття нового матеріалу – одна з необхідних умов для збудження активної розумової діяльності. При пояснені нового матеріалу стараюсь створити </w:t>
      </w:r>
      <w:r w:rsidRPr="00776A0F">
        <w:rPr>
          <w:rFonts w:ascii="Times New Roman CYR" w:hAnsi="Times New Roman CYR" w:cs="Times New Roman CYR"/>
          <w:bCs/>
          <w:sz w:val="28"/>
          <w:szCs w:val="28"/>
        </w:rPr>
        <w:t>правильну робочу атмосферу</w:t>
      </w:r>
      <w:r w:rsidRPr="00776A0F">
        <w:rPr>
          <w:rFonts w:ascii="Times New Roman CYR" w:hAnsi="Times New Roman CYR" w:cs="Times New Roman CYR"/>
          <w:sz w:val="28"/>
          <w:szCs w:val="28"/>
        </w:rPr>
        <w:t xml:space="preserve"> в класі, щоб учні були впевнені у своїх силах засвоїти програмовий матеріал, не боячись висловлювати свої думки та ідеї. Для цього використовую</w:t>
      </w:r>
      <w:r w:rsidR="00AA701F">
        <w:rPr>
          <w:rFonts w:ascii="Times New Roman CYR" w:hAnsi="Times New Roman CYR" w:cs="Times New Roman CYR"/>
          <w:sz w:val="28"/>
          <w:szCs w:val="28"/>
        </w:rPr>
        <w:t xml:space="preserve"> різноманітні</w:t>
      </w:r>
      <w:r w:rsidRPr="00776A0F">
        <w:rPr>
          <w:rFonts w:ascii="Times New Roman CYR" w:hAnsi="Times New Roman CYR" w:cs="Times New Roman CYR"/>
          <w:sz w:val="28"/>
          <w:szCs w:val="28"/>
        </w:rPr>
        <w:t xml:space="preserve"> </w:t>
      </w:r>
      <w:r w:rsidR="00AA701F">
        <w:rPr>
          <w:rFonts w:ascii="Times New Roman CYR" w:hAnsi="Times New Roman CYR" w:cs="Times New Roman CYR"/>
          <w:sz w:val="28"/>
          <w:szCs w:val="28"/>
        </w:rPr>
        <w:t>інтерактивні методи та інтерактивні інформаційно-комунікаційні технології.</w:t>
      </w:r>
    </w:p>
    <w:p w:rsidR="009224D4" w:rsidRDefault="00776A0F" w:rsidP="009224D4">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 xml:space="preserve">Під час вивчення нового матеріалу використовую також </w:t>
      </w:r>
      <w:r w:rsidRPr="00776A0F">
        <w:rPr>
          <w:rFonts w:ascii="Times New Roman CYR" w:hAnsi="Times New Roman CYR" w:cs="Times New Roman CYR"/>
          <w:bCs/>
          <w:sz w:val="28"/>
          <w:szCs w:val="28"/>
        </w:rPr>
        <w:t xml:space="preserve">колективну форму </w:t>
      </w:r>
      <w:r w:rsidRPr="00776A0F">
        <w:rPr>
          <w:rFonts w:ascii="Times New Roman CYR" w:hAnsi="Times New Roman CYR" w:cs="Times New Roman CYR"/>
          <w:sz w:val="28"/>
          <w:szCs w:val="28"/>
        </w:rPr>
        <w:t>роботи, яку організую так, що вивчення нового відбувається в процесі активного обговорення тих чи інших питань, розв’язання яких здійснюється спільними зусиллями учнів під керівництвом учителя.</w:t>
      </w:r>
    </w:p>
    <w:p w:rsidR="00776A0F" w:rsidRPr="00776A0F" w:rsidRDefault="00776A0F" w:rsidP="009224D4">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В період формування особистості школярів, оберігаючи їх природну індивідуальність, зосереджую зусилля на вихованні в учнів впевненості, віри у свої можливості, в позитивні перспективи майбутнього. У період демократизації та гуманізації навчання намагаюсь створити кожному учневі психоемоційний комфорт у школі – ситуацію успіху.</w:t>
      </w:r>
    </w:p>
    <w:p w:rsidR="009224D4" w:rsidRDefault="00776A0F" w:rsidP="009224D4">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Прагну допомогти особистості дитини зростати в успіху, дати відчути радість від здолання труднощів, дати зрозуміти, що задарма в житті нічого не дається, скрізь необхідно додавати зусиль. Адже в сучасних умовах ринкової економіки нашій країні необхідні професіонали, які мають одну з найцінніших людських якостей – стійкість у боротьбі з труднощами.</w:t>
      </w:r>
    </w:p>
    <w:p w:rsidR="00776A0F" w:rsidRDefault="00776A0F" w:rsidP="009224D4">
      <w:pPr>
        <w:autoSpaceDE w:val="0"/>
        <w:autoSpaceDN w:val="0"/>
        <w:adjustRightInd w:val="0"/>
        <w:spacing w:after="0" w:line="360" w:lineRule="auto"/>
        <w:ind w:firstLine="709"/>
        <w:jc w:val="both"/>
        <w:rPr>
          <w:rFonts w:ascii="Times New Roman CYR" w:hAnsi="Times New Roman CYR" w:cs="Times New Roman CYR"/>
          <w:sz w:val="28"/>
          <w:szCs w:val="28"/>
        </w:rPr>
      </w:pPr>
      <w:r w:rsidRPr="00776A0F">
        <w:rPr>
          <w:rFonts w:ascii="Times New Roman CYR" w:hAnsi="Times New Roman CYR" w:cs="Times New Roman CYR"/>
          <w:sz w:val="28"/>
          <w:szCs w:val="28"/>
        </w:rPr>
        <w:t xml:space="preserve">Саме через створення ситуації успіху намагаюся викликати в учнів бажання вивчати математику, залучаю своїх вихованців до участі в творчо – </w:t>
      </w:r>
      <w:r w:rsidR="008E454B">
        <w:rPr>
          <w:rFonts w:ascii="Times New Roman CYR" w:hAnsi="Times New Roman CYR" w:cs="Times New Roman CYR"/>
          <w:sz w:val="28"/>
          <w:szCs w:val="28"/>
        </w:rPr>
        <w:t xml:space="preserve">пошуковій, </w:t>
      </w:r>
      <w:r w:rsidRPr="00776A0F">
        <w:rPr>
          <w:rFonts w:ascii="Times New Roman CYR" w:hAnsi="Times New Roman CYR" w:cs="Times New Roman CYR"/>
          <w:sz w:val="28"/>
          <w:szCs w:val="28"/>
        </w:rPr>
        <w:t>роботі, допомагаю долати труднощі, відчути радість перемоги, впевненіст</w:t>
      </w:r>
      <w:r w:rsidR="008E454B">
        <w:rPr>
          <w:rFonts w:ascii="Times New Roman CYR" w:hAnsi="Times New Roman CYR" w:cs="Times New Roman CYR"/>
          <w:sz w:val="28"/>
          <w:szCs w:val="28"/>
        </w:rPr>
        <w:t>ь у власних знаннях. Грамотне використання інформаційно-комунікаційних технологій на моїх уроках математики крізь призму</w:t>
      </w:r>
      <w:r w:rsidRPr="00776A0F">
        <w:rPr>
          <w:rFonts w:ascii="Times New Roman CYR" w:hAnsi="Times New Roman CYR" w:cs="Times New Roman CYR"/>
          <w:sz w:val="28"/>
          <w:szCs w:val="28"/>
        </w:rPr>
        <w:t xml:space="preserve"> «Створення ситуації успіху» </w:t>
      </w:r>
      <w:r w:rsidR="009224D4">
        <w:rPr>
          <w:rFonts w:ascii="Times New Roman CYR" w:hAnsi="Times New Roman CYR" w:cs="Times New Roman CYR"/>
          <w:sz w:val="28"/>
          <w:szCs w:val="28"/>
        </w:rPr>
        <w:t>забезпечує результативність</w:t>
      </w:r>
      <w:r w:rsidRPr="00776A0F">
        <w:rPr>
          <w:rFonts w:ascii="Times New Roman CYR" w:hAnsi="Times New Roman CYR" w:cs="Times New Roman CYR"/>
          <w:sz w:val="28"/>
          <w:szCs w:val="28"/>
        </w:rPr>
        <w:t xml:space="preserve"> роботи.</w:t>
      </w:r>
    </w:p>
    <w:p w:rsidR="009224D4" w:rsidRPr="00E0197D" w:rsidRDefault="00E0197D" w:rsidP="00E0197D">
      <w:pPr>
        <w:autoSpaceDE w:val="0"/>
        <w:autoSpaceDN w:val="0"/>
        <w:adjustRightInd w:val="0"/>
        <w:spacing w:after="0" w:line="360" w:lineRule="auto"/>
        <w:ind w:firstLine="709"/>
        <w:jc w:val="both"/>
        <w:rPr>
          <w:rFonts w:ascii="Times New Roman" w:hAnsi="Times New Roman"/>
          <w:sz w:val="28"/>
          <w:szCs w:val="28"/>
        </w:rPr>
      </w:pPr>
      <w:r>
        <w:rPr>
          <w:rFonts w:ascii="Times New Roman CYR" w:hAnsi="Times New Roman CYR" w:cs="Times New Roman CYR"/>
          <w:sz w:val="28"/>
          <w:szCs w:val="28"/>
        </w:rPr>
        <w:t>Мої вихованці</w:t>
      </w:r>
      <w:r w:rsidR="008E454B">
        <w:rPr>
          <w:rFonts w:ascii="Times New Roman" w:hAnsi="Times New Roman"/>
          <w:sz w:val="28"/>
          <w:szCs w:val="28"/>
        </w:rPr>
        <w:t xml:space="preserve"> систематично беруть участь у </w:t>
      </w:r>
      <w:r w:rsidR="009224D4">
        <w:rPr>
          <w:rFonts w:ascii="Times New Roman" w:hAnsi="Times New Roman"/>
          <w:sz w:val="28"/>
          <w:szCs w:val="28"/>
        </w:rPr>
        <w:t xml:space="preserve">Всеукраїнському етапі </w:t>
      </w:r>
      <w:r w:rsidR="002C69BC">
        <w:rPr>
          <w:rFonts w:ascii="Times New Roman" w:hAnsi="Times New Roman"/>
          <w:sz w:val="28"/>
          <w:szCs w:val="28"/>
        </w:rPr>
        <w:t>міжнародного математичного</w:t>
      </w:r>
      <w:r w:rsidR="008E454B">
        <w:rPr>
          <w:rFonts w:ascii="Times New Roman" w:hAnsi="Times New Roman"/>
          <w:sz w:val="28"/>
          <w:szCs w:val="28"/>
        </w:rPr>
        <w:t xml:space="preserve"> конку</w:t>
      </w:r>
      <w:r w:rsidR="002C69BC">
        <w:rPr>
          <w:rFonts w:ascii="Times New Roman" w:hAnsi="Times New Roman"/>
          <w:sz w:val="28"/>
          <w:szCs w:val="28"/>
        </w:rPr>
        <w:t>рсу</w:t>
      </w:r>
      <w:r w:rsidR="009224D4">
        <w:rPr>
          <w:rFonts w:ascii="Times New Roman" w:hAnsi="Times New Roman"/>
          <w:sz w:val="28"/>
          <w:szCs w:val="28"/>
        </w:rPr>
        <w:t xml:space="preserve"> «Кенгуру»</w:t>
      </w:r>
      <w:r>
        <w:rPr>
          <w:rFonts w:ascii="Times New Roman" w:hAnsi="Times New Roman"/>
          <w:sz w:val="28"/>
          <w:szCs w:val="28"/>
        </w:rPr>
        <w:t xml:space="preserve">, а також інших математичних та інтелектуальних конкурсах. У 2018 році учень 9 класу Олександр Попович брав участь в змаганнях зі складання кубика </w:t>
      </w:r>
      <w:proofErr w:type="spellStart"/>
      <w:r>
        <w:rPr>
          <w:rFonts w:ascii="Times New Roman" w:hAnsi="Times New Roman"/>
          <w:sz w:val="28"/>
          <w:szCs w:val="28"/>
        </w:rPr>
        <w:t>Рубіка</w:t>
      </w:r>
      <w:proofErr w:type="spellEnd"/>
      <w:r>
        <w:rPr>
          <w:rFonts w:ascii="Times New Roman" w:hAnsi="Times New Roman"/>
          <w:sz w:val="28"/>
          <w:szCs w:val="28"/>
        </w:rPr>
        <w:t xml:space="preserve">, що відбувалися при  Центрі науки </w:t>
      </w:r>
      <w:r>
        <w:rPr>
          <w:rFonts w:ascii="Times New Roman" w:hAnsi="Times New Roman"/>
          <w:sz w:val="28"/>
          <w:szCs w:val="28"/>
        </w:rPr>
        <w:lastRenderedPageBreak/>
        <w:t>Тернополя,</w:t>
      </w:r>
      <w:r w:rsidRPr="00E0197D">
        <w:rPr>
          <w:rFonts w:ascii="Times New Roman" w:hAnsi="Times New Roman"/>
          <w:sz w:val="28"/>
          <w:szCs w:val="28"/>
        </w:rPr>
        <w:t xml:space="preserve"> </w:t>
      </w:r>
      <w:r>
        <w:rPr>
          <w:rFonts w:ascii="Times New Roman" w:hAnsi="Times New Roman"/>
          <w:sz w:val="28"/>
          <w:szCs w:val="28"/>
        </w:rPr>
        <w:t xml:space="preserve"> де здобув </w:t>
      </w:r>
      <w:r>
        <w:rPr>
          <w:rFonts w:ascii="Times New Roman" w:hAnsi="Times New Roman"/>
          <w:sz w:val="28"/>
          <w:szCs w:val="28"/>
          <w:lang w:val="en-US"/>
        </w:rPr>
        <w:t>IV</w:t>
      </w:r>
      <w:r>
        <w:rPr>
          <w:rFonts w:ascii="Times New Roman" w:hAnsi="Times New Roman"/>
          <w:sz w:val="28"/>
          <w:szCs w:val="28"/>
        </w:rPr>
        <w:t xml:space="preserve"> місце серед 18 учасників з відривом 2 секунди від учасника з ІІІ місцем.</w:t>
      </w:r>
      <w:r w:rsidR="009224D4">
        <w:rPr>
          <w:rFonts w:ascii="Times New Roman" w:hAnsi="Times New Roman"/>
          <w:sz w:val="28"/>
          <w:szCs w:val="28"/>
        </w:rPr>
        <w:t xml:space="preserve"> Також </w:t>
      </w:r>
      <w:r>
        <w:rPr>
          <w:rFonts w:ascii="Times New Roman" w:hAnsi="Times New Roman"/>
          <w:sz w:val="28"/>
          <w:szCs w:val="28"/>
        </w:rPr>
        <w:t xml:space="preserve">учні, яких я навчаю </w:t>
      </w:r>
      <w:r w:rsidR="009224D4">
        <w:rPr>
          <w:rFonts w:ascii="Times New Roman" w:hAnsi="Times New Roman"/>
          <w:sz w:val="28"/>
          <w:szCs w:val="28"/>
        </w:rPr>
        <w:t>здобувають високі</w:t>
      </w:r>
      <w:r w:rsidR="008E454B">
        <w:rPr>
          <w:rFonts w:ascii="Times New Roman" w:hAnsi="Times New Roman"/>
          <w:sz w:val="28"/>
          <w:szCs w:val="28"/>
        </w:rPr>
        <w:t xml:space="preserve"> місця у ІІ етапі Всеукр</w:t>
      </w:r>
      <w:r w:rsidR="009224D4">
        <w:rPr>
          <w:rFonts w:ascii="Times New Roman" w:hAnsi="Times New Roman"/>
          <w:sz w:val="28"/>
          <w:szCs w:val="28"/>
        </w:rPr>
        <w:t>аїнської олімпіади з математики:</w:t>
      </w:r>
    </w:p>
    <w:tbl>
      <w:tblPr>
        <w:tblStyle w:val="a5"/>
        <w:tblW w:w="0" w:type="auto"/>
        <w:tblLook w:val="04A0"/>
      </w:tblPr>
      <w:tblGrid>
        <w:gridCol w:w="959"/>
        <w:gridCol w:w="4251"/>
        <w:gridCol w:w="2605"/>
        <w:gridCol w:w="2606"/>
      </w:tblGrid>
      <w:tr w:rsidR="009224D4" w:rsidTr="009224D4">
        <w:tc>
          <w:tcPr>
            <w:tcW w:w="959"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Рік</w:t>
            </w:r>
          </w:p>
        </w:tc>
        <w:tc>
          <w:tcPr>
            <w:tcW w:w="4251"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Прізвище та ім’я учня</w:t>
            </w:r>
          </w:p>
        </w:tc>
        <w:tc>
          <w:tcPr>
            <w:tcW w:w="2605"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Клас</w:t>
            </w:r>
          </w:p>
        </w:tc>
        <w:tc>
          <w:tcPr>
            <w:tcW w:w="2606"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Місце</w:t>
            </w:r>
          </w:p>
        </w:tc>
      </w:tr>
      <w:tr w:rsidR="009224D4" w:rsidTr="009224D4">
        <w:tc>
          <w:tcPr>
            <w:tcW w:w="959"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2016</w:t>
            </w:r>
          </w:p>
        </w:tc>
        <w:tc>
          <w:tcPr>
            <w:tcW w:w="4251"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Попович Олександр</w:t>
            </w:r>
          </w:p>
        </w:tc>
        <w:tc>
          <w:tcPr>
            <w:tcW w:w="2605"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8</w:t>
            </w:r>
          </w:p>
        </w:tc>
        <w:tc>
          <w:tcPr>
            <w:tcW w:w="2606" w:type="dxa"/>
          </w:tcPr>
          <w:p w:rsidR="009224D4" w:rsidRPr="00E0197D" w:rsidRDefault="00E0197D" w:rsidP="009224D4">
            <w:pPr>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IV</w:t>
            </w:r>
          </w:p>
        </w:tc>
      </w:tr>
      <w:tr w:rsidR="009224D4" w:rsidTr="009224D4">
        <w:tc>
          <w:tcPr>
            <w:tcW w:w="959" w:type="dxa"/>
            <w:vMerge w:val="restart"/>
            <w:vAlign w:val="center"/>
          </w:tcPr>
          <w:p w:rsidR="009224D4" w:rsidRDefault="009224D4" w:rsidP="009224D4">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2017</w:t>
            </w:r>
          </w:p>
        </w:tc>
        <w:tc>
          <w:tcPr>
            <w:tcW w:w="4251"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Вовк Олена</w:t>
            </w:r>
          </w:p>
        </w:tc>
        <w:tc>
          <w:tcPr>
            <w:tcW w:w="2605"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6</w:t>
            </w:r>
          </w:p>
        </w:tc>
        <w:tc>
          <w:tcPr>
            <w:tcW w:w="2606" w:type="dxa"/>
          </w:tcPr>
          <w:p w:rsidR="009224D4" w:rsidRPr="00E0197D" w:rsidRDefault="00E0197D" w:rsidP="009224D4">
            <w:pPr>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III</w:t>
            </w:r>
          </w:p>
        </w:tc>
      </w:tr>
      <w:tr w:rsidR="009224D4" w:rsidTr="009224D4">
        <w:tc>
          <w:tcPr>
            <w:tcW w:w="959" w:type="dxa"/>
            <w:vMerge/>
          </w:tcPr>
          <w:p w:rsidR="009224D4" w:rsidRDefault="009224D4" w:rsidP="009224D4">
            <w:pPr>
              <w:autoSpaceDE w:val="0"/>
              <w:autoSpaceDN w:val="0"/>
              <w:adjustRightInd w:val="0"/>
              <w:spacing w:line="360" w:lineRule="auto"/>
              <w:jc w:val="both"/>
              <w:rPr>
                <w:rFonts w:ascii="Times New Roman" w:hAnsi="Times New Roman"/>
                <w:sz w:val="28"/>
                <w:szCs w:val="28"/>
              </w:rPr>
            </w:pPr>
          </w:p>
        </w:tc>
        <w:tc>
          <w:tcPr>
            <w:tcW w:w="4251"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Попович Олександр</w:t>
            </w:r>
          </w:p>
        </w:tc>
        <w:tc>
          <w:tcPr>
            <w:tcW w:w="2605"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9</w:t>
            </w:r>
          </w:p>
        </w:tc>
        <w:tc>
          <w:tcPr>
            <w:tcW w:w="2606" w:type="dxa"/>
          </w:tcPr>
          <w:p w:rsidR="009224D4" w:rsidRPr="00E0197D" w:rsidRDefault="00E0197D" w:rsidP="009224D4">
            <w:pPr>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VI</w:t>
            </w:r>
          </w:p>
        </w:tc>
      </w:tr>
      <w:tr w:rsidR="009224D4" w:rsidTr="009224D4">
        <w:tc>
          <w:tcPr>
            <w:tcW w:w="959"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2018</w:t>
            </w:r>
          </w:p>
        </w:tc>
        <w:tc>
          <w:tcPr>
            <w:tcW w:w="4251"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Вовк Олена</w:t>
            </w:r>
          </w:p>
        </w:tc>
        <w:tc>
          <w:tcPr>
            <w:tcW w:w="2605" w:type="dxa"/>
          </w:tcPr>
          <w:p w:rsidR="009224D4" w:rsidRDefault="009224D4" w:rsidP="009224D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7</w:t>
            </w:r>
          </w:p>
        </w:tc>
        <w:tc>
          <w:tcPr>
            <w:tcW w:w="2606" w:type="dxa"/>
          </w:tcPr>
          <w:p w:rsidR="009224D4" w:rsidRPr="00E0197D" w:rsidRDefault="00E0197D" w:rsidP="009224D4">
            <w:pPr>
              <w:autoSpaceDE w:val="0"/>
              <w:autoSpaceDN w:val="0"/>
              <w:adjustRightInd w:val="0"/>
              <w:spacing w:line="360" w:lineRule="auto"/>
              <w:jc w:val="both"/>
              <w:rPr>
                <w:rFonts w:ascii="Times New Roman" w:hAnsi="Times New Roman"/>
                <w:sz w:val="28"/>
                <w:szCs w:val="28"/>
                <w:lang w:val="en-US"/>
              </w:rPr>
            </w:pPr>
            <w:r>
              <w:rPr>
                <w:rFonts w:ascii="Times New Roman" w:hAnsi="Times New Roman"/>
                <w:sz w:val="28"/>
                <w:szCs w:val="28"/>
                <w:lang w:val="en-US"/>
              </w:rPr>
              <w:t>IV</w:t>
            </w:r>
          </w:p>
        </w:tc>
      </w:tr>
    </w:tbl>
    <w:p w:rsidR="009224D4" w:rsidRDefault="009224D4" w:rsidP="009224D4">
      <w:pPr>
        <w:autoSpaceDE w:val="0"/>
        <w:autoSpaceDN w:val="0"/>
        <w:adjustRightInd w:val="0"/>
        <w:spacing w:after="0" w:line="360" w:lineRule="auto"/>
        <w:ind w:firstLine="709"/>
        <w:jc w:val="both"/>
        <w:rPr>
          <w:rFonts w:ascii="Times New Roman" w:hAnsi="Times New Roman"/>
          <w:sz w:val="28"/>
          <w:szCs w:val="28"/>
        </w:rPr>
      </w:pPr>
    </w:p>
    <w:p w:rsidR="002C69BC" w:rsidRDefault="002C69BC" w:rsidP="002C69B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Навчаючи учнів – навчаюся разом з ними. Для цього систематично проводжу у школі різноманітні математичні заходи, постійно беру активну участь у кущових і районних семінарах</w:t>
      </w:r>
      <w:r w:rsidR="008E454B">
        <w:rPr>
          <w:rFonts w:ascii="Times New Roman" w:hAnsi="Times New Roman"/>
          <w:sz w:val="28"/>
          <w:szCs w:val="28"/>
        </w:rPr>
        <w:t xml:space="preserve"> учителів мате</w:t>
      </w:r>
      <w:r>
        <w:rPr>
          <w:rFonts w:ascii="Times New Roman" w:hAnsi="Times New Roman"/>
          <w:sz w:val="28"/>
          <w:szCs w:val="28"/>
        </w:rPr>
        <w:t>матики,</w:t>
      </w:r>
      <w:r w:rsidR="008E454B">
        <w:rPr>
          <w:rFonts w:ascii="Times New Roman" w:hAnsi="Times New Roman"/>
          <w:sz w:val="28"/>
          <w:szCs w:val="28"/>
        </w:rPr>
        <w:t xml:space="preserve"> опанував оновлений очний курс за програмою </w:t>
      </w:r>
      <w:r w:rsidR="008E454B">
        <w:rPr>
          <w:rFonts w:ascii="Times New Roman" w:hAnsi="Times New Roman"/>
          <w:sz w:val="28"/>
          <w:szCs w:val="28"/>
          <w:lang w:val="en-US"/>
        </w:rPr>
        <w:t>Intel</w:t>
      </w:r>
      <w:r w:rsidR="008E454B" w:rsidRPr="009A2128">
        <w:rPr>
          <w:rFonts w:ascii="Times New Roman" w:hAnsi="Times New Roman"/>
          <w:sz w:val="28"/>
          <w:szCs w:val="28"/>
        </w:rPr>
        <w:t xml:space="preserve"> </w:t>
      </w:r>
      <w:r w:rsidR="008E454B">
        <w:rPr>
          <w:rFonts w:ascii="Times New Roman" w:hAnsi="Times New Roman"/>
          <w:sz w:val="28"/>
          <w:szCs w:val="28"/>
        </w:rPr>
        <w:t>«Навчання для майбутнього»(версія10.1). З метою активізації пізнавальної діяльності учнів, урізноманітнення форм роботи з школярами, підвищення якості навчання та пошир</w:t>
      </w:r>
      <w:r>
        <w:rPr>
          <w:rFonts w:ascii="Times New Roman" w:hAnsi="Times New Roman"/>
          <w:sz w:val="28"/>
          <w:szCs w:val="28"/>
        </w:rPr>
        <w:t>ення практичного досвіду  створив та систематично веду власний блог. Крім цього відвідую різноманітні</w:t>
      </w:r>
      <w:r w:rsidR="008E454B">
        <w:rPr>
          <w:rFonts w:ascii="Times New Roman" w:hAnsi="Times New Roman"/>
          <w:sz w:val="28"/>
          <w:szCs w:val="28"/>
        </w:rPr>
        <w:t xml:space="preserve"> за тема</w:t>
      </w:r>
      <w:r>
        <w:rPr>
          <w:rFonts w:ascii="Times New Roman" w:hAnsi="Times New Roman"/>
          <w:sz w:val="28"/>
          <w:szCs w:val="28"/>
        </w:rPr>
        <w:t>тикою науково-методичних заходи</w:t>
      </w:r>
      <w:r w:rsidR="008E454B">
        <w:rPr>
          <w:rFonts w:ascii="Times New Roman" w:hAnsi="Times New Roman"/>
          <w:sz w:val="28"/>
          <w:szCs w:val="28"/>
        </w:rPr>
        <w:t>, які організовують лідери іннова</w:t>
      </w:r>
      <w:r>
        <w:rPr>
          <w:rFonts w:ascii="Times New Roman" w:hAnsi="Times New Roman"/>
          <w:sz w:val="28"/>
          <w:szCs w:val="28"/>
        </w:rPr>
        <w:t xml:space="preserve">цій освіти України, а також </w:t>
      </w:r>
      <w:r w:rsidR="008E454B">
        <w:rPr>
          <w:rFonts w:ascii="Times New Roman" w:hAnsi="Times New Roman"/>
          <w:sz w:val="28"/>
          <w:szCs w:val="28"/>
        </w:rPr>
        <w:t>закордонні освітні події з метою співпраці та налагодження конструктивних партнерських зв’язків.</w:t>
      </w:r>
    </w:p>
    <w:p w:rsidR="002C69BC" w:rsidRPr="002C69BC" w:rsidRDefault="002C69BC" w:rsidP="002C69BC">
      <w:pPr>
        <w:autoSpaceDE w:val="0"/>
        <w:autoSpaceDN w:val="0"/>
        <w:adjustRightInd w:val="0"/>
        <w:spacing w:after="0" w:line="360" w:lineRule="auto"/>
        <w:ind w:firstLine="709"/>
        <w:jc w:val="both"/>
        <w:rPr>
          <w:rFonts w:ascii="Times New Roman" w:hAnsi="Times New Roman"/>
          <w:sz w:val="28"/>
          <w:szCs w:val="28"/>
        </w:rPr>
      </w:pPr>
      <w:r>
        <w:rPr>
          <w:rFonts w:ascii="Times New Roman CYR" w:hAnsi="Times New Roman CYR" w:cs="Times New Roman CYR"/>
          <w:sz w:val="28"/>
          <w:szCs w:val="28"/>
        </w:rPr>
        <w:t>В духовному рості дитини велика роль належить учителю, який ні на мить не забуває про атмосферу співпраці, творчості, вміє створювати ситуацію успіху та просування учня в творчому пошуку, формує його як особистість. Самого знання предмету тут замало. Треба ще мати досвід психолога, любити дітей. Це надає сил, витримки, впевненості у важливості своєї роботи.</w:t>
      </w:r>
    </w:p>
    <w:sectPr w:rsidR="002C69BC" w:rsidRPr="002C69BC" w:rsidSect="0086492B">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9A8"/>
    <w:multiLevelType w:val="hybridMultilevel"/>
    <w:tmpl w:val="C9E02278"/>
    <w:lvl w:ilvl="0" w:tplc="4CEC4DE8">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nsid w:val="268619B7"/>
    <w:multiLevelType w:val="hybridMultilevel"/>
    <w:tmpl w:val="6A2468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2BEA5EA7"/>
    <w:multiLevelType w:val="hybridMultilevel"/>
    <w:tmpl w:val="EAC40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8493163"/>
    <w:multiLevelType w:val="hybridMultilevel"/>
    <w:tmpl w:val="A2A870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831D9"/>
    <w:rsid w:val="000831D9"/>
    <w:rsid w:val="00103DD8"/>
    <w:rsid w:val="001A27FC"/>
    <w:rsid w:val="001F6640"/>
    <w:rsid w:val="002C69BC"/>
    <w:rsid w:val="00313042"/>
    <w:rsid w:val="00370B6D"/>
    <w:rsid w:val="003847E6"/>
    <w:rsid w:val="003C0EA5"/>
    <w:rsid w:val="003C30C1"/>
    <w:rsid w:val="00531C3D"/>
    <w:rsid w:val="00703367"/>
    <w:rsid w:val="00737D35"/>
    <w:rsid w:val="0076764C"/>
    <w:rsid w:val="00776A0F"/>
    <w:rsid w:val="00821809"/>
    <w:rsid w:val="0086492B"/>
    <w:rsid w:val="008E454B"/>
    <w:rsid w:val="009224D4"/>
    <w:rsid w:val="009254CD"/>
    <w:rsid w:val="00AA701F"/>
    <w:rsid w:val="00D46194"/>
    <w:rsid w:val="00E0197D"/>
    <w:rsid w:val="00EE4C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1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1D9"/>
    <w:pPr>
      <w:ind w:left="720"/>
      <w:contextualSpacing/>
    </w:pPr>
  </w:style>
  <w:style w:type="character" w:styleId="a4">
    <w:name w:val="Subtle Emphasis"/>
    <w:basedOn w:val="a0"/>
    <w:uiPriority w:val="19"/>
    <w:qFormat/>
    <w:rsid w:val="00776A0F"/>
    <w:rPr>
      <w:i/>
      <w:iCs/>
      <w:color w:val="808080" w:themeColor="text1" w:themeTint="7F"/>
    </w:rPr>
  </w:style>
  <w:style w:type="table" w:styleId="a5">
    <w:name w:val="Table Grid"/>
    <w:basedOn w:val="a1"/>
    <w:uiPriority w:val="59"/>
    <w:rsid w:val="0092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E80FA-AAE8-4E94-9BDD-C25B79C0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4755</Words>
  <Characters>2711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OSTAH</cp:lastModifiedBy>
  <cp:revision>2</cp:revision>
  <cp:lastPrinted>2015-11-27T07:41:00Z</cp:lastPrinted>
  <dcterms:created xsi:type="dcterms:W3CDTF">2020-02-28T09:37:00Z</dcterms:created>
  <dcterms:modified xsi:type="dcterms:W3CDTF">2020-02-28T09:37:00Z</dcterms:modified>
</cp:coreProperties>
</file>