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E9" w:rsidRDefault="0030794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63AE9" w:rsidRDefault="00B63AE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Організаційний комітет першого туру 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всеукраїнського конкурсу  «Учитель року – 2021» 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Номінація «Керівник закладу освіти»</w:t>
      </w: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 w:rsidR="002A5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 випробування «Самоаналіз управлінської діяльності щодо створення освітнього середовища в закладі освіти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2A555F" w:rsidP="00B63AE9">
      <w:pPr>
        <w:pStyle w:val="a3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Конкурсне випробування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Самоаналіз управлінської діяльності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B63A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A555F" w:rsidRDefault="00B63AE9" w:rsidP="00B63AE9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  <w:r w:rsidR="002A5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bookmarkStart w:id="0" w:name="_GoBack"/>
      <w:bookmarkEnd w:id="0"/>
      <w:r w:rsidR="002A55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 конкурсного випробування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B63AE9" w:rsidRDefault="002A555F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</w:t>
      </w:r>
      <w:r w:rsidR="00B63AE9">
        <w:rPr>
          <w:rFonts w:ascii="Times New Roman" w:hAnsi="Times New Roman" w:cs="Times New Roman"/>
          <w:color w:val="000000" w:themeColor="text1"/>
          <w:sz w:val="28"/>
          <w:szCs w:val="28"/>
        </w:rPr>
        <w:t>учасник першого туру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всеукраїнського конкурсу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«Учитель року - 2021»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Павловська Іванна Мирославівна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директор школи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загальноосвітня школа І-ІІІ ступенів №2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3AE9" w:rsidRDefault="00B63AE9" w:rsidP="00B63AE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</w:p>
    <w:p w:rsidR="002A555F" w:rsidRDefault="00B63AE9" w:rsidP="002A555F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</w:p>
    <w:p w:rsidR="00307949" w:rsidRDefault="0029141D" w:rsidP="002A555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Комунальний заклад освіти </w:t>
      </w:r>
      <w:r w:rsidRPr="002A555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307949" w:rsidRPr="002A5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Загальноосвітня школа І-ІІІ ступенів №2 </w:t>
      </w:r>
      <w:proofErr w:type="spellStart"/>
      <w:r w:rsidR="00307949" w:rsidRPr="002A555F"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 w:rsidRPr="002A55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області»</w:t>
      </w:r>
      <w:r w:rsidRPr="00292E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заснов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аний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серпня 1974 року 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протокол №10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Станом на 01 вересня 2020</w:t>
      </w:r>
      <w:r w:rsidR="00FD08D0">
        <w:rPr>
          <w:rFonts w:ascii="Times New Roman" w:hAnsi="Times New Roman" w:cs="Times New Roman"/>
          <w:color w:val="000000" w:themeColor="text1"/>
          <w:sz w:val="28"/>
          <w:szCs w:val="28"/>
        </w:rPr>
        <w:t>-2021 навчального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 з ліцензованим обсягом 505 учнів має мережу із 1</w:t>
      </w:r>
      <w:r w:rsidR="00FD08D0">
        <w:rPr>
          <w:rFonts w:ascii="Times New Roman" w:hAnsi="Times New Roman" w:cs="Times New Roman"/>
          <w:color w:val="000000" w:themeColor="text1"/>
          <w:sz w:val="28"/>
          <w:szCs w:val="28"/>
        </w:rPr>
        <w:t>7 класів, 308 учнів, 33 педагогічних працівників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14 працівн</w:t>
      </w:r>
      <w:r w:rsidR="00FD08D0">
        <w:rPr>
          <w:rFonts w:ascii="Times New Roman" w:hAnsi="Times New Roman" w:cs="Times New Roman"/>
          <w:color w:val="000000" w:themeColor="text1"/>
          <w:sz w:val="28"/>
          <w:szCs w:val="28"/>
        </w:rPr>
        <w:t>иків обслуговуючого персоналу,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операторів котельн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і на період опалювального сезону</w:t>
      </w:r>
      <w:r w:rsidR="00FD08D0" w:rsidRPr="00FD08D0">
        <w:t xml:space="preserve"> </w:t>
      </w:r>
      <w:hyperlink r:id="rId6" w:history="1">
        <w:r w:rsidR="00FD08D0" w:rsidRPr="00F73C37">
          <w:rPr>
            <w:rStyle w:val="a4"/>
            <w:rFonts w:ascii="Times New Roman" w:hAnsi="Times New Roman" w:cs="Times New Roman"/>
            <w:sz w:val="28"/>
            <w:szCs w:val="28"/>
          </w:rPr>
          <w:t>https://zalschool2.at.ua/#</w:t>
        </w:r>
      </w:hyperlink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037623" w:rsidP="00016B97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Нова ініціатива, амбіційний компоне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«Нова українська школа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» вимагає від керівника закладу освіти прорахувати логістику та взяти на себе відповідальність за усі прийняті управлінські рішення щодо алгоритмів організації освітнього процесу в ЗЗСО.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Пріоритетним обов’язком директора школи – сприяти створенню безпечного освітнього середовища, яке включає в себе: наявність безпечних умов навчання, емоційне благополуччя здобувачів освіти, педагогів та батьків, відсутність будь-яких проявів насильства та наявність достатніх ресурсів для їх запобігання, дотримання прав і норм фізичної, психологічної, інформаційної та соціальної безпеки кожного учасника освітнього процесу. Завдання 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менеджера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освіти полягає у забезпеченні партнерства із засновником та батьками, залучення батьків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дітей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вирішення питань влаштува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ння освітнього простору. Моделлю ідеальної школи є створене освітнє середовище, яке відповідає 3 вимогам,15 критеріям, 42 індикаторам.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6B9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Вимога/правило 1. Забезпечення комфортних і безпечних умов навчання та праці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Критерій 1.1. Приміщення і територія закладу освіти є безпечними та комфортними для навчання та праці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Кроки, які зроблені керівником установи для вивчення освітнього середовища: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оглянули територію та приміщення закладу;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проаналізували, чи режим прибирання забезпечує чистоту та охайність місць спільного користування, коридорів та навчальних приміщень, спортивної зали,чи дотримується режим провітрювання приміщень;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оглянули туалетні кімнати, на предмет відповідності санітарним умовам та облаштуванню усім необхідним (відокремлені кабінки з дверима, вода, мило, папір, рушники тощо);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оглянули приміщення для харчування (санітарно – гігієнічний стан, забезпеченість меблями, у тому числі різних ростових груп, посудом) та приміщень для приготування їжі (дотримання режиму зберігання продуктів та готових страв), буфету (асортимент);</w:t>
      </w:r>
    </w:p>
    <w:p w:rsidR="008A0A21" w:rsidRPr="008A0A21" w:rsidRDefault="00016B97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проаналізували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дотримання санітарно – гігієнічних вимог щодо:</w:t>
      </w:r>
    </w:p>
    <w:p w:rsidR="008A0A21" w:rsidRPr="008A0A21" w:rsidRDefault="008A0A21" w:rsidP="00292EF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температурного режиму у приміщеннях;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рівня освітлення (потребує допомоги фахівців);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питного режиму.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вивчили, чи проводиться у закладі робота з учнями щодо дотримання гігієнічних вимог (наприклад, наявність інформаційних стендів/ плакатів, бесіди з учнями, актуалізація питань гігієни на уроках біології, основ здоров’я тощо)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Основні принципи в оформленні та облаштуванні приміщень закладу: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гнучкість дизайну;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* 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поділ навчального кабінету початкової школи на осередки для різних видів роботи та відпочинку учнів;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ергономічні меблі;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відсутність надлишкового нагромадження;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незагромаджені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вікна;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дотримання балансу у візуальній стимуляції;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уникнення зайвого візуального шуму;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використання поверхні стін;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наявність місць для відпочинку дітей під час перерв;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облаштовані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місця для роботи та відпочинку педагогів.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спостереження, опитування (анкетування учнів, педагогів та батьків; групове інтерв’ю (фокус - група)]</w:t>
      </w:r>
      <w:proofErr w:type="gramEnd"/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Оптимальна кількість приміщень та їх площі визначається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проєктною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потужністю закладу.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Функціональні групи приміщень:</w:t>
      </w:r>
    </w:p>
    <w:p w:rsidR="008A0A21" w:rsidRPr="008A0A21" w:rsidRDefault="008A0A21" w:rsidP="00292EF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Навчальні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ізкультурно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спортивні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ктова зала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, б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ібліотека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риміщення для харчування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, а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дміністративні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292EFE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Спеціалізовані (ресурсна кімната, кабінет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психолога,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методичний кабінет, кімната ізоляції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тощо)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Допоміжні та підсобні (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рекреації,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санвузли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спостереження, освітня програма,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техн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ічний паспорт закладу освіти, спостереження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Критерій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1.3.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Здобувачі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працівники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закладу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обізнані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вимогами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охорони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праці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пожежної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правилами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поведінки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умовах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надзвичайних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ситуацій</w:t>
      </w:r>
      <w:proofErr w:type="spellEnd"/>
    </w:p>
    <w:p w:rsidR="008A0A21" w:rsidRPr="008A0A21" w:rsidRDefault="00D7486B" w:rsidP="00D7486B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Однією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умов є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знання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дотримання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учнями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й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працівниками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вимог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життєдіяльності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пожежної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Основні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складові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належного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івня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пожежної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:</w:t>
      </w:r>
    </w:p>
    <w:p w:rsidR="008A0A21" w:rsidRPr="008A0A21" w:rsidRDefault="00D7486B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абезпеч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первинними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засобами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пожежогасіння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8A0A21" w:rsidRPr="008A0A21" w:rsidRDefault="00D7486B" w:rsidP="00D7486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аявність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належний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стан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пожежних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виходів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незахаращеність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шляхів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евакуації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;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анулення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заземлення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електрообладнання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8A0A21" w:rsidRPr="008A0A21" w:rsidRDefault="00D7486B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правність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ізоляції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електричної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проводки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Обізнаність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учність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персоналу закладу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правила</w:t>
      </w:r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ми </w:t>
      </w:r>
      <w:proofErr w:type="spellStart"/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пожежної</w:t>
      </w:r>
      <w:proofErr w:type="spellEnd"/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proofErr w:type="spellEnd"/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враховуються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вікові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особливості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початкова школа –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ігрова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форма,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базова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ільна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на уроках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природничого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циклу, основ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здоров’я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інструктажів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Чітко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розподілил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повноваження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керівництва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закладу.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документація: журнали реєстрації інструктажів з охорони праці та безпеки життєдіяльності, журнал реєстрації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осіб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, потерпілих від нещасних випадків, опитування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Критерій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1.4.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Працівники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обізнані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 правилами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поведінки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разі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нещасного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випадку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зі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здобувачами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працівниками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закладу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чи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раптового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погіршення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їх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стану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здоров’я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і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вживають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необхідних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заходів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у </w:t>
      </w:r>
      <w:proofErr w:type="gram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таких</w:t>
      </w:r>
      <w:proofErr w:type="gram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ситуаціях</w:t>
      </w:r>
      <w:proofErr w:type="spellEnd"/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Шкільний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травматизм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ідає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3-є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місце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після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побутового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вуличного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A0A21" w:rsidRPr="00D7486B" w:rsidRDefault="008A0A21" w:rsidP="00D7486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Причини:</w:t>
      </w:r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поведінка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дітей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дії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однолітків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D7486B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29141D">
        <w:rPr>
          <w:rFonts w:ascii="Times New Roman" w:hAnsi="Times New Roman" w:cs="Times New Roman"/>
          <w:color w:val="000000" w:themeColor="text1"/>
          <w:sz w:val="28"/>
          <w:szCs w:val="28"/>
        </w:rPr>
        <w:t>травмонебезпечні ситуації.</w:t>
      </w:r>
    </w:p>
    <w:p w:rsidR="008A0A21" w:rsidRPr="0029141D" w:rsidRDefault="00016B97" w:rsidP="00307949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Усі працівники дотримуються</w:t>
      </w:r>
      <w:r w:rsidR="008A0A21" w:rsidRPr="00291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визначеного </w:t>
      </w:r>
      <w:r w:rsidR="008A0A21" w:rsidRPr="0029141D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алгоритму дій у разі нещасного випадку або травмування учасників освітнього процесу.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2914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06DC9"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Педагогічні працівники</w:t>
      </w:r>
      <w:r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306DC9"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оволоділ</w:t>
      </w:r>
      <w:r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 знаннями та навичками з надання </w:t>
      </w:r>
      <w:proofErr w:type="spellStart"/>
      <w:r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домедичної</w:t>
      </w:r>
      <w:proofErr w:type="spellEnd"/>
      <w:r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допомоги</w:t>
      </w:r>
      <w:r w:rsidR="00306DC9"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експрес – навчанні за участі медичного працівника закладу, в ролі статистів виступали здобувачі освіти 10-11 класів</w:t>
      </w:r>
      <w:r w:rsidR="00016B97"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пройшли навчання на студії </w:t>
      </w:r>
      <w:proofErr w:type="spellStart"/>
      <w:r w:rsidR="00016B97"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онлайн-освіти</w:t>
      </w:r>
      <w:proofErr w:type="spellEnd"/>
      <w:r w:rsidR="00016B97" w:rsidRP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="00016B97">
        <w:rPr>
          <w:rFonts w:ascii="Times New Roman" w:hAnsi="Times New Roman" w:cs="Times New Roman"/>
          <w:i/>
          <w:color w:val="000000" w:themeColor="text1"/>
          <w:sz w:val="28"/>
          <w:szCs w:val="28"/>
          <w:lang w:val="en-US"/>
        </w:rPr>
        <w:t>EdEra</w:t>
      </w:r>
      <w:proofErr w:type="spellEnd"/>
      <w:r w:rsidR="00016B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486B">
        <w:rPr>
          <w:rFonts w:ascii="Times New Roman" w:hAnsi="Times New Roman" w:cs="Times New Roman"/>
          <w:color w:val="000000" w:themeColor="text1"/>
          <w:sz w:val="28"/>
          <w:szCs w:val="28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, сертифікати</w:t>
      </w:r>
      <w:r w:rsidRPr="00D7486B">
        <w:rPr>
          <w:rFonts w:ascii="Times New Roman" w:hAnsi="Times New Roman" w:cs="Times New Roman"/>
          <w:color w:val="000000" w:themeColor="text1"/>
          <w:sz w:val="28"/>
          <w:szCs w:val="28"/>
        </w:rPr>
        <w:t>]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016B97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Критерій 1.5</w:t>
      </w:r>
      <w:r w:rsidR="00D7486B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Pr="00016B9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У закладі освіти створюються умови для харчування здобувачів освіти і працівників</w:t>
      </w:r>
    </w:p>
    <w:p w:rsidR="008A0A21" w:rsidRPr="008A0A21" w:rsidRDefault="00D7486B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Дбаємо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забезпечення умов для якісного і здорового харчування, а також формувати в учнів стійкі навички здорового харчування.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На постійному контролі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алежний матеріально-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технічний стан харчоблоку та їдальні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 санітарно-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гігієнічних вимог у приміщеннях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де готується їжа та в їдальні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НАССР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асвідчене підписом керівника щоденне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оденний контроль за якістю продуктів, що надходять до їдальні, умовами їх зберігання, дотримання термінів реалізації 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технології виготовлення страв (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НАССР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016B97">
        <w:rPr>
          <w:rFonts w:ascii="Times New Roman" w:hAnsi="Times New Roman" w:cs="Times New Roman"/>
          <w:color w:val="000000" w:themeColor="text1"/>
          <w:sz w:val="28"/>
          <w:szCs w:val="28"/>
        </w:rPr>
        <w:t>атверджене примірне 2-тижневе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меню і контроль за фактичним його виконанням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 санітарно – протиепідемічного режиму на харчоблоці та проходження обов’язкових медичних оглядів працівниками харчоблоку.</w:t>
      </w:r>
    </w:p>
    <w:p w:rsidR="00715D20" w:rsidRPr="00715D20" w:rsidRDefault="00715D20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Усі працівники закладу пройшли навчання на платформі масових відкритих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онлайн-курсів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Prometheus</w:t>
      </w:r>
      <w:r w:rsidRPr="00715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«Безпечність харчових продуктів: сучасне законодавство, сумлінний виробник, відповідальний споживач»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Спостереження, опитування</w:t>
      </w:r>
      <w:r w:rsidR="00715D20">
        <w:rPr>
          <w:rFonts w:ascii="Times New Roman" w:hAnsi="Times New Roman" w:cs="Times New Roman"/>
          <w:color w:val="000000" w:themeColor="text1"/>
          <w:sz w:val="28"/>
          <w:szCs w:val="28"/>
        </w:rPr>
        <w:t>, сертифікати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715D20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15D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Критерій 1.6.</w:t>
      </w:r>
      <w:r w:rsidRPr="00715D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15D20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закладі освіти створюються умови для безпечного використання мережі Інтернет, в учасників освітнього процесу формуються навички безпечної поведінки в Інтернеті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Види небезпек: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зміст (доступ до інформації, яка не призначена для дітей відповідного віку)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поведінка (пропонування дій, які можуть загрожувати безпеці дітей, шахрайство)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небезпечні контакти (спілкування через чати,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файлообмінники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месенджери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A0A21" w:rsidRPr="008A0A21" w:rsidRDefault="008A0A21" w:rsidP="00D7486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Власна політика, яка передбачає:</w:t>
      </w:r>
      <w:r w:rsidR="00D7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аявність контент – фільтрів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аявність антивірусних програм та їх вчасне оновлення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A21" w:rsidRPr="008A0A21" w:rsidRDefault="00306DC9" w:rsidP="00D7486B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ористування Інтернет ресурсами під час навчальних занять під наглядом педагогів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D748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оніторинг шкіл</w:t>
      </w:r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ьних ресурсів (</w:t>
      </w:r>
      <w:proofErr w:type="spellStart"/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вебсайт</w:t>
      </w:r>
      <w:proofErr w:type="spellEnd"/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, сторінки у соціальних мережах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) на предмет розміщення на них несанкціонованої інформації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Навчання педагогів і учнів.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Інформаційно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цифрова компетентність стала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наскрізною в усіх предметах та курсах освітньої програми закладу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Збереження персональних даних учасників освітнього процесу (частина 2 ст.32 Конституції України, дозвіл не потрібний частина 1 та 3 ст.307 Цивільного кодексу України, частина 2 ст.32 Конституції України, рішення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Європейського суду з прав людини у справі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Kahn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vs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Germani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17.03.2016 року).</w:t>
      </w:r>
      <w:proofErr w:type="gramEnd"/>
    </w:p>
    <w:p w:rsidR="008A0A21" w:rsidRPr="008A0A21" w:rsidRDefault="00306DC9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Розроблені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правила користування мережею Інтернет для учнів</w:t>
      </w:r>
      <w:r w:rsidR="00715D20">
        <w:rPr>
          <w:rFonts w:ascii="Times New Roman" w:hAnsi="Times New Roman" w:cs="Times New Roman"/>
          <w:color w:val="000000" w:themeColor="text1"/>
          <w:sz w:val="28"/>
          <w:szCs w:val="28"/>
        </w:rPr>
        <w:t>, виданий наказ «Про правила користування мобільним телефоном під час освітнього процесу»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[Опитування, спостереження].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Критерій 1.7.</w:t>
      </w:r>
      <w:r w:rsidRPr="00873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закладі освіти застосовуються підходи для адаптації та інтеграції здобувачів освіти до освітнього процесу, професійної адаптації працівників.</w:t>
      </w:r>
    </w:p>
    <w:p w:rsidR="008A0A21" w:rsidRPr="008A0A21" w:rsidRDefault="008A0A21" w:rsidP="00E2430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Принципи: наступність ланок освіти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залучення усіх учасників освітнього процесу до адаптаційних заходів.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Хто потребує адаптації до освітнього процесу: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Учні: 1, 5, 10 класів, новоприбулі учні будь – яких класів, учні з особливими освітніми потребами, учні інших етнічних груп населення, соціально вразливих груп.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Учні з інших населених пунктів, довіз яких здійснюється до опорного закладу освіти.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Педагоги: при влаштуванні на роботу, під час змін у освітній політиці (прийняття нового законодавства, освітніх стандартів) чи у закладі освіти (наприклад, при зміні профілю навчання).</w:t>
      </w:r>
    </w:p>
    <w:p w:rsidR="008A0A21" w:rsidRPr="008A0A21" w:rsidRDefault="00E24303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Враховуємо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Адаптація складається із системи заходів;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Відповідальність за організацію та управління систем</w:t>
      </w:r>
      <w:r w:rsidR="00306DC9">
        <w:rPr>
          <w:rFonts w:ascii="Times New Roman" w:hAnsi="Times New Roman" w:cs="Times New Roman"/>
          <w:color w:val="000000" w:themeColor="text1"/>
          <w:sz w:val="28"/>
          <w:szCs w:val="28"/>
        </w:rPr>
        <w:t>ою адаптаційних заходів є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посадових обов’язках одного із заступників керівника закладу.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Протоколи педагогічної ради: розгляд питань наступності в навчанні, опитування; інтерв’ю з психологом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Вимога/правило 2. Створення освітнього середовища, вільного від будь – яких форм насильства та дискримінації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Критерій 2.1.Заклад освіти планує та реалізує діяльність щодо запобігання будь – яким проявам дискримінації,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булінгу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в закладі.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Комплекс заходів із запобігання, профілактики</w:t>
      </w:r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попередження </w:t>
      </w:r>
      <w:proofErr w:type="spellStart"/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склав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антибулінгову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політику закладу.</w:t>
      </w:r>
    </w:p>
    <w:p w:rsidR="008A0A21" w:rsidRPr="008A0A21" w:rsidRDefault="00E24303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1.Вивчення ситуації.</w:t>
      </w:r>
    </w:p>
    <w:p w:rsidR="008A0A21" w:rsidRPr="008A0A21" w:rsidRDefault="0087387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2.Створили робочу групу</w:t>
      </w:r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87387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3.Розробили План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заходів дл</w:t>
      </w:r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запобігання </w:t>
      </w:r>
      <w:proofErr w:type="spellStart"/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будь-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яким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іншим проявам насилля (затвердили та оприлюднил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и);</w:t>
      </w:r>
    </w:p>
    <w:p w:rsidR="008A0A21" w:rsidRPr="008A0A21" w:rsidRDefault="00E24303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Створення безпечного освітнього середовища (безпечний фізичний простір, безпечне емоц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ійно-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психологічне середовище);</w:t>
      </w:r>
    </w:p>
    <w:p w:rsidR="008A0A21" w:rsidRPr="008A0A21" w:rsidRDefault="00E24303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* інформаційно-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просвітницькі заходи;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* навчання педагогів;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* чітко і доступно прописаний порядок звернення щодо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, алгоритм дій для педагогів.</w:t>
      </w:r>
    </w:p>
    <w:p w:rsidR="008A0A21" w:rsidRPr="008A0A21" w:rsidRDefault="0087387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4.Ознайомили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усіх учасників освітнього процесу з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антибулінговою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політикою та її складовою – Планом заходів із протидії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87387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5.Схвалили документ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рішенням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педагогічної ради, затвердили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рівником закладу та оприлюднили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Принципи побудови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антибулінгової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політики закладу: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1.Спирається на Статут, Правила поведінки, відповідає ст.173-4 Кодексу України про адміністративні правопорушення;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2.Стосується кожного у закладі;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3.Співпраця з територіальними органами Національної поліції, службою у справах дітей;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4.Цілісність і послідовність тільки із залученням батьків або їх законних представників (інструк</w:t>
      </w:r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ції для батьків, інформаційно-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просвітницькі заходи)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Протоколи педрад, опитування.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Спостереження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Критерій 2.2. Правила поведінки учасників освітнього процесу в закладі освіти забезпечують дотримання етичних норм, повагу до гідності, прав і свобод людини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Алгоритм вироблення правил поведінки:</w:t>
      </w:r>
    </w:p>
    <w:p w:rsidR="008A0A21" w:rsidRPr="008A0A21" w:rsidRDefault="00E24303" w:rsidP="00E24303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Встановили «очікування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» щодо поведінки (створюємо ідеальну модель поведінки)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Розробили. Ознайомили.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Затвердили.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Оприлюднили.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Питання безпеки </w:t>
      </w:r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сформульовані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точно, правила, що стосуються поведінки та взаємодії у школі можуть бути сформульовані більш широко.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Поряд розробляються учнями правила поведінки для кожного класу (за дослідженнями РІ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А: кращий поведінковий клімат у класі сприяє досягненню вищих результатів у навчанні)</w:t>
      </w:r>
    </w:p>
    <w:p w:rsidR="00306DC9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опитування, спостереження</w:t>
      </w:r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, «Правила для учні</w:t>
      </w:r>
      <w:proofErr w:type="gramStart"/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Критерій 2.3. Керівник та заступники керівника закладу освіти, педагогічні працівники протидіють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булінгу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, іншому насильству, дотримуються порядку реагування на їх прояви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.Частина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ст. 54 Закону України «Про освіту»</w:t>
      </w:r>
      <w:r w:rsidRPr="008A0A2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(повідомляти про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інг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керівництво закладу).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Які запитання мають ставити педагоги, щоб вчасно діагностувати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попередити виникнення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як створити безпечне середовище та комфортну атмосферу?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 діяти та яку підтримку надати учням, коли випадки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трапилися в дитячому колективі?</w:t>
      </w:r>
    </w:p>
    <w:p w:rsidR="008A0A21" w:rsidRPr="008A0A21" w:rsidRDefault="0087387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Відповіді шукали через навчання: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курс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«Протидія та попередження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(цькуванню) в закладах освіти» е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лектронний ресурс «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Prometheus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онлайн-курс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«Недискри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мінаційний підхід у навчанні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е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лектронний ресурс «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EdEra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2.Аналіз</w:t>
      </w:r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уємо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відвідування учнями школи (10 днів з невідомих або без поважних причин дані про таких учнів заклад надає відповідному територіальному органу Національної поліції та службі у справах дітей Постанова КМ України від 13.09.2017 № 684 «Про затвердження Порядку ведення обліку дітей дошкільного, шкільного віку та учнів»</w:t>
      </w:r>
      <w:r w:rsidR="00E24303">
        <w:rPr>
          <w:rFonts w:ascii="Times New Roman" w:hAnsi="Times New Roman" w:cs="Times New Roman"/>
          <w:color w:val="000000" w:themeColor="text1"/>
          <w:sz w:val="28"/>
          <w:szCs w:val="28"/>
        </w:rPr>
        <w:t>, так само під час пандемії в умовах навчання з використанням дистанційних технологій про учня, котрий без поважних причин не був присутнім 10 днів в синхронному режимі освітнього процесу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3.Робота психологічної служби з виявлення, реагування та запобігання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292EFE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4.Реагуємо 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всі звернення про випадки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булінгу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Протоколи педагогічних рад, опитування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Вимога/ правило 3. Формування інклюзивного, розвивального та мотивуючого до навчання освітнього простору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Критерій 3.1. Приміщення та територія закладу освіти облаштовуються з урахуванням принципів універсального дизайну та/ або розумного пристосування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У по</w:t>
      </w:r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будованому закладі освіти</w:t>
      </w:r>
      <w:r w:rsidR="006A1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</w:t>
      </w:r>
      <w:r w:rsidR="00873878">
        <w:rPr>
          <w:rFonts w:ascii="Times New Roman" w:hAnsi="Times New Roman" w:cs="Times New Roman"/>
          <w:color w:val="000000" w:themeColor="text1"/>
          <w:sz w:val="28"/>
          <w:szCs w:val="28"/>
        </w:rPr>
        <w:t>стосувал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и принцип розумного пристосування (необхідні модифікації і адаптації).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 розумного пристосування: </w:t>
      </w:r>
    </w:p>
    <w:p w:rsidR="008A0A21" w:rsidRPr="008A0A21" w:rsidRDefault="00292EFE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перефарбували 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приміщення в контрастні кольори;</w:t>
      </w:r>
    </w:p>
    <w:p w:rsidR="008A0A21" w:rsidRPr="008A0A21" w:rsidRDefault="00292EFE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модифікували простір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(туалетні кімнати, зонування приміщення);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інформативність (наявність позначок, написів на дверях, вказівники)</w:t>
      </w:r>
      <w:r w:rsidR="00292EF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Невід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’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ємна частина стратегії розвитку закладу, керівник спільно із засновником розробляють план заходів для поліпшення доступності.</w:t>
      </w:r>
    </w:p>
    <w:p w:rsidR="008A0A21" w:rsidRPr="008A0A21" w:rsidRDefault="006A1B02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стратегія розвитку закладу, поточний план, </w:t>
      </w:r>
      <w:proofErr w:type="gram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ічний звіт, спостереження, опитування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].</w:t>
      </w:r>
    </w:p>
    <w:p w:rsidR="008A0A21" w:rsidRPr="00873878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Критерій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3.2. </w:t>
      </w:r>
      <w:proofErr w:type="gram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У</w:t>
      </w:r>
      <w:proofErr w:type="gram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заклад</w:t>
      </w:r>
      <w:proofErr w:type="gram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і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застосовуються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методики та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технології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роботи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дітьми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особливими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освітніми</w:t>
      </w:r>
      <w:proofErr w:type="spellEnd"/>
      <w:r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потребами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     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міжнародній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класифікації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стандартів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International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Standart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Classification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Education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</w:t>
      </w:r>
      <w:r w:rsidRPr="008A0A21"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визначено, що ООП мають діти, навчання яких потребує додаткових ресурсі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: персоналу, засобів навчання, фінансів.</w:t>
      </w:r>
    </w:p>
    <w:p w:rsidR="008A0A21" w:rsidRPr="008A0A21" w:rsidRDefault="008A0A21" w:rsidP="00EB060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Підготовка освітнього процесу для дітей з ООП: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облаштування (доступність); забезпечення необхідними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навчально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методичними і на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>очно – дидактичними посібниками.</w:t>
      </w:r>
    </w:p>
    <w:p w:rsidR="008A0A21" w:rsidRPr="008A0A21" w:rsidRDefault="0087387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процесі облаштування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ресурсної кімнати.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Забезпечення освітнього процесу:</w:t>
      </w:r>
    </w:p>
    <w:p w:rsidR="008A0A21" w:rsidRPr="008A0A21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A1B02">
        <w:rPr>
          <w:rFonts w:ascii="Times New Roman" w:hAnsi="Times New Roman" w:cs="Times New Roman"/>
          <w:color w:val="000000" w:themeColor="text1"/>
          <w:sz w:val="28"/>
          <w:szCs w:val="28"/>
        </w:rPr>
        <w:t>творили робочу групу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проблем адаптації дітей з ООП;</w:t>
      </w:r>
    </w:p>
    <w:p w:rsidR="008A0A21" w:rsidRPr="008A0A21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A1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роводимо </w:t>
      </w:r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консультацій з батьками з особливостей і розвитку;</w:t>
      </w:r>
    </w:p>
    <w:p w:rsidR="008A0A21" w:rsidRPr="008A0A21" w:rsidRDefault="008A0A21" w:rsidP="00EB060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Заходи: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сихолого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педагогічний семінар;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асідання МО «Про пошук методик і форм роботи з дітьми з ООП»;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ренінги, курси та семінари з проблематики;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асідання педагогічної ради.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Спостереження за навчальними заняттями, за освітнім середовищем, протоколи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, МО, аналіз ресурсного забезпечення роботи з дітьми з ООП, опитування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]. </w:t>
      </w:r>
    </w:p>
    <w:p w:rsidR="008A0A21" w:rsidRPr="00873878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Критерій </w:t>
      </w:r>
      <w:r w:rsidR="008A0A21" w:rsidRPr="0087387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3.3.Заклад освіти взаємодіє з батьками дітей з ООП, фахівцями ІРЦ, залучає їх до необхідної підтримки дітей під час здобуття освіти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Разом: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засідання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команди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психолого –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педагогічного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супроводу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2 рази на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ік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) 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8A0A21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Результатом є розроблення індивідуального навчального плану дитини, який містить детальну інформацію про дитину і послуги, які вона має отримувати.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План роботи команди супроводу, спостереження, опитування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].</w:t>
      </w:r>
    </w:p>
    <w:p w:rsidR="00307949" w:rsidRPr="006A1B02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Критерій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3.4</w:t>
      </w:r>
      <w:r w:rsid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.</w:t>
      </w:r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Освітнє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середовище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мотивує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здобувачів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оволодіння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ключовими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компетентностями та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наскрізними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уміннями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ведення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здорового</w:t>
      </w:r>
      <w:proofErr w:type="gram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способу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життя</w:t>
      </w:r>
      <w:proofErr w:type="spellEnd"/>
    </w:p>
    <w:p w:rsidR="008A0A21" w:rsidRPr="00307949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Обов’язок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керівника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сприяти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здоровому способу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(ст. 26 ЗУ «Про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»).</w:t>
      </w:r>
    </w:p>
    <w:p w:rsidR="008A0A21" w:rsidRPr="008A0A21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Максимально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залучаємо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учасників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освітнього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прийняття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gram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ішень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щодо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освітнього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A0A21" w:rsidRPr="008A0A21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Дотримуємося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балансу у «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володінні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та «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залученості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до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освітнього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періодично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оновлювати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експозиції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учнівських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робіт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8A0A21" w:rsidRPr="008A0A21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Забезпечуємо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динамічність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освітнього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(учитель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моделює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прості</w:t>
      </w:r>
      <w:proofErr w:type="gram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застосовуючи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різні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технології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).</w:t>
      </w:r>
    </w:p>
    <w:p w:rsidR="008A0A21" w:rsidRPr="008A0A21" w:rsidRDefault="00EB0608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Проводимо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навчальні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заняття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поза межами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класу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Що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може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зробити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школу «здоровою» та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екологічною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?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Наскрізне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включення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тем про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здорове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харчування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користь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фізичної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активності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спорту, правила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екологічної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поведінки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/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обміни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досвідом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із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тематики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навичок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здорового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способу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інтеграції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здоров’язбережувальної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екологічної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компетентностей до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викладання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всіх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предметів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навчального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плану.</w:t>
      </w:r>
    </w:p>
    <w:p w:rsidR="008A0A21" w:rsidRPr="008A0A21" w:rsidRDefault="008A0A21" w:rsidP="006A1B0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Запровадження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шкільної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політики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мінімізації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відході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</w:t>
      </w:r>
      <w:proofErr w:type="spellEnd"/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та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сортування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сміття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Кроки для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мотивації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здорового способу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життя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(все на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особистому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прикладі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):</w:t>
      </w:r>
    </w:p>
    <w:p w:rsidR="008A0A21" w:rsidRPr="008A0A21" w:rsidRDefault="008A0A21" w:rsidP="00EB0608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Перерви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ід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час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уроків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вправ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аходи на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свіжому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повітрі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рактика «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розумного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використання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</w:t>
      </w:r>
    </w:p>
    <w:p w:rsidR="008A0A21" w:rsidRPr="008A0A21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Стратегія розвитку закладу освіти,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ічний план роботи, спостереження, опитування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].</w:t>
      </w:r>
    </w:p>
    <w:p w:rsidR="008A0A21" w:rsidRPr="006A1B02" w:rsidRDefault="008A0A21" w:rsidP="00307949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</w:pP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Критерій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3.5. У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закладі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освіти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створено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прості</w:t>
      </w:r>
      <w:proofErr w:type="gram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</w:t>
      </w:r>
      <w:proofErr w:type="spellEnd"/>
      <w:proofErr w:type="gram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інформаційної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взаємодії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соціально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культурної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комунікації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учасників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освітнього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процесу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(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бібліотека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інформаційно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ресурсний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 xml:space="preserve"> центр </w:t>
      </w:r>
      <w:proofErr w:type="spellStart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тощо</w:t>
      </w:r>
      <w:proofErr w:type="spellEnd"/>
      <w:r w:rsidRPr="006A1B02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ru-RU"/>
        </w:rPr>
        <w:t>)</w:t>
      </w:r>
    </w:p>
    <w:p w:rsidR="008A0A21" w:rsidRDefault="00307949" w:rsidP="006A1B0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Завдання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бібліотеки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формування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</w:t>
      </w:r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ійної</w:t>
      </w:r>
      <w:proofErr w:type="spellEnd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культури</w:t>
      </w:r>
      <w:proofErr w:type="spellEnd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особистості</w:t>
      </w:r>
      <w:proofErr w:type="spellEnd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учня</w:t>
      </w:r>
      <w:proofErr w:type="spellEnd"/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Шкільна</w:t>
      </w:r>
      <w:proofErr w:type="spellEnd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бібліотека</w:t>
      </w:r>
      <w:proofErr w:type="spellEnd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процесі</w:t>
      </w:r>
      <w:proofErr w:type="spellEnd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трансформування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сучасний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інформаційно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інформаційний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центр,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який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поєднує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в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собі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інформаційну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освітню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розвиваючу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культурну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виховну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дозвіллєву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функції</w:t>
      </w:r>
      <w:proofErr w:type="spellEnd"/>
      <w:r w:rsidR="008A0A21"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6A1B02" w:rsidRPr="008A0A21" w:rsidRDefault="006A1B02" w:rsidP="006A1B02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[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протоколи </w:t>
      </w:r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, річний план роботи, стратегія розвитку освіти, спостереження, опитування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].</w:t>
      </w:r>
    </w:p>
    <w:p w:rsidR="006A1B02" w:rsidRPr="006A1B02" w:rsidRDefault="00EB0608" w:rsidP="00EB0608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     </w:t>
      </w:r>
      <w:proofErr w:type="spellStart"/>
      <w:r w:rsidR="006A1B02" w:rsidRP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Перспективи</w:t>
      </w:r>
      <w:proofErr w:type="spellEnd"/>
      <w:r w:rsidR="006A1B02" w:rsidRP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 w:rsidRP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розв</w:t>
      </w:r>
      <w:r w:rsid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итку</w:t>
      </w:r>
      <w:proofErr w:type="spellEnd"/>
      <w:r w:rsid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освітнього</w:t>
      </w:r>
      <w:proofErr w:type="spellEnd"/>
      <w:r w:rsid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середовища</w:t>
      </w:r>
      <w:proofErr w:type="spellEnd"/>
      <w:r w:rsid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закла</w:t>
      </w:r>
      <w:r w:rsidR="006A1B02" w:rsidRPr="006A1B02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ду:</w:t>
      </w:r>
    </w:p>
    <w:p w:rsidR="002A555F" w:rsidRDefault="001268F1" w:rsidP="00EB060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С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ільно із засновником розробити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 заходів для поліпшення доступності.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1B02" w:rsidRPr="001268F1" w:rsidRDefault="002A555F" w:rsidP="00EB0608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1268F1">
        <w:rPr>
          <w:rFonts w:ascii="Times New Roman" w:hAnsi="Times New Roman" w:cs="Times New Roman"/>
          <w:color w:val="000000" w:themeColor="text1"/>
          <w:sz w:val="28"/>
          <w:szCs w:val="28"/>
        </w:rPr>
        <w:t>Визначил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и найбільш пріоритетні потреби</w:t>
      </w:r>
      <w:r w:rsidR="001268F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B06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капітальний ремонт їдальні та харчоблоку, капітальний ремонт санвузлів</w:t>
      </w:r>
      <w:r w:rsidR="001268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заміна вікон-вітрин. </w:t>
      </w:r>
    </w:p>
    <w:p w:rsidR="006A1B02" w:rsidRPr="008A0A21" w:rsidRDefault="001268F1" w:rsidP="001268F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Уже 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планувал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и кроки із попередніми кошторисами робіт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включил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 доступності до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B02" w:rsidRPr="008A0A21">
        <w:rPr>
          <w:rFonts w:ascii="Times New Roman" w:hAnsi="Times New Roman" w:cs="Times New Roman"/>
          <w:color w:val="000000" w:themeColor="text1"/>
          <w:sz w:val="28"/>
          <w:szCs w:val="28"/>
        </w:rPr>
        <w:t>стратегії розвитку закладу з відображенням його реалізації у поточному плануванні та моніторингу виконання у річному звіті.</w:t>
      </w:r>
    </w:p>
    <w:p w:rsidR="008A0A21" w:rsidRPr="006A1B02" w:rsidRDefault="001268F1" w:rsidP="0030794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Розробити управлінські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проєкти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наступним втіленням «Створення позитиву у шкільному середовищі», «Системний та сталий розвиток педагога», «Батьківська спільнота в освітньому процесі та житті закладу» </w:t>
      </w:r>
    </w:p>
    <w:p w:rsidR="002A555F" w:rsidRDefault="00557145" w:rsidP="002A555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креслити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вдосконалення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інформаційного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простору закладу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стратегії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поступово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втілювати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поставлені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завдання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через участь у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проєктах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6A1B0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Створити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відділ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електронних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освітніх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ресурсів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створених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педагогічними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працівниками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користування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</w:t>
      </w:r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творення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proofErr w:type="gram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арх</w:t>
      </w:r>
      <w:proofErr w:type="gram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іву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відео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– й </w:t>
      </w:r>
      <w:proofErr w:type="spellStart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аудіоматеріалів</w:t>
      </w:r>
      <w:proofErr w:type="spellEnd"/>
      <w:r w:rsidRPr="008A0A21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заходи.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</w:p>
    <w:p w:rsidR="005E0DC2" w:rsidRPr="001268F1" w:rsidRDefault="005E0DC2" w:rsidP="0055714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E0DC2" w:rsidRPr="001268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00D"/>
    <w:multiLevelType w:val="hybridMultilevel"/>
    <w:tmpl w:val="59EC11DE"/>
    <w:lvl w:ilvl="0" w:tplc="D4E6FDC0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1B2B53"/>
    <w:multiLevelType w:val="hybridMultilevel"/>
    <w:tmpl w:val="FACE6B0C"/>
    <w:lvl w:ilvl="0" w:tplc="E79289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21"/>
    <w:rsid w:val="00016B97"/>
    <w:rsid w:val="00037623"/>
    <w:rsid w:val="001268F1"/>
    <w:rsid w:val="0029141D"/>
    <w:rsid w:val="00292EFE"/>
    <w:rsid w:val="002A555F"/>
    <w:rsid w:val="00306DC9"/>
    <w:rsid w:val="00307949"/>
    <w:rsid w:val="00557145"/>
    <w:rsid w:val="005E0DC2"/>
    <w:rsid w:val="006A1B02"/>
    <w:rsid w:val="00715D20"/>
    <w:rsid w:val="00787171"/>
    <w:rsid w:val="00873878"/>
    <w:rsid w:val="008A0A21"/>
    <w:rsid w:val="00B63AE9"/>
    <w:rsid w:val="00D7486B"/>
    <w:rsid w:val="00E24303"/>
    <w:rsid w:val="00EB0608"/>
    <w:rsid w:val="00EF1110"/>
    <w:rsid w:val="00FD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A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08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A2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08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lschool2.at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11964</Words>
  <Characters>6820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2020-11-09T14:21:00Z</dcterms:created>
  <dcterms:modified xsi:type="dcterms:W3CDTF">2020-11-12T10:32:00Z</dcterms:modified>
</cp:coreProperties>
</file>