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AF" w:rsidRDefault="00A737AF" w:rsidP="00A737AF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8.25pt" o:ole="">
            <v:imagedata r:id="rId5" o:title=""/>
          </v:shape>
          <o:OLEObject Type="Embed" ProgID="PBrush" ShapeID="_x0000_i1025" DrawAspect="Content" ObjectID="_1719992887" r:id="rId6"/>
        </w:object>
      </w:r>
    </w:p>
    <w:p w:rsidR="00A737AF" w:rsidRDefault="00A737AF" w:rsidP="00A737AF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A737AF" w:rsidRDefault="00A737AF" w:rsidP="00A737AF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A737AF" w:rsidRDefault="00A737AF" w:rsidP="00A737A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A737AF" w:rsidRDefault="00A737AF" w:rsidP="00A737AF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A737AF" w:rsidRDefault="00A737AF" w:rsidP="00A737AF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A737AF" w:rsidRDefault="00A737AF" w:rsidP="00A737AF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3"/>
            <w:color w:val="000000"/>
            <w:u w:val="none"/>
            <w:lang w:val="en-US"/>
          </w:rPr>
          <w:t>zalscool</w:t>
        </w:r>
        <w:r>
          <w:rPr>
            <w:rStyle w:val="a3"/>
            <w:color w:val="000000"/>
            <w:u w:val="none"/>
            <w:lang w:val="uk-UA"/>
          </w:rPr>
          <w:t>2@</w:t>
        </w:r>
        <w:r>
          <w:rPr>
            <w:rStyle w:val="a3"/>
            <w:color w:val="000000"/>
            <w:u w:val="none"/>
            <w:lang w:val="en-US"/>
          </w:rPr>
          <w:t>ukr</w:t>
        </w:r>
        <w:r>
          <w:rPr>
            <w:rStyle w:val="a3"/>
            <w:color w:val="000000"/>
            <w:u w:val="none"/>
            <w:lang w:val="uk-UA"/>
          </w:rPr>
          <w:t>.</w:t>
        </w:r>
        <w:r>
          <w:rPr>
            <w:rStyle w:val="a3"/>
            <w:color w:val="000000"/>
            <w:u w:val="none"/>
            <w:lang w:val="en-US"/>
          </w:rPr>
          <w:t>net</w:t>
        </w:r>
      </w:hyperlink>
    </w:p>
    <w:p w:rsidR="00A737AF" w:rsidRDefault="00A737AF" w:rsidP="00A737AF">
      <w:pPr>
        <w:pStyle w:val="a4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A737AF" w:rsidRDefault="00A737AF" w:rsidP="00A737AF">
      <w:pPr>
        <w:pStyle w:val="a4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A737AF" w:rsidRDefault="00A737AF" w:rsidP="00A737AF">
      <w:pPr>
        <w:pStyle w:val="a4"/>
        <w:rPr>
          <w:b/>
          <w:color w:val="000000" w:themeColor="text1"/>
          <w:sz w:val="28"/>
          <w:szCs w:val="28"/>
          <w:lang w:val="uk-UA"/>
        </w:rPr>
      </w:pPr>
    </w:p>
    <w:p w:rsidR="00A737AF" w:rsidRDefault="00A737AF" w:rsidP="00A737AF">
      <w:pPr>
        <w:pStyle w:val="a4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22.07</w:t>
      </w:r>
      <w:r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</w:t>
      </w:r>
      <w:r w:rsidR="00777D0B">
        <w:rPr>
          <w:color w:val="000000" w:themeColor="text1"/>
          <w:sz w:val="28"/>
          <w:szCs w:val="28"/>
          <w:lang w:val="uk-UA"/>
        </w:rPr>
        <w:t xml:space="preserve">ну Тернопільської області  №17- </w:t>
      </w:r>
      <w:r>
        <w:rPr>
          <w:color w:val="000000" w:themeColor="text1"/>
          <w:sz w:val="28"/>
          <w:szCs w:val="28"/>
          <w:lang w:val="uk-UA"/>
        </w:rPr>
        <w:t>в</w:t>
      </w:r>
    </w:p>
    <w:p w:rsidR="00A737AF" w:rsidRDefault="00A737AF" w:rsidP="00A737AF">
      <w:pPr>
        <w:pStyle w:val="a4"/>
        <w:spacing w:line="276" w:lineRule="auto"/>
        <w:jc w:val="both"/>
        <w:rPr>
          <w:lang w:val="uk-UA"/>
        </w:rPr>
      </w:pPr>
    </w:p>
    <w:p w:rsidR="00A737AF" w:rsidRDefault="00A737AF" w:rsidP="00A737AF">
      <w:pPr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Про надання 32 днів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щорічної основної відпустки </w:t>
      </w:r>
    </w:p>
    <w:p w:rsidR="00A737AF" w:rsidRDefault="00A737AF" w:rsidP="00A737AF">
      <w:pPr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A737AF" w:rsidRDefault="00A737AF" w:rsidP="00A737AF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</w:t>
      </w:r>
      <w:r w:rsidR="002D6FC0">
        <w:rPr>
          <w:color w:val="000000" w:themeColor="text1"/>
          <w:sz w:val="28"/>
          <w:szCs w:val="28"/>
          <w:lang w:val="uk-UA"/>
        </w:rPr>
        <w:t xml:space="preserve"> до Закону України «Про внесення змін до деяких законів України щодо оптимізації трудових відносин» від 17.07.2022 (</w:t>
      </w:r>
      <w:proofErr w:type="spellStart"/>
      <w:r w:rsidR="002A3740">
        <w:rPr>
          <w:color w:val="000000" w:themeColor="text1"/>
          <w:sz w:val="28"/>
          <w:szCs w:val="28"/>
          <w:lang w:val="uk-UA"/>
        </w:rPr>
        <w:t>законопроє</w:t>
      </w:r>
      <w:bookmarkStart w:id="0" w:name="_GoBack"/>
      <w:bookmarkEnd w:id="0"/>
      <w:r w:rsidR="002D6FC0">
        <w:rPr>
          <w:color w:val="000000" w:themeColor="text1"/>
          <w:sz w:val="28"/>
          <w:szCs w:val="28"/>
          <w:lang w:val="uk-UA"/>
        </w:rPr>
        <w:t>кт</w:t>
      </w:r>
      <w:proofErr w:type="spellEnd"/>
      <w:r w:rsidR="002D6FC0">
        <w:rPr>
          <w:color w:val="000000" w:themeColor="text1"/>
          <w:sz w:val="28"/>
          <w:szCs w:val="28"/>
          <w:lang w:val="uk-UA"/>
        </w:rPr>
        <w:t xml:space="preserve"> №7251</w:t>
      </w:r>
      <w:r>
        <w:rPr>
          <w:color w:val="000000" w:themeColor="text1"/>
          <w:sz w:val="28"/>
          <w:szCs w:val="28"/>
          <w:lang w:val="uk-UA"/>
        </w:rPr>
        <w:t xml:space="preserve">, згідно зі статтею 73 </w:t>
      </w:r>
      <w:proofErr w:type="spellStart"/>
      <w:r>
        <w:rPr>
          <w:color w:val="000000" w:themeColor="text1"/>
          <w:sz w:val="28"/>
          <w:szCs w:val="28"/>
          <w:lang w:val="uk-UA"/>
        </w:rPr>
        <w:t>КЗпП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(святкові й неробочі дні), на підставі поданих заяв працівників</w:t>
      </w:r>
    </w:p>
    <w:p w:rsidR="00A737AF" w:rsidRDefault="00A737AF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A737AF" w:rsidRDefault="00A737AF" w:rsidP="00A737AF">
      <w:pPr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A737AF" w:rsidRDefault="00A737AF" w:rsidP="00A737AF">
      <w:pPr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A737AF" w:rsidRDefault="00A737AF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1.Педагогічним працівник</w:t>
      </w:r>
      <w:r w:rsidR="002D6FC0">
        <w:rPr>
          <w:color w:val="000000" w:themeColor="text1"/>
          <w:sz w:val="28"/>
          <w:szCs w:val="28"/>
          <w:lang w:val="uk-UA"/>
        </w:rPr>
        <w:t xml:space="preserve">ам закладу освіти надати частину </w:t>
      </w:r>
      <w:r>
        <w:rPr>
          <w:color w:val="000000" w:themeColor="text1"/>
          <w:sz w:val="28"/>
          <w:szCs w:val="28"/>
          <w:lang w:val="uk-UA"/>
        </w:rPr>
        <w:t xml:space="preserve">щорічної основної відпустки за відпрацьований 2021/2022 навчальний рік тривалістю </w:t>
      </w:r>
      <w:r w:rsidR="002D6FC0">
        <w:rPr>
          <w:color w:val="000000" w:themeColor="text1"/>
          <w:sz w:val="28"/>
          <w:szCs w:val="28"/>
          <w:lang w:val="uk-UA"/>
        </w:rPr>
        <w:t xml:space="preserve">32 (тридцять два) </w:t>
      </w:r>
      <w:r w:rsidR="002D6FC0">
        <w:rPr>
          <w:color w:val="000000" w:themeColor="text1"/>
          <w:sz w:val="28"/>
          <w:szCs w:val="28"/>
          <w:lang w:val="uk-UA"/>
        </w:rPr>
        <w:t>календарних дні</w:t>
      </w:r>
      <w:r w:rsidR="00777D0B">
        <w:rPr>
          <w:color w:val="000000" w:themeColor="text1"/>
          <w:sz w:val="28"/>
          <w:szCs w:val="28"/>
          <w:lang w:val="uk-UA"/>
        </w:rPr>
        <w:t>в</w:t>
      </w:r>
      <w:r>
        <w:rPr>
          <w:color w:val="000000" w:themeColor="text1"/>
          <w:sz w:val="28"/>
          <w:szCs w:val="28"/>
          <w:lang w:val="uk-UA"/>
        </w:rPr>
        <w:t xml:space="preserve"> з </w:t>
      </w:r>
      <w:r w:rsidR="002D6FC0">
        <w:rPr>
          <w:color w:val="000000" w:themeColor="text1"/>
          <w:sz w:val="28"/>
          <w:szCs w:val="28"/>
          <w:lang w:val="uk-UA"/>
        </w:rPr>
        <w:t>25 липня 2022 року</w:t>
      </w:r>
      <w:r>
        <w:rPr>
          <w:color w:val="000000" w:themeColor="text1"/>
          <w:sz w:val="28"/>
          <w:szCs w:val="28"/>
          <w:lang w:val="uk-UA"/>
        </w:rPr>
        <w:t>, а саме:</w:t>
      </w:r>
    </w:p>
    <w:p w:rsidR="00A737AF" w:rsidRDefault="00A737AF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1.Гев’юк Христині Мирославівні</w:t>
      </w:r>
    </w:p>
    <w:p w:rsidR="00A737AF" w:rsidRDefault="00A737AF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2.Волощук Ользі Іванівні</w:t>
      </w:r>
    </w:p>
    <w:p w:rsidR="00A737AF" w:rsidRDefault="00A737AF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3.Сторощук Світлані Петрівні</w:t>
      </w:r>
    </w:p>
    <w:p w:rsidR="00A737AF" w:rsidRDefault="00A737AF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4.Паньків Ярославі Петрівні</w:t>
      </w:r>
    </w:p>
    <w:p w:rsidR="00A737AF" w:rsidRDefault="00A737AF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5.Стратій Любові Йосифівні</w:t>
      </w:r>
    </w:p>
    <w:p w:rsidR="00A737AF" w:rsidRDefault="00A737AF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6.Загарії Ганні Іванівні</w:t>
      </w:r>
    </w:p>
    <w:p w:rsidR="00A737AF" w:rsidRDefault="00A737AF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7.Жлуховській Іванні </w:t>
      </w:r>
      <w:proofErr w:type="spellStart"/>
      <w:r>
        <w:rPr>
          <w:color w:val="000000" w:themeColor="text1"/>
          <w:sz w:val="28"/>
          <w:szCs w:val="28"/>
          <w:lang w:val="uk-UA"/>
        </w:rPr>
        <w:t>Франківні</w:t>
      </w:r>
      <w:proofErr w:type="spellEnd"/>
    </w:p>
    <w:p w:rsidR="00A737AF" w:rsidRDefault="00A737AF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8.Кочетковій Наталії Анатоліївні</w:t>
      </w:r>
    </w:p>
    <w:p w:rsidR="00A737AF" w:rsidRDefault="00A737AF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9.Пелепко Марії </w:t>
      </w:r>
      <w:proofErr w:type="spellStart"/>
      <w:r>
        <w:rPr>
          <w:color w:val="000000" w:themeColor="text1"/>
          <w:sz w:val="28"/>
          <w:szCs w:val="28"/>
          <w:lang w:val="uk-UA"/>
        </w:rPr>
        <w:t>Антоніївні</w:t>
      </w:r>
      <w:proofErr w:type="spellEnd"/>
    </w:p>
    <w:p w:rsidR="00A737AF" w:rsidRDefault="00A737AF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10.Добровольській </w:t>
      </w:r>
      <w:proofErr w:type="spellStart"/>
      <w:r>
        <w:rPr>
          <w:color w:val="000000" w:themeColor="text1"/>
          <w:sz w:val="28"/>
          <w:szCs w:val="28"/>
          <w:lang w:val="uk-UA"/>
        </w:rPr>
        <w:t>Зоряні-Петрунелі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Юріївні</w:t>
      </w:r>
    </w:p>
    <w:p w:rsidR="00A737AF" w:rsidRDefault="00A737AF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11.Юрійчук Світлані Василівні</w:t>
      </w:r>
    </w:p>
    <w:p w:rsidR="002D6FC0" w:rsidRDefault="002D6FC0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12.Юрійчукові Юрію Івановичу</w:t>
      </w:r>
    </w:p>
    <w:p w:rsidR="002D6FC0" w:rsidRDefault="002D6FC0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13.Загарійчукові Олександру Володимировичу</w:t>
      </w:r>
    </w:p>
    <w:p w:rsidR="002D6FC0" w:rsidRDefault="002D6FC0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14.Нагірній Галині Михайлівні</w:t>
      </w:r>
    </w:p>
    <w:p w:rsidR="002D6FC0" w:rsidRDefault="002D6FC0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15.Молодині Олександрі Дмитрівні</w:t>
      </w:r>
    </w:p>
    <w:p w:rsidR="002D6FC0" w:rsidRDefault="002D6FC0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16.Сердюк Ользі Іванівні</w:t>
      </w:r>
    </w:p>
    <w:p w:rsidR="00777D0B" w:rsidRDefault="00777D0B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17.Лиликові Михайлу Володимировичу</w:t>
      </w:r>
    </w:p>
    <w:p w:rsidR="00777D0B" w:rsidRDefault="00777D0B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18.Левицькому Романові Вікторовичу</w:t>
      </w:r>
    </w:p>
    <w:p w:rsidR="00777D0B" w:rsidRDefault="00777D0B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19.Свищ Мирославі Володимирівні</w:t>
      </w:r>
    </w:p>
    <w:p w:rsidR="00777D0B" w:rsidRDefault="00777D0B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20.Максимишин-Стець Іванні Іванівні</w:t>
      </w:r>
    </w:p>
    <w:p w:rsidR="00777D0B" w:rsidRDefault="00777D0B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21.Грабар Марії Антонівні</w:t>
      </w:r>
    </w:p>
    <w:p w:rsidR="00777D0B" w:rsidRDefault="00777D0B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22.Гуменюк Олександрі Ярославівні</w:t>
      </w:r>
    </w:p>
    <w:p w:rsidR="00777D0B" w:rsidRDefault="00777D0B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23.Коцмирі Галині </w:t>
      </w:r>
      <w:proofErr w:type="spellStart"/>
      <w:r>
        <w:rPr>
          <w:color w:val="000000" w:themeColor="text1"/>
          <w:sz w:val="28"/>
          <w:szCs w:val="28"/>
          <w:lang w:val="uk-UA"/>
        </w:rPr>
        <w:t>Емануїлівні</w:t>
      </w:r>
      <w:proofErr w:type="spellEnd"/>
    </w:p>
    <w:p w:rsidR="00777D0B" w:rsidRDefault="00777D0B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24.Костів Зоряні Петрівні</w:t>
      </w:r>
    </w:p>
    <w:p w:rsidR="00777D0B" w:rsidRDefault="00777D0B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25.Бойко Марині Павлівні</w:t>
      </w:r>
    </w:p>
    <w:p w:rsidR="00777D0B" w:rsidRDefault="00777D0B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26.Димід Ірині Михайлівні</w:t>
      </w:r>
    </w:p>
    <w:p w:rsidR="00777D0B" w:rsidRDefault="00777D0B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27.Підлесецькій Галині Петрівні</w:t>
      </w:r>
    </w:p>
    <w:p w:rsidR="00777D0B" w:rsidRDefault="00777D0B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28.Бабій Оксані Володимирівні</w:t>
      </w:r>
    </w:p>
    <w:p w:rsidR="00777D0B" w:rsidRDefault="00777D0B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29.Гичун Любові Петрівні</w:t>
      </w:r>
    </w:p>
    <w:p w:rsidR="00777D0B" w:rsidRDefault="00777D0B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30.Красніковій Мар</w:t>
      </w:r>
      <w:r w:rsidRPr="00777D0B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яні Володимирівні </w:t>
      </w:r>
    </w:p>
    <w:p w:rsidR="00777D0B" w:rsidRPr="00777D0B" w:rsidRDefault="00777D0B" w:rsidP="00A737AF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31.Мосович Світлані Ярославівні</w:t>
      </w:r>
    </w:p>
    <w:p w:rsidR="00A737AF" w:rsidRDefault="002D6FC0" w:rsidP="002D6FC0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2.Вважати пункт 1</w:t>
      </w:r>
      <w:r w:rsidR="00777D0B">
        <w:rPr>
          <w:color w:val="000000" w:themeColor="text1"/>
          <w:sz w:val="28"/>
          <w:szCs w:val="28"/>
          <w:lang w:val="uk-UA"/>
        </w:rPr>
        <w:t>наказу загальноос</w:t>
      </w:r>
      <w:r w:rsidR="002A3740">
        <w:rPr>
          <w:color w:val="000000" w:themeColor="text1"/>
          <w:sz w:val="28"/>
          <w:szCs w:val="28"/>
          <w:lang w:val="uk-UA"/>
        </w:rPr>
        <w:t xml:space="preserve">вітньої школи І-ІІІ ступенів №2 </w:t>
      </w:r>
      <w:proofErr w:type="spellStart"/>
      <w:r w:rsidR="00777D0B"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 w:rsidR="00777D0B">
        <w:rPr>
          <w:color w:val="000000" w:themeColor="text1"/>
          <w:sz w:val="28"/>
          <w:szCs w:val="28"/>
          <w:lang w:val="uk-UA"/>
        </w:rPr>
        <w:t xml:space="preserve"> Тернопільської області від 31.05.2022 № 14-в «Про надання частини щорічної основної відпустки» </w:t>
      </w:r>
      <w:r>
        <w:rPr>
          <w:color w:val="000000" w:themeColor="text1"/>
          <w:sz w:val="28"/>
          <w:szCs w:val="28"/>
          <w:lang w:val="uk-UA"/>
        </w:rPr>
        <w:t xml:space="preserve"> у частині «невикористану частину відпустки 32 (тридцять два) календарних днів надати після завершення дії воєнного стану</w:t>
      </w:r>
      <w:r w:rsidR="00777D0B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таким, що втратив чинність».</w:t>
      </w:r>
    </w:p>
    <w:p w:rsidR="002D6FC0" w:rsidRDefault="002D6FC0" w:rsidP="002D6FC0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3.Контроль за виконанням даного наказу залишаю за собою.</w:t>
      </w:r>
    </w:p>
    <w:p w:rsidR="002D6FC0" w:rsidRDefault="002D6FC0" w:rsidP="002D6FC0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2D6FC0" w:rsidRDefault="002D6FC0" w:rsidP="002D6FC0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Іванна ПАВЛОВСЬКА</w:t>
      </w:r>
    </w:p>
    <w:p w:rsidR="00A737AF" w:rsidRDefault="00A737AF" w:rsidP="00A737AF">
      <w:pPr>
        <w:spacing w:line="276" w:lineRule="auto"/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A737AF" w:rsidRDefault="00A737AF" w:rsidP="00A737AF">
      <w:pPr>
        <w:spacing w:line="276" w:lineRule="auto"/>
        <w:jc w:val="both"/>
        <w:rPr>
          <w:lang w:val="uk-UA"/>
        </w:rPr>
      </w:pPr>
    </w:p>
    <w:p w:rsidR="00CC7551" w:rsidRPr="002D6FC0" w:rsidRDefault="00CC7551">
      <w:pPr>
        <w:rPr>
          <w:lang w:val="uk-UA"/>
        </w:rPr>
      </w:pPr>
    </w:p>
    <w:sectPr w:rsidR="00CC7551" w:rsidRPr="002D6F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AF"/>
    <w:rsid w:val="002A3740"/>
    <w:rsid w:val="002D6FC0"/>
    <w:rsid w:val="00777D0B"/>
    <w:rsid w:val="00A737AF"/>
    <w:rsid w:val="00CC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7AF"/>
    <w:rPr>
      <w:color w:val="0000FF"/>
      <w:u w:val="single"/>
    </w:rPr>
  </w:style>
  <w:style w:type="paragraph" w:styleId="a4">
    <w:name w:val="No Spacing"/>
    <w:uiPriority w:val="1"/>
    <w:qFormat/>
    <w:rsid w:val="00A7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7AF"/>
    <w:rPr>
      <w:color w:val="0000FF"/>
      <w:u w:val="single"/>
    </w:rPr>
  </w:style>
  <w:style w:type="paragraph" w:styleId="a4">
    <w:name w:val="No Spacing"/>
    <w:uiPriority w:val="1"/>
    <w:qFormat/>
    <w:rsid w:val="00A7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2022-07-22T08:01:00Z</cp:lastPrinted>
  <dcterms:created xsi:type="dcterms:W3CDTF">2022-07-22T07:29:00Z</dcterms:created>
  <dcterms:modified xsi:type="dcterms:W3CDTF">2022-07-22T08:02:00Z</dcterms:modified>
</cp:coreProperties>
</file>