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04" w:rsidRDefault="00C60D04" w:rsidP="00C60D04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25pt" o:ole="">
            <v:imagedata r:id="rId5" o:title=""/>
          </v:shape>
          <o:OLEObject Type="Embed" ProgID="PBrush" ShapeID="_x0000_i1025" DrawAspect="Content" ObjectID="_1709017444" r:id="rId6"/>
        </w:object>
      </w:r>
    </w:p>
    <w:p w:rsidR="00C60D04" w:rsidRDefault="00C60D04" w:rsidP="00C60D04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C60D04" w:rsidRDefault="00C60D04" w:rsidP="00C60D04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C60D04" w:rsidRDefault="00C60D04" w:rsidP="00C60D0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C60D04" w:rsidRDefault="00C60D04" w:rsidP="00C60D04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C60D04" w:rsidRDefault="00C60D04" w:rsidP="00C60D04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C60D04" w:rsidRDefault="00C60D04" w:rsidP="00C60D04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C60D04" w:rsidRDefault="00C60D04" w:rsidP="00C60D04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C60D04" w:rsidRDefault="00C60D04" w:rsidP="00C60D04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C60D04" w:rsidRDefault="00C60D04" w:rsidP="00C60D04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C60D04" w:rsidRDefault="00C60D04" w:rsidP="00C60D0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14.03</w:t>
      </w:r>
      <w:r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C60D04" w:rsidRDefault="00C60D04" w:rsidP="00C60D0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60D04" w:rsidRDefault="00C60D04" w:rsidP="00C60D0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особливості зарахування учнів </w:t>
      </w:r>
    </w:p>
    <w:p w:rsidR="00C60D04" w:rsidRDefault="00C60D04" w:rsidP="00C60D0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з числа внутрішньо переміщених осіб</w:t>
      </w:r>
    </w:p>
    <w:p w:rsidR="00C60D04" w:rsidRDefault="00C60D04" w:rsidP="00C60D0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C60D04" w:rsidRDefault="00C60D04" w:rsidP="00C60D04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листа Міністерства освіти і науки України від 06.03.22 № 1/3371-22 «По організацію освітнього процесу», листа управління освіти і науки Тернопільської обласної військової адміністрації від 14.03.2022 № 02-13/312-99 «Про особливості зарахування учнів з числа внутрішньо переміщених осіб», з метою охоплення навчанням учнів з числа внутрішньо переміщених осіб, які не можуть тимчасово відвідувати ЗЗСО за місцем проживання</w:t>
      </w:r>
    </w:p>
    <w:p w:rsidR="00C60D04" w:rsidRDefault="00C60D04" w:rsidP="00C60D04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C60D04" w:rsidRDefault="00C60D04" w:rsidP="00C60D04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C60D04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C60D04" w:rsidRDefault="00C60D04" w:rsidP="00C60D04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C60D04" w:rsidRDefault="00C60D04" w:rsidP="00C60D0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1.Зарахувати на тимчасове відвідування закладу освіти учнів з числа внутрішньо переміщених осіб на підставі заяви одного з батьків (або осіб, які їх замінюють), копії свідоцтва про народження або паспорта громадянина України</w:t>
      </w:r>
      <w:r w:rsidR="00B2270E">
        <w:rPr>
          <w:color w:val="000000" w:themeColor="text1"/>
          <w:sz w:val="28"/>
          <w:szCs w:val="28"/>
          <w:lang w:val="uk-UA"/>
        </w:rPr>
        <w:t xml:space="preserve"> (облік у книзі наказів по руху учнів).</w:t>
      </w:r>
    </w:p>
    <w:p w:rsidR="003A4095" w:rsidRDefault="00B2270E" w:rsidP="00C60D0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2.Не вносити учнів з числа внутрішньо переміщених</w:t>
      </w:r>
      <w:r w:rsidR="003A4095">
        <w:rPr>
          <w:color w:val="000000" w:themeColor="text1"/>
          <w:sz w:val="28"/>
          <w:szCs w:val="28"/>
          <w:lang w:val="uk-UA"/>
        </w:rPr>
        <w:t xml:space="preserve"> осіб </w:t>
      </w:r>
      <w:r>
        <w:rPr>
          <w:color w:val="000000" w:themeColor="text1"/>
          <w:sz w:val="28"/>
          <w:szCs w:val="28"/>
          <w:lang w:val="uk-UA"/>
        </w:rPr>
        <w:t xml:space="preserve">в основний </w:t>
      </w:r>
      <w:proofErr w:type="spellStart"/>
      <w:r w:rsidR="003A4095">
        <w:rPr>
          <w:color w:val="000000" w:themeColor="text1"/>
          <w:sz w:val="28"/>
          <w:szCs w:val="28"/>
          <w:lang w:val="uk-UA"/>
        </w:rPr>
        <w:t>списковий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склад</w:t>
      </w:r>
      <w:r w:rsidR="003A4095">
        <w:rPr>
          <w:color w:val="000000" w:themeColor="text1"/>
          <w:sz w:val="28"/>
          <w:szCs w:val="28"/>
          <w:lang w:val="uk-UA"/>
        </w:rPr>
        <w:t>.</w:t>
      </w:r>
    </w:p>
    <w:p w:rsidR="003A4095" w:rsidRDefault="003A4095" w:rsidP="00C60D0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3.Вчителям-предметникам навчальні досягнення учнів з числа внутрішньо переміщених осіб облікувати в окремих журналах для видачі їм (на вимогу) витягу з оцінками для представлення в заклад освіти за постійним місцем проживання.</w:t>
      </w:r>
    </w:p>
    <w:p w:rsidR="003A4095" w:rsidRDefault="003A4095" w:rsidP="00C60D0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4.Контроль за виконанням даного наказу залишаю за собою.</w:t>
      </w:r>
    </w:p>
    <w:p w:rsidR="003A4095" w:rsidRDefault="003A4095" w:rsidP="00C60D0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A4095" w:rsidRDefault="003A4095" w:rsidP="00C60D0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Іванна ПАВЛОВСЬКА</w:t>
      </w:r>
    </w:p>
    <w:p w:rsidR="003A4095" w:rsidRDefault="003A4095" w:rsidP="00C60D0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A4095" w:rsidRDefault="003A4095" w:rsidP="00C60D0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 ______ Іванна СВАРИЧЕВСЬКА</w:t>
      </w:r>
    </w:p>
    <w:p w:rsidR="003A4095" w:rsidRDefault="003A4095" w:rsidP="00C60D0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14 березня 2022 року</w:t>
      </w:r>
    </w:p>
    <w:p w:rsidR="004F53F4" w:rsidRDefault="003A4095" w:rsidP="00C60D0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педагогічні працівники </w:t>
      </w:r>
    </w:p>
    <w:p w:rsidR="00E4635B" w:rsidRPr="004F53F4" w:rsidRDefault="004F53F4" w:rsidP="004F53F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>
        <w:rPr>
          <w:color w:val="000000" w:themeColor="text1"/>
          <w:sz w:val="28"/>
          <w:szCs w:val="28"/>
          <w:lang w:val="uk-UA"/>
        </w:rPr>
        <w:t>відео</w:t>
      </w:r>
      <w:r w:rsidR="003A4095">
        <w:rPr>
          <w:color w:val="000000" w:themeColor="text1"/>
          <w:sz w:val="28"/>
          <w:szCs w:val="28"/>
          <w:lang w:val="uk-UA"/>
        </w:rPr>
        <w:t>нарада</w:t>
      </w:r>
      <w:proofErr w:type="spellEnd"/>
      <w:r w:rsidR="003A409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ZOOM</w:t>
      </w:r>
      <w:r w:rsidR="003A4095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(789 9992 7178   </w:t>
      </w:r>
      <w:r>
        <w:rPr>
          <w:color w:val="000000" w:themeColor="text1"/>
          <w:sz w:val="28"/>
          <w:szCs w:val="28"/>
          <w:lang w:val="en-US"/>
        </w:rPr>
        <w:t>h</w:t>
      </w:r>
      <w:r w:rsidRPr="004F53F4">
        <w:rPr>
          <w:color w:val="000000" w:themeColor="text1"/>
          <w:sz w:val="28"/>
          <w:szCs w:val="28"/>
          <w:lang w:val="uk-UA"/>
        </w:rPr>
        <w:t>3</w:t>
      </w:r>
      <w:r>
        <w:rPr>
          <w:color w:val="000000" w:themeColor="text1"/>
          <w:sz w:val="28"/>
          <w:szCs w:val="28"/>
          <w:lang w:val="en-US"/>
        </w:rPr>
        <w:t>k</w:t>
      </w:r>
      <w:r w:rsidRPr="004F53F4">
        <w:rPr>
          <w:color w:val="000000" w:themeColor="text1"/>
          <w:sz w:val="28"/>
          <w:szCs w:val="28"/>
          <w:lang w:val="uk-UA"/>
        </w:rPr>
        <w:t>410</w:t>
      </w:r>
      <w:r>
        <w:rPr>
          <w:color w:val="000000" w:themeColor="text1"/>
          <w:sz w:val="28"/>
          <w:szCs w:val="28"/>
          <w:lang w:val="uk-UA"/>
        </w:rPr>
        <w:t>)</w:t>
      </w:r>
      <w:r w:rsidR="00B2270E"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</w:p>
    <w:sectPr w:rsidR="00E4635B" w:rsidRPr="004F53F4" w:rsidSect="004F53F4">
      <w:pgSz w:w="11906" w:h="16838"/>
      <w:pgMar w:top="567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D04"/>
    <w:rsid w:val="003A4095"/>
    <w:rsid w:val="004F53F4"/>
    <w:rsid w:val="00B2270E"/>
    <w:rsid w:val="00C60D04"/>
    <w:rsid w:val="00E4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60D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0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60D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1148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2022-03-17T08:15:00Z</cp:lastPrinted>
  <dcterms:created xsi:type="dcterms:W3CDTF">2022-03-17T07:42:00Z</dcterms:created>
  <dcterms:modified xsi:type="dcterms:W3CDTF">2022-03-17T08:18:00Z</dcterms:modified>
</cp:coreProperties>
</file>