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751F" w14:textId="77777777" w:rsidR="00D04597" w:rsidRPr="00D85883" w:rsidRDefault="00D04597" w:rsidP="0038437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Характеристика </w:t>
      </w:r>
    </w:p>
    <w:p w14:paraId="1A281442" w14:textId="77777777" w:rsidR="00D04597" w:rsidRPr="00D85883" w:rsidRDefault="00D04597" w:rsidP="0038437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діяльності вчителя </w:t>
      </w:r>
      <w:r w:rsidR="001030AF" w:rsidRPr="00D85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фізичної культури</w:t>
      </w:r>
    </w:p>
    <w:p w14:paraId="0E9DF455" w14:textId="77777777" w:rsidR="00D04597" w:rsidRPr="00D85883" w:rsidRDefault="00D04597" w:rsidP="0038437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Теребовлянського профільного ліцею</w:t>
      </w:r>
    </w:p>
    <w:p w14:paraId="5CB317E0" w14:textId="77777777" w:rsidR="00D04597" w:rsidRPr="00D85883" w:rsidRDefault="001030AF" w:rsidP="00384373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Демчука Тараса Володимировича</w:t>
      </w:r>
    </w:p>
    <w:p w14:paraId="5DA7D2A7" w14:textId="77777777" w:rsidR="00D04597" w:rsidRPr="00D85883" w:rsidRDefault="00D04597" w:rsidP="00384373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A492830" w14:textId="498305BB" w:rsidR="00D04597" w:rsidRPr="00D85883" w:rsidRDefault="001030AF" w:rsidP="003843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Демчук Тарас Володимирович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19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69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народження, педагогічний стаж</w:t>
      </w:r>
      <w:r w:rsid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– 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34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роки. Освіта повна вища, спеціальність 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«Педагогіка і методика середньої освіти. Фізична культура»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В даній школі працює з 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1999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року, на посаді вчителя 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фізичної культури</w:t>
      </w:r>
      <w:r w:rsidR="00D04597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 Кваліфікаційна категорія «спеціаліст вищої категорії», педагогічне звання «Старший учитель». </w:t>
      </w:r>
    </w:p>
    <w:p w14:paraId="339772E9" w14:textId="7D56BFC1" w:rsidR="00D04597" w:rsidRPr="00D85883" w:rsidRDefault="00D04597" w:rsidP="0038437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час роботи у навчальному закладі </w:t>
      </w:r>
      <w:r w:rsidR="001030AF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Демчук Тарас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Володимир</w:t>
      </w:r>
      <w:r w:rsidR="001030AF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ович</w:t>
      </w:r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зарекомендув</w:t>
      </w:r>
      <w:r w:rsid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ав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себе як відповідальний, досвідчений</w:t>
      </w:r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педагог та вмілий організатор. Добросовісно і якісно виконує свої посадові обов’язки. </w:t>
      </w:r>
    </w:p>
    <w:p w14:paraId="54201455" w14:textId="77777777" w:rsidR="00F10D99" w:rsidRPr="00D85883" w:rsidRDefault="00D04597" w:rsidP="003843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Вільно орієнтується у всіх аспектах методики викладання </w:t>
      </w:r>
      <w:r w:rsidR="001030AF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фізичної культури</w:t>
      </w: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навчальних програм та з дотриманням вимог Державного стандарту з</w:t>
      </w:r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агальної середньої освіти</w:t>
      </w:r>
      <w:r w:rsidR="003F4CC8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8A56DA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Досконало володіє методами, прийомами та формами навчальної діяльності учнів, інноваційними освітніми технологіями, активно їх використовує та поширює серед колег по роботі</w:t>
      </w:r>
      <w:r w:rsidR="003465FB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Вміє продукувати оригінальні </w:t>
      </w:r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ідеї, застосовує нестандартні форми проведення уроків. Активно впроваджує форми і методи організації освітнього процесу, що забезпечують максимальну самостійність учнів. </w:t>
      </w:r>
      <w:proofErr w:type="spellStart"/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Уроки</w:t>
      </w:r>
      <w:proofErr w:type="spellEnd"/>
      <w:r w:rsidR="00F10D99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проводить на високому науково-теоретичному рівні.</w:t>
      </w:r>
    </w:p>
    <w:p w14:paraId="6DB8E9DA" w14:textId="77777777" w:rsidR="003F4CC8" w:rsidRPr="00D85883" w:rsidRDefault="00F10D99" w:rsidP="003843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hAnsi="Times New Roman" w:cs="Times New Roman"/>
          <w:sz w:val="27"/>
          <w:szCs w:val="27"/>
          <w:lang w:val="uk-UA"/>
        </w:rPr>
        <w:t xml:space="preserve">На </w:t>
      </w:r>
      <w:proofErr w:type="spellStart"/>
      <w:r w:rsidRPr="00D85883">
        <w:rPr>
          <w:rFonts w:ascii="Times New Roman" w:hAnsi="Times New Roman" w:cs="Times New Roman"/>
          <w:sz w:val="27"/>
          <w:szCs w:val="27"/>
          <w:lang w:val="uk-UA"/>
        </w:rPr>
        <w:t>уроках</w:t>
      </w:r>
      <w:proofErr w:type="spellEnd"/>
      <w:r w:rsidRPr="00D85883">
        <w:rPr>
          <w:rFonts w:ascii="Times New Roman" w:hAnsi="Times New Roman" w:cs="Times New Roman"/>
          <w:sz w:val="27"/>
          <w:szCs w:val="27"/>
          <w:lang w:val="uk-UA"/>
        </w:rPr>
        <w:t xml:space="preserve"> фізичної культури Тарас Володимирович забезпечує інтенсивний розвиток в учнів основних рухових якостей з урахуванням сенситивних періодів розвитку дітей шкільного віку. Заняття характеризуються високою щільністю, реалізацією принципів індивідуалізації та диференціації навчання. Підводячи підсумки частини чи цілого уроку, вчитель практикує використання методу розбору, який у старших класах має колективний характер. </w:t>
      </w:r>
      <w:r w:rsidR="003F4CC8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Проводить індивідуальну додаткову роботу, відпрацьовує виконання елементів вправ, що не засвоїлись окремими учнями в групах. </w:t>
      </w:r>
      <w:r w:rsidRPr="00D85883">
        <w:rPr>
          <w:rFonts w:ascii="Times New Roman" w:hAnsi="Times New Roman" w:cs="Times New Roman"/>
          <w:sz w:val="27"/>
          <w:szCs w:val="27"/>
          <w:lang w:val="uk-UA"/>
        </w:rPr>
        <w:t>Вміло проводить дозування фізичних навантажень. При цьому застосовуються різні засоби-повідомлення теоретичних знань в інтервалі відпочинку, зміна діяльності тощо.</w:t>
      </w:r>
      <w:r w:rsidR="003F4CC8" w:rsidRPr="00D8588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F4CC8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Постійно контролює навантаження учнів під час уроку. Вчить дітей вмінню здійснювати самоконтроль за своїм організмом.</w:t>
      </w:r>
    </w:p>
    <w:p w14:paraId="69F03C64" w14:textId="0F820CDF" w:rsidR="00384373" w:rsidRPr="00D85883" w:rsidRDefault="00D85883" w:rsidP="003843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Педагог з</w:t>
      </w:r>
      <w:r w:rsidR="00BA52A5" w:rsidRPr="00D85883">
        <w:rPr>
          <w:rFonts w:ascii="Times New Roman" w:hAnsi="Times New Roman" w:cs="Times New Roman"/>
          <w:sz w:val="27"/>
          <w:szCs w:val="27"/>
          <w:lang w:val="uk-UA"/>
        </w:rPr>
        <w:t>абезпечує високу результативність, якість своєї роботи. Його учні мають оцінки високого та достатнього рівня навчальних досягнень, виконують вікові нормативи</w:t>
      </w:r>
      <w:r w:rsidR="00384373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</w:t>
      </w:r>
      <w:r w:rsidR="00F37662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="00384373" w:rsidRPr="00D85883">
        <w:rPr>
          <w:rFonts w:ascii="Times New Roman" w:hAnsi="Times New Roman" w:cs="Times New Roman"/>
          <w:sz w:val="27"/>
          <w:szCs w:val="27"/>
          <w:lang w:val="uk-UA"/>
        </w:rPr>
        <w:t xml:space="preserve">ихованці є переможцями та призерами обласних та Всеукраїнських турнірів з різних видів спорту. </w:t>
      </w:r>
      <w:r w:rsidR="00F37662">
        <w:rPr>
          <w:rFonts w:ascii="Times New Roman" w:hAnsi="Times New Roman" w:cs="Times New Roman"/>
          <w:sz w:val="27"/>
          <w:szCs w:val="27"/>
          <w:lang w:val="uk-UA"/>
        </w:rPr>
        <w:t xml:space="preserve">Демчук Т.В. </w:t>
      </w:r>
      <w:r w:rsidR="00F3766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="00384373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ідготував п’ятикратного чемпіона України і володаря золотого кубку України з легкої атлетики, срібного призера України з боротьби дзюдо, чемпіона України з </w:t>
      </w:r>
      <w:proofErr w:type="spellStart"/>
      <w:r w:rsidR="00384373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пауерліфтингу</w:t>
      </w:r>
      <w:proofErr w:type="spellEnd"/>
      <w:r w:rsidR="00384373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(серед юніорів), двократного срібного призера України з </w:t>
      </w:r>
      <w:r w:rsidR="00384373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силового триборства та двократного срібного призера України в жимі лежачи  (дорослої категорії), майстра спорту України та кандидата в збірну України. </w:t>
      </w:r>
    </w:p>
    <w:p w14:paraId="4049AD42" w14:textId="0B34935E" w:rsidR="003465FB" w:rsidRPr="00D85883" w:rsidRDefault="00384373" w:rsidP="003843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Пропагує здоровий спосіб життя. Підтримує зв’язки з батьками, надає їм консультації з питань фізичного розвитку та спорту. Систематично використовує прогресивний педагогічний досвід, бере активну участь у його поширенні серед вчителів фізичної культури Тернопільської області. Провів відкритий урок ЛФК для методистів з фізичної культури</w:t>
      </w:r>
      <w:r w:rsidR="00436B24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семінар – практикум  «Про актуальні проблеми щодо організації освітнього процесу на </w:t>
      </w:r>
      <w:proofErr w:type="spellStart"/>
      <w:r w:rsidR="00436B24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уроках</w:t>
      </w:r>
      <w:proofErr w:type="spellEnd"/>
      <w:r w:rsidR="00436B24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фізичної культури для дітей з вадами зору» (2017), </w:t>
      </w:r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семінар - практикум Всеукраїнського проекту «Спортивний рух Олександра </w:t>
      </w:r>
      <w:proofErr w:type="spellStart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>Педана</w:t>
      </w:r>
      <w:proofErr w:type="spellEnd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>Junior</w:t>
      </w:r>
      <w:proofErr w:type="spellEnd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 Z» (2018), засідання проблемної групи вчителів фізичної культури «Розвиток інклюзивної компетентності вчителя фізичної культури» (2021). Брав участь у </w:t>
      </w:r>
      <w:r w:rsidR="00436B24" w:rsidRPr="00D85883">
        <w:rPr>
          <w:rFonts w:ascii="Times New Roman" w:hAnsi="Times New Roman" w:cs="Times New Roman"/>
          <w:i/>
          <w:sz w:val="28"/>
          <w:szCs w:val="28"/>
          <w:lang w:val="uk-UA"/>
        </w:rPr>
        <w:t>конкурсі для вчителів фізичної культури та тренерів спортивних секцій «Посилка успіху-2019»</w:t>
      </w:r>
      <w:r w:rsidR="00436B24" w:rsidRPr="00D858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за сприяння доброчинного фонду </w:t>
      </w:r>
      <w:proofErr w:type="spellStart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>Klitschko</w:t>
      </w:r>
      <w:proofErr w:type="spellEnd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>Foundation</w:t>
      </w:r>
      <w:proofErr w:type="spellEnd"/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 «Клич друзів - граймо разом» за підтримки </w:t>
      </w:r>
      <w:hyperlink r:id="rId5" w:history="1">
        <w:r w:rsidR="00436B24" w:rsidRPr="00D8588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 xml:space="preserve">UEFA </w:t>
        </w:r>
        <w:proofErr w:type="spellStart"/>
        <w:r w:rsidR="00436B24" w:rsidRPr="00D85883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Foundation</w:t>
        </w:r>
        <w:proofErr w:type="spellEnd"/>
      </w:hyperlink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>. В рамках даного проекту пройшов 3-денний семінар у Києві, провів локальні тренінги та змагання та виграв посилку – спортивний інвентар</w:t>
      </w:r>
      <w:r w:rsidR="00F376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6B24" w:rsidRPr="00D858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465FB"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14:paraId="65888A27" w14:textId="77777777" w:rsidR="00384373" w:rsidRPr="00D85883" w:rsidRDefault="00384373" w:rsidP="003843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Надає практичну допомогу в становленні молодих педагогів, постійно працює над своїм фаховим самовдосконаленням.</w:t>
      </w:r>
    </w:p>
    <w:p w14:paraId="4228D774" w14:textId="77777777" w:rsidR="00BA52A5" w:rsidRPr="00D85883" w:rsidRDefault="00BA52A5" w:rsidP="00BA5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85883">
        <w:rPr>
          <w:rFonts w:ascii="Times New Roman" w:hAnsi="Times New Roman" w:cs="Times New Roman"/>
          <w:sz w:val="27"/>
          <w:szCs w:val="27"/>
          <w:lang w:val="uk-UA"/>
        </w:rPr>
        <w:t xml:space="preserve">Дотримується педагогічної етики, поважає гідність учнів. Пропагує здоровий спосіб життя. </w:t>
      </w:r>
    </w:p>
    <w:p w14:paraId="33DE5C73" w14:textId="77777777" w:rsidR="00384373" w:rsidRPr="00D85883" w:rsidRDefault="00384373" w:rsidP="00384373">
      <w:pPr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D85883">
        <w:rPr>
          <w:rFonts w:ascii="Times New Roman" w:hAnsi="Times New Roman" w:cs="Times New Roman"/>
          <w:sz w:val="27"/>
          <w:szCs w:val="27"/>
          <w:lang w:val="uk-UA"/>
        </w:rPr>
        <w:t>Користується авторитетом серед учнів, батьків, колег по роботі.</w:t>
      </w:r>
    </w:p>
    <w:p w14:paraId="748D8369" w14:textId="77777777" w:rsidR="001030AF" w:rsidRPr="00D85883" w:rsidRDefault="001030AF" w:rsidP="00D04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F758F7" w14:textId="77777777" w:rsidR="00D04597" w:rsidRPr="00D85883" w:rsidRDefault="008A56DA" w:rsidP="00436B24">
      <w:pPr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883">
        <w:rPr>
          <w:sz w:val="27"/>
          <w:szCs w:val="27"/>
          <w:lang w:val="uk-UA"/>
        </w:rPr>
        <w:tab/>
      </w:r>
      <w:r w:rsidRPr="00D85883">
        <w:rPr>
          <w:sz w:val="27"/>
          <w:szCs w:val="27"/>
          <w:lang w:val="uk-UA"/>
        </w:rPr>
        <w:tab/>
      </w:r>
      <w:r w:rsidR="00D04597" w:rsidRPr="00D8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731CE574" w14:textId="77777777" w:rsidR="00D04597" w:rsidRPr="00D85883" w:rsidRDefault="00D04597" w:rsidP="00D04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8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Директор ліцею                                                                       Олег АРХИТКО</w:t>
      </w:r>
    </w:p>
    <w:p w14:paraId="369B785F" w14:textId="77777777" w:rsidR="000F730F" w:rsidRPr="00D85883" w:rsidRDefault="000F730F" w:rsidP="00D04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</w:pPr>
    </w:p>
    <w:p w14:paraId="05659747" w14:textId="25E44B70" w:rsidR="00D04597" w:rsidRPr="00D85883" w:rsidRDefault="00D04597" w:rsidP="00D04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характеристикою ознайомлен</w:t>
      </w:r>
      <w:r w:rsidR="00F3766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ий</w:t>
      </w:r>
      <w:r w:rsidRPr="00D858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  _______________       </w:t>
      </w:r>
      <w:r w:rsidR="00436B24" w:rsidRPr="00D858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Т.В. Демчук</w:t>
      </w:r>
    </w:p>
    <w:p w14:paraId="25692C34" w14:textId="77777777" w:rsidR="00D04597" w:rsidRPr="00D85883" w:rsidRDefault="00D04597" w:rsidP="00D04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14:paraId="4ED17D37" w14:textId="77777777" w:rsidR="00D04597" w:rsidRPr="00D85883" w:rsidRDefault="00D04597" w:rsidP="00D04597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88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“ ____ ” ____________ 2022 р.</w:t>
      </w:r>
    </w:p>
    <w:p w14:paraId="55BD74E8" w14:textId="77777777" w:rsidR="00A2016A" w:rsidRPr="00D85883" w:rsidRDefault="00A2016A">
      <w:pPr>
        <w:rPr>
          <w:lang w:val="uk-UA"/>
        </w:rPr>
      </w:pPr>
    </w:p>
    <w:p w14:paraId="603ABE86" w14:textId="77777777" w:rsidR="001030AF" w:rsidRPr="00D85883" w:rsidRDefault="001030AF">
      <w:pPr>
        <w:rPr>
          <w:lang w:val="uk-UA"/>
        </w:rPr>
      </w:pPr>
    </w:p>
    <w:p w14:paraId="48ABF724" w14:textId="77777777" w:rsidR="001030AF" w:rsidRPr="00D85883" w:rsidRDefault="001030AF">
      <w:pPr>
        <w:rPr>
          <w:lang w:val="uk-UA"/>
        </w:rPr>
      </w:pPr>
    </w:p>
    <w:sectPr w:rsidR="001030AF" w:rsidRPr="00D85883" w:rsidSect="003843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F22A2"/>
    <w:multiLevelType w:val="hybridMultilevel"/>
    <w:tmpl w:val="33989D1E"/>
    <w:lvl w:ilvl="0" w:tplc="F37C83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597"/>
    <w:rsid w:val="000F730F"/>
    <w:rsid w:val="001030AF"/>
    <w:rsid w:val="003465FB"/>
    <w:rsid w:val="00384373"/>
    <w:rsid w:val="003F4CC8"/>
    <w:rsid w:val="00436B24"/>
    <w:rsid w:val="007A27DF"/>
    <w:rsid w:val="008A56DA"/>
    <w:rsid w:val="00A2016A"/>
    <w:rsid w:val="00BA52A5"/>
    <w:rsid w:val="00D04597"/>
    <w:rsid w:val="00D85883"/>
    <w:rsid w:val="00F10D99"/>
    <w:rsid w:val="00F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393478"/>
  <w15:docId w15:val="{D77DDBA5-6AFF-B14B-91A9-5584FB8E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3465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65FB"/>
    <w:pPr>
      <w:spacing w:after="200" w:line="276" w:lineRule="auto"/>
      <w:ind w:left="720"/>
      <w:contextualSpacing/>
    </w:pPr>
    <w:rPr>
      <w:rFonts w:eastAsiaTheme="minorEastAsia"/>
      <w:lang w:val="uk-UA" w:eastAsia="uk-UA"/>
    </w:rPr>
  </w:style>
  <w:style w:type="table" w:styleId="TableGrid">
    <w:name w:val="Table Grid"/>
    <w:basedOn w:val="TableNormal"/>
    <w:uiPriority w:val="59"/>
    <w:rsid w:val="003465F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efa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Туркула</dc:creator>
  <cp:lastModifiedBy>okcanatom@gmail.com</cp:lastModifiedBy>
  <cp:revision>3</cp:revision>
  <cp:lastPrinted>2022-02-08T10:01:00Z</cp:lastPrinted>
  <dcterms:created xsi:type="dcterms:W3CDTF">2022-02-08T14:13:00Z</dcterms:created>
  <dcterms:modified xsi:type="dcterms:W3CDTF">2022-02-08T14:33:00Z</dcterms:modified>
</cp:coreProperties>
</file>