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35" w:rsidRPr="00AA22AB" w:rsidRDefault="00D66962" w:rsidP="00AA22AB">
      <w:pPr>
        <w:spacing w:after="0" w:line="240" w:lineRule="auto"/>
        <w:jc w:val="center"/>
        <w:rPr>
          <w:rFonts w:ascii="Arial" w:eastAsia="Times New Roman" w:hAnsi="Arial" w:cs="Arial"/>
          <w:b/>
          <w:color w:val="000000"/>
          <w:sz w:val="36"/>
          <w:szCs w:val="36"/>
          <w:lang w:val="en-US" w:eastAsia="ru-RU"/>
        </w:rPr>
      </w:pPr>
      <w:r>
        <w:rPr>
          <w:rFonts w:ascii="Arial" w:eastAsia="Times New Roman" w:hAnsi="Arial" w:cs="Arial"/>
          <w:b/>
          <w:color w:val="000000"/>
          <w:sz w:val="36"/>
          <w:szCs w:val="36"/>
          <w:lang w:val="en-US" w:eastAsia="ru-RU"/>
        </w:rPr>
        <w:t>Student</w:t>
      </w:r>
      <w:r w:rsidR="00FD2635" w:rsidRPr="00AA22AB">
        <w:rPr>
          <w:rFonts w:ascii="Arial" w:eastAsia="Times New Roman" w:hAnsi="Arial" w:cs="Arial"/>
          <w:b/>
          <w:color w:val="000000"/>
          <w:sz w:val="36"/>
          <w:szCs w:val="36"/>
          <w:lang w:val="en-US" w:eastAsia="ru-RU"/>
        </w:rPr>
        <w:t xml:space="preserve"> Motivation Presentation</w:t>
      </w:r>
    </w:p>
    <w:p w:rsidR="00FD2635" w:rsidRPr="00AA22AB" w:rsidRDefault="00FD2635" w:rsidP="00FD2635">
      <w:pPr>
        <w:spacing w:after="0" w:line="240" w:lineRule="auto"/>
        <w:rPr>
          <w:rFonts w:ascii="Arial" w:eastAsia="Times New Roman" w:hAnsi="Arial" w:cs="Arial"/>
          <w:color w:val="000000"/>
          <w:lang w:val="en-US" w:eastAsia="ru-RU"/>
        </w:rPr>
      </w:pPr>
    </w:p>
    <w:p w:rsidR="00FD2635" w:rsidRDefault="00FD2635" w:rsidP="00FD2635">
      <w:pPr>
        <w:spacing w:after="0" w:line="240" w:lineRule="auto"/>
        <w:rPr>
          <w:rFonts w:ascii="Arial" w:eastAsia="Times New Roman" w:hAnsi="Arial" w:cs="Arial"/>
          <w:color w:val="000000"/>
          <w:lang w:val="en-US" w:eastAsia="ru-RU"/>
        </w:rPr>
      </w:pPr>
      <w:r w:rsidRPr="00AA22AB">
        <w:rPr>
          <w:rFonts w:ascii="Arial" w:eastAsia="Times New Roman" w:hAnsi="Arial" w:cs="Arial"/>
          <w:b/>
          <w:color w:val="000000"/>
          <w:lang w:val="en-US" w:eastAsia="ru-RU"/>
        </w:rPr>
        <w:t>Workshop Time</w:t>
      </w:r>
      <w:r w:rsidRPr="00AA22AB">
        <w:rPr>
          <w:rFonts w:ascii="Arial" w:eastAsia="Times New Roman" w:hAnsi="Arial" w:cs="Arial"/>
          <w:color w:val="000000"/>
          <w:lang w:val="en-US" w:eastAsia="ru-RU"/>
        </w:rPr>
        <w:t>:</w:t>
      </w:r>
      <w:r>
        <w:rPr>
          <w:rFonts w:ascii="Arial" w:eastAsia="Times New Roman" w:hAnsi="Arial" w:cs="Arial"/>
          <w:color w:val="000000"/>
          <w:lang w:val="en-US" w:eastAsia="ru-RU"/>
        </w:rPr>
        <w:t xml:space="preserve"> 1 hour, 30 minutes </w:t>
      </w:r>
    </w:p>
    <w:p w:rsidR="00FD2635" w:rsidRPr="00C965CE" w:rsidRDefault="00AA22AB" w:rsidP="00FD2635">
      <w:pPr>
        <w:spacing w:after="0" w:line="240" w:lineRule="auto"/>
        <w:rPr>
          <w:rFonts w:ascii="Arial" w:eastAsia="Times New Roman" w:hAnsi="Arial" w:cs="Arial"/>
          <w:color w:val="000000"/>
          <w:lang w:val="en-US" w:eastAsia="ru-RU"/>
        </w:rPr>
      </w:pPr>
      <w:r w:rsidRPr="00AA22AB">
        <w:rPr>
          <w:rFonts w:ascii="Arial" w:eastAsia="Times New Roman" w:hAnsi="Arial" w:cs="Arial"/>
          <w:b/>
          <w:color w:val="000000"/>
          <w:lang w:val="en-US" w:eastAsia="ru-RU"/>
        </w:rPr>
        <w:t>Presenter</w:t>
      </w:r>
      <w:r w:rsidR="00FD2635" w:rsidRPr="00AA22AB">
        <w:rPr>
          <w:rFonts w:ascii="Arial" w:eastAsia="Times New Roman" w:hAnsi="Arial" w:cs="Arial"/>
          <w:b/>
          <w:color w:val="000000"/>
          <w:lang w:val="en-US" w:eastAsia="ru-RU"/>
        </w:rPr>
        <w:t>:</w:t>
      </w:r>
      <w:r w:rsidR="00FD2635">
        <w:rPr>
          <w:rFonts w:ascii="Arial" w:eastAsia="Times New Roman" w:hAnsi="Arial" w:cs="Arial"/>
          <w:color w:val="000000"/>
          <w:lang w:val="en-US" w:eastAsia="ru-RU"/>
        </w:rPr>
        <w:t xml:space="preserve"> </w:t>
      </w:r>
      <w:proofErr w:type="spellStart"/>
      <w:r w:rsidR="00C965CE">
        <w:rPr>
          <w:rFonts w:ascii="Arial" w:eastAsia="Times New Roman" w:hAnsi="Arial" w:cs="Arial"/>
          <w:color w:val="000000"/>
          <w:lang w:val="en-US" w:eastAsia="ru-RU"/>
        </w:rPr>
        <w:t>Mariia</w:t>
      </w:r>
      <w:proofErr w:type="spellEnd"/>
      <w:r w:rsidR="00C965CE">
        <w:rPr>
          <w:rFonts w:ascii="Arial" w:eastAsia="Times New Roman" w:hAnsi="Arial" w:cs="Arial"/>
          <w:color w:val="000000"/>
          <w:lang w:val="en-US" w:eastAsia="ru-RU"/>
        </w:rPr>
        <w:t xml:space="preserve"> </w:t>
      </w:r>
      <w:proofErr w:type="spellStart"/>
      <w:r w:rsidR="00C965CE">
        <w:rPr>
          <w:rFonts w:ascii="Arial" w:eastAsia="Times New Roman" w:hAnsi="Arial" w:cs="Arial"/>
          <w:color w:val="000000"/>
          <w:lang w:val="en-US" w:eastAsia="ru-RU"/>
        </w:rPr>
        <w:t>Dutchak</w:t>
      </w:r>
      <w:proofErr w:type="spellEnd"/>
    </w:p>
    <w:p w:rsidR="00FD2635" w:rsidRPr="00E401E9" w:rsidRDefault="00FD2635" w:rsidP="00FD2635">
      <w:pPr>
        <w:spacing w:after="0" w:line="240" w:lineRule="auto"/>
        <w:rPr>
          <w:rFonts w:ascii="Arial" w:eastAsia="Times New Roman" w:hAnsi="Arial" w:cs="Arial"/>
          <w:color w:val="000000"/>
          <w:highlight w:val="yellow"/>
          <w:lang w:val="en-US" w:eastAsia="ru-RU"/>
        </w:rPr>
      </w:pPr>
      <w:r w:rsidRPr="00AA22AB">
        <w:rPr>
          <w:rFonts w:ascii="Arial" w:eastAsia="Times New Roman" w:hAnsi="Arial" w:cs="Arial"/>
          <w:b/>
          <w:color w:val="000000"/>
          <w:lang w:val="en-US" w:eastAsia="ru-RU"/>
        </w:rPr>
        <w:t>Materials:</w:t>
      </w:r>
      <w:r w:rsidRPr="00920132">
        <w:rPr>
          <w:rFonts w:ascii="Arial" w:eastAsia="Times New Roman" w:hAnsi="Arial" w:cs="Arial"/>
          <w:color w:val="000000"/>
          <w:lang w:val="en-US" w:eastAsia="ru-RU"/>
        </w:rPr>
        <w:t xml:space="preserve"> </w:t>
      </w:r>
      <w:r w:rsidRPr="00E401E9">
        <w:rPr>
          <w:rFonts w:ascii="Arial" w:eastAsia="Times New Roman" w:hAnsi="Arial" w:cs="Arial"/>
          <w:color w:val="000000"/>
          <w:lang w:val="en-US" w:eastAsia="ru-RU"/>
        </w:rPr>
        <w:t xml:space="preserve">laptop, projector, </w:t>
      </w:r>
      <w:r w:rsidR="00D004AD" w:rsidRPr="00E401E9">
        <w:rPr>
          <w:rFonts w:ascii="Arial" w:eastAsia="Times New Roman" w:hAnsi="Arial" w:cs="Arial"/>
          <w:color w:val="000000"/>
          <w:lang w:val="en-US" w:eastAsia="ru-RU"/>
        </w:rPr>
        <w:t xml:space="preserve">speakers, Four Corners Signs, Uncovering Student Motivation </w:t>
      </w:r>
      <w:proofErr w:type="spellStart"/>
      <w:r w:rsidR="00D004AD" w:rsidRPr="00E401E9">
        <w:rPr>
          <w:rFonts w:ascii="Arial" w:eastAsia="Times New Roman" w:hAnsi="Arial" w:cs="Arial"/>
          <w:color w:val="000000"/>
          <w:lang w:val="en-US" w:eastAsia="ru-RU"/>
        </w:rPr>
        <w:t>ppt</w:t>
      </w:r>
      <w:proofErr w:type="spellEnd"/>
      <w:r w:rsidR="00D004AD" w:rsidRPr="00E401E9">
        <w:rPr>
          <w:rFonts w:ascii="Arial" w:eastAsia="Times New Roman" w:hAnsi="Arial" w:cs="Arial"/>
          <w:color w:val="000000"/>
          <w:lang w:val="en-US" w:eastAsia="ru-RU"/>
        </w:rPr>
        <w:t xml:space="preserve">, Motivational Strategies Double Entry Journal handout, Teaching Students of the Future video &amp; handout, Learning Styles </w:t>
      </w:r>
      <w:r w:rsidR="00E401E9" w:rsidRPr="00E401E9">
        <w:rPr>
          <w:rFonts w:ascii="Arial" w:eastAsia="Times New Roman" w:hAnsi="Arial" w:cs="Arial"/>
          <w:color w:val="000000"/>
          <w:lang w:val="en-US" w:eastAsia="ru-RU"/>
        </w:rPr>
        <w:t>Quiz and Activity type handout</w:t>
      </w:r>
    </w:p>
    <w:p w:rsidR="00FD2635" w:rsidRPr="00AA22AB" w:rsidRDefault="00FD2635" w:rsidP="00FD2635">
      <w:pPr>
        <w:spacing w:after="0" w:line="240" w:lineRule="auto"/>
        <w:rPr>
          <w:rFonts w:ascii="Arial" w:eastAsia="Times New Roman" w:hAnsi="Arial" w:cs="Arial"/>
          <w:b/>
          <w:color w:val="000000"/>
          <w:lang w:val="en-US" w:eastAsia="ru-RU"/>
        </w:rPr>
      </w:pPr>
      <w:r w:rsidRPr="00AA22AB">
        <w:rPr>
          <w:rFonts w:ascii="Arial" w:eastAsia="Times New Roman" w:hAnsi="Arial" w:cs="Arial"/>
          <w:b/>
          <w:color w:val="000000"/>
          <w:lang w:val="en-US" w:eastAsia="ru-RU"/>
        </w:rPr>
        <w:t>Agenda:</w:t>
      </w:r>
    </w:p>
    <w:p w:rsidR="00FD2635" w:rsidRPr="00AA22AB" w:rsidRDefault="006544BE" w:rsidP="00FD2635">
      <w:pPr>
        <w:numPr>
          <w:ilvl w:val="0"/>
          <w:numId w:val="1"/>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Four Corner</w:t>
      </w:r>
      <w:r w:rsidR="00F81812">
        <w:rPr>
          <w:rFonts w:ascii="Arial" w:eastAsia="Times New Roman" w:hAnsi="Arial" w:cs="Arial"/>
          <w:color w:val="000000"/>
          <w:lang w:val="en-US" w:eastAsia="ru-RU"/>
        </w:rPr>
        <w:t xml:space="preserve"> (10 min)</w:t>
      </w:r>
      <w:r>
        <w:rPr>
          <w:rFonts w:ascii="Arial" w:eastAsia="Times New Roman" w:hAnsi="Arial" w:cs="Arial"/>
          <w:color w:val="000000"/>
          <w:lang w:val="en-US" w:eastAsia="ru-RU"/>
        </w:rPr>
        <w:t xml:space="preserve"> – </w:t>
      </w:r>
      <w:proofErr w:type="spellStart"/>
      <w:r>
        <w:rPr>
          <w:rFonts w:ascii="Arial" w:eastAsia="Times New Roman" w:hAnsi="Arial" w:cs="Arial"/>
          <w:color w:val="000000"/>
          <w:lang w:val="en-US" w:eastAsia="ru-RU"/>
        </w:rPr>
        <w:t>agree.strongly</w:t>
      </w:r>
      <w:proofErr w:type="spellEnd"/>
      <w:r>
        <w:rPr>
          <w:rFonts w:ascii="Arial" w:eastAsia="Times New Roman" w:hAnsi="Arial" w:cs="Arial"/>
          <w:color w:val="000000"/>
          <w:lang w:val="en-US" w:eastAsia="ru-RU"/>
        </w:rPr>
        <w:t xml:space="preserve"> agree, disagree, strongly disagree with the following:</w:t>
      </w:r>
    </w:p>
    <w:p w:rsidR="004030F3" w:rsidRPr="004030F3" w:rsidRDefault="004030F3" w:rsidP="004030F3">
      <w:pPr>
        <w:numPr>
          <w:ilvl w:val="1"/>
          <w:numId w:val="1"/>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Grades/marks are enough to motivate a student to learn.</w:t>
      </w:r>
    </w:p>
    <w:p w:rsidR="004030F3" w:rsidRDefault="004030F3" w:rsidP="004030F3">
      <w:pPr>
        <w:numPr>
          <w:ilvl w:val="1"/>
          <w:numId w:val="1"/>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Once a student becomes unmotivated to learn, it is unlikely s/he can be motivated</w:t>
      </w:r>
    </w:p>
    <w:p w:rsidR="00F81812" w:rsidRDefault="00F81812" w:rsidP="004030F3">
      <w:pPr>
        <w:numPr>
          <w:ilvl w:val="1"/>
          <w:numId w:val="1"/>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Teachers have a large impact on student motivation</w:t>
      </w:r>
    </w:p>
    <w:p w:rsidR="00F81812" w:rsidRPr="004030F3" w:rsidRDefault="00F81812" w:rsidP="004030F3">
      <w:pPr>
        <w:numPr>
          <w:ilvl w:val="1"/>
          <w:numId w:val="1"/>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 xml:space="preserve">Positive reinforcement and encouragement have a greater impact on student motivation than punishment of </w:t>
      </w:r>
      <w:proofErr w:type="spellStart"/>
      <w:r>
        <w:rPr>
          <w:rFonts w:ascii="Arial" w:eastAsia="Times New Roman" w:hAnsi="Arial" w:cs="Arial"/>
          <w:color w:val="000000"/>
          <w:lang w:val="en-US" w:eastAsia="ru-RU"/>
        </w:rPr>
        <w:t>malbehavior</w:t>
      </w:r>
      <w:proofErr w:type="spellEnd"/>
      <w:r>
        <w:rPr>
          <w:rFonts w:ascii="Arial" w:eastAsia="Times New Roman" w:hAnsi="Arial" w:cs="Arial"/>
          <w:color w:val="000000"/>
          <w:lang w:val="en-US" w:eastAsia="ru-RU"/>
        </w:rPr>
        <w:t>.</w:t>
      </w:r>
    </w:p>
    <w:p w:rsidR="00FD2635" w:rsidRPr="00AA22AB" w:rsidRDefault="004030F3" w:rsidP="00FD2635">
      <w:pPr>
        <w:numPr>
          <w:ilvl w:val="0"/>
          <w:numId w:val="2"/>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Think-Pair-Share</w:t>
      </w:r>
      <w:r w:rsidR="00765014">
        <w:rPr>
          <w:rFonts w:ascii="Arial" w:eastAsia="Times New Roman" w:hAnsi="Arial" w:cs="Arial"/>
          <w:color w:val="000000"/>
          <w:lang w:val="en-US" w:eastAsia="ru-RU"/>
        </w:rPr>
        <w:t xml:space="preserve"> (4 min.)</w:t>
      </w:r>
    </w:p>
    <w:p w:rsidR="00FD2635" w:rsidRPr="004030F3" w:rsidRDefault="004030F3" w:rsidP="004030F3">
      <w:pPr>
        <w:numPr>
          <w:ilvl w:val="1"/>
          <w:numId w:val="9"/>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Think about a time you were really motivated to do something.</w:t>
      </w:r>
    </w:p>
    <w:p w:rsidR="004030F3" w:rsidRDefault="004030F3" w:rsidP="004030F3">
      <w:pPr>
        <w:numPr>
          <w:ilvl w:val="2"/>
          <w:numId w:val="9"/>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What were you motivated to do?</w:t>
      </w:r>
    </w:p>
    <w:p w:rsidR="004030F3" w:rsidRDefault="004030F3" w:rsidP="004030F3">
      <w:pPr>
        <w:numPr>
          <w:ilvl w:val="2"/>
          <w:numId w:val="9"/>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Why did you feel motivated to do it?</w:t>
      </w:r>
    </w:p>
    <w:p w:rsidR="004030F3" w:rsidRDefault="004030F3" w:rsidP="004030F3">
      <w:pPr>
        <w:numPr>
          <w:ilvl w:val="2"/>
          <w:numId w:val="9"/>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How you felt about it?</w:t>
      </w:r>
    </w:p>
    <w:p w:rsidR="004030F3" w:rsidRDefault="004030F3" w:rsidP="004030F3">
      <w:pPr>
        <w:numPr>
          <w:ilvl w:val="2"/>
          <w:numId w:val="9"/>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Were you successful at it?</w:t>
      </w:r>
    </w:p>
    <w:p w:rsidR="00F81812" w:rsidRDefault="00F81812" w:rsidP="00F81812">
      <w:pPr>
        <w:numPr>
          <w:ilvl w:val="1"/>
          <w:numId w:val="9"/>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Share your answers with a partner</w:t>
      </w:r>
    </w:p>
    <w:p w:rsidR="00F81812" w:rsidRDefault="00F81812" w:rsidP="00F81812">
      <w:pPr>
        <w:numPr>
          <w:ilvl w:val="1"/>
          <w:numId w:val="9"/>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Share out to whole group</w:t>
      </w:r>
    </w:p>
    <w:p w:rsidR="00F81812" w:rsidRDefault="00F81812" w:rsidP="00F81812">
      <w:pPr>
        <w:pStyle w:val="a3"/>
        <w:numPr>
          <w:ilvl w:val="0"/>
          <w:numId w:val="4"/>
        </w:numPr>
        <w:spacing w:after="0" w:line="240" w:lineRule="auto"/>
        <w:textAlignment w:val="baseline"/>
        <w:rPr>
          <w:rFonts w:ascii="Arial" w:eastAsia="Times New Roman" w:hAnsi="Arial" w:cs="Arial"/>
          <w:color w:val="000000"/>
          <w:lang w:val="en-US" w:eastAsia="ru-RU"/>
        </w:rPr>
      </w:pPr>
      <w:r w:rsidRPr="00F81812">
        <w:rPr>
          <w:rFonts w:ascii="Arial" w:eastAsia="Times New Roman" w:hAnsi="Arial" w:cs="Arial"/>
          <w:color w:val="000000"/>
          <w:lang w:val="en-US" w:eastAsia="ru-RU"/>
        </w:rPr>
        <w:t>Motivation</w:t>
      </w:r>
      <w:r>
        <w:rPr>
          <w:rFonts w:ascii="Arial" w:eastAsia="Times New Roman" w:hAnsi="Arial" w:cs="Arial"/>
          <w:color w:val="000000"/>
          <w:lang w:val="en-US" w:eastAsia="ru-RU"/>
        </w:rPr>
        <w:t xml:space="preserve"> types</w:t>
      </w:r>
      <w:r w:rsidR="00765014">
        <w:rPr>
          <w:rFonts w:ascii="Arial" w:eastAsia="Times New Roman" w:hAnsi="Arial" w:cs="Arial"/>
          <w:color w:val="000000"/>
          <w:lang w:val="en-US" w:eastAsia="ru-RU"/>
        </w:rPr>
        <w:t xml:space="preserve"> (1 min)</w:t>
      </w:r>
    </w:p>
    <w:p w:rsidR="00F81812" w:rsidRPr="00F81812" w:rsidRDefault="00F81812" w:rsidP="00F81812">
      <w:pPr>
        <w:pStyle w:val="a3"/>
        <w:numPr>
          <w:ilvl w:val="1"/>
          <w:numId w:val="12"/>
        </w:numPr>
        <w:spacing w:after="0" w:line="240" w:lineRule="auto"/>
        <w:textAlignment w:val="baseline"/>
        <w:rPr>
          <w:rFonts w:ascii="Arial" w:eastAsia="Times New Roman" w:hAnsi="Arial" w:cs="Arial"/>
          <w:color w:val="000000"/>
          <w:lang w:val="en-US" w:eastAsia="ru-RU"/>
        </w:rPr>
      </w:pPr>
      <w:r>
        <w:rPr>
          <w:rFonts w:ascii="Arial" w:eastAsia="Times New Roman" w:hAnsi="Arial" w:cs="Arial"/>
          <w:color w:val="000000"/>
          <w:lang w:val="en-US" w:eastAsia="ru-RU"/>
        </w:rPr>
        <w:t>Intrinsic vs. extrinsic</w:t>
      </w:r>
    </w:p>
    <w:p w:rsidR="00FD2635" w:rsidRPr="00AA22AB" w:rsidRDefault="0069136F" w:rsidP="006544BE">
      <w:pPr>
        <w:pStyle w:val="a3"/>
        <w:numPr>
          <w:ilvl w:val="0"/>
          <w:numId w:val="4"/>
        </w:numPr>
        <w:spacing w:after="0" w:line="240" w:lineRule="auto"/>
        <w:rPr>
          <w:rFonts w:ascii="Arial" w:eastAsia="Times New Roman" w:hAnsi="Arial" w:cs="Arial"/>
          <w:color w:val="000000"/>
          <w:lang w:val="en-US" w:eastAsia="ru-RU"/>
        </w:rPr>
      </w:pPr>
      <w:r w:rsidRPr="00AA22AB">
        <w:rPr>
          <w:rFonts w:ascii="Arial" w:eastAsia="Times New Roman" w:hAnsi="Arial" w:cs="Arial"/>
          <w:color w:val="000000"/>
          <w:lang w:val="en-US" w:eastAsia="ru-RU"/>
        </w:rPr>
        <w:t>Motivational Strategies</w:t>
      </w:r>
      <w:r w:rsidR="00765014">
        <w:rPr>
          <w:rFonts w:ascii="Arial" w:eastAsia="Times New Roman" w:hAnsi="Arial" w:cs="Arial"/>
          <w:color w:val="000000"/>
          <w:lang w:val="en-US" w:eastAsia="ru-RU"/>
        </w:rPr>
        <w:t xml:space="preserve"> (15min)</w:t>
      </w:r>
    </w:p>
    <w:p w:rsidR="0069136F" w:rsidRPr="006544BE" w:rsidRDefault="0069136F" w:rsidP="006544BE">
      <w:pPr>
        <w:pStyle w:val="a3"/>
        <w:numPr>
          <w:ilvl w:val="1"/>
          <w:numId w:val="16"/>
        </w:numPr>
        <w:spacing w:after="0" w:line="240" w:lineRule="auto"/>
        <w:rPr>
          <w:rFonts w:ascii="Arial" w:eastAsia="Times New Roman" w:hAnsi="Arial" w:cs="Arial"/>
          <w:color w:val="000000"/>
          <w:lang w:val="en-US" w:eastAsia="ru-RU"/>
        </w:rPr>
      </w:pPr>
      <w:r w:rsidRPr="006544BE">
        <w:rPr>
          <w:rFonts w:ascii="Arial" w:eastAsia="Times New Roman" w:hAnsi="Arial" w:cs="Arial"/>
          <w:color w:val="000000"/>
          <w:lang w:val="en-US" w:eastAsia="ru-RU"/>
        </w:rPr>
        <w:t>Set the tone early in the semester</w:t>
      </w:r>
    </w:p>
    <w:p w:rsidR="0069136F" w:rsidRPr="006544BE" w:rsidRDefault="0069136F" w:rsidP="006544BE">
      <w:pPr>
        <w:pStyle w:val="a3"/>
        <w:numPr>
          <w:ilvl w:val="1"/>
          <w:numId w:val="16"/>
        </w:numPr>
        <w:spacing w:after="0" w:line="240" w:lineRule="auto"/>
        <w:rPr>
          <w:rFonts w:ascii="Arial" w:eastAsia="Times New Roman" w:hAnsi="Arial" w:cs="Arial"/>
          <w:color w:val="000000"/>
          <w:lang w:val="en-US" w:eastAsia="ru-RU"/>
        </w:rPr>
      </w:pPr>
      <w:r w:rsidRPr="006544BE">
        <w:rPr>
          <w:rFonts w:ascii="Arial" w:eastAsia="Times New Roman" w:hAnsi="Arial" w:cs="Arial"/>
          <w:color w:val="000000"/>
          <w:lang w:val="en-US" w:eastAsia="ru-RU"/>
        </w:rPr>
        <w:t>Vary your teaching methods</w:t>
      </w:r>
    </w:p>
    <w:p w:rsidR="0069136F" w:rsidRPr="006544BE" w:rsidRDefault="0069136F" w:rsidP="006544BE">
      <w:pPr>
        <w:pStyle w:val="a3"/>
        <w:numPr>
          <w:ilvl w:val="1"/>
          <w:numId w:val="16"/>
        </w:numPr>
        <w:spacing w:after="0" w:line="240" w:lineRule="auto"/>
        <w:rPr>
          <w:rFonts w:ascii="Arial" w:eastAsia="Times New Roman" w:hAnsi="Arial" w:cs="Arial"/>
          <w:color w:val="000000"/>
          <w:lang w:val="en-US" w:eastAsia="ru-RU"/>
        </w:rPr>
      </w:pPr>
      <w:r w:rsidRPr="006544BE">
        <w:rPr>
          <w:rFonts w:ascii="Arial" w:eastAsia="Times New Roman" w:hAnsi="Arial" w:cs="Arial"/>
          <w:color w:val="000000"/>
          <w:lang w:val="en-US" w:eastAsia="ru-RU"/>
        </w:rPr>
        <w:t>Give students options in the classroom</w:t>
      </w:r>
    </w:p>
    <w:p w:rsidR="0069136F" w:rsidRPr="006544BE" w:rsidRDefault="0069136F" w:rsidP="006544BE">
      <w:pPr>
        <w:pStyle w:val="a3"/>
        <w:numPr>
          <w:ilvl w:val="1"/>
          <w:numId w:val="16"/>
        </w:numPr>
        <w:spacing w:after="0" w:line="240" w:lineRule="auto"/>
        <w:rPr>
          <w:rFonts w:ascii="Arial" w:eastAsia="Times New Roman" w:hAnsi="Arial" w:cs="Arial"/>
          <w:color w:val="000000"/>
          <w:lang w:val="en-US" w:eastAsia="ru-RU"/>
        </w:rPr>
      </w:pPr>
      <w:r w:rsidRPr="006544BE">
        <w:rPr>
          <w:rFonts w:ascii="Arial" w:eastAsia="Times New Roman" w:hAnsi="Arial" w:cs="Arial"/>
          <w:color w:val="000000"/>
          <w:lang w:val="en-US" w:eastAsia="ru-RU"/>
        </w:rPr>
        <w:t>Create assignments that are appropriately challenging</w:t>
      </w:r>
    </w:p>
    <w:p w:rsidR="0069136F" w:rsidRPr="006544BE" w:rsidRDefault="00CB6992" w:rsidP="006544BE">
      <w:pPr>
        <w:pStyle w:val="a3"/>
        <w:numPr>
          <w:ilvl w:val="1"/>
          <w:numId w:val="16"/>
        </w:numPr>
        <w:spacing w:after="0" w:line="240" w:lineRule="auto"/>
        <w:rPr>
          <w:rFonts w:ascii="Arial" w:eastAsia="Times New Roman" w:hAnsi="Arial" w:cs="Arial"/>
          <w:color w:val="000000"/>
          <w:lang w:val="en-US" w:eastAsia="ru-RU"/>
        </w:rPr>
      </w:pPr>
      <w:r w:rsidRPr="006544BE">
        <w:rPr>
          <w:rFonts w:ascii="Arial" w:eastAsia="Times New Roman" w:hAnsi="Arial" w:cs="Arial"/>
          <w:color w:val="000000"/>
          <w:lang w:val="en-US" w:eastAsia="ru-RU"/>
        </w:rPr>
        <w:t>Make your lessons relevant</w:t>
      </w:r>
    </w:p>
    <w:p w:rsidR="00CB6992" w:rsidRPr="006544BE" w:rsidRDefault="00CB6992" w:rsidP="006544BE">
      <w:pPr>
        <w:pStyle w:val="a3"/>
        <w:numPr>
          <w:ilvl w:val="1"/>
          <w:numId w:val="16"/>
        </w:numPr>
        <w:spacing w:after="0" w:line="240" w:lineRule="auto"/>
        <w:rPr>
          <w:rFonts w:ascii="Arial" w:eastAsia="Times New Roman" w:hAnsi="Arial" w:cs="Arial"/>
          <w:color w:val="000000"/>
          <w:lang w:val="en-US" w:eastAsia="ru-RU"/>
        </w:rPr>
      </w:pPr>
      <w:r w:rsidRPr="006544BE">
        <w:rPr>
          <w:rFonts w:ascii="Arial" w:eastAsia="Times New Roman" w:hAnsi="Arial" w:cs="Arial"/>
          <w:color w:val="000000"/>
          <w:lang w:val="en-US" w:eastAsia="ru-RU"/>
        </w:rPr>
        <w:t>Show enthusiasm</w:t>
      </w:r>
    </w:p>
    <w:p w:rsidR="00CB6992" w:rsidRPr="006544BE" w:rsidRDefault="00CB6992" w:rsidP="006544BE">
      <w:pPr>
        <w:pStyle w:val="a3"/>
        <w:numPr>
          <w:ilvl w:val="1"/>
          <w:numId w:val="16"/>
        </w:numPr>
        <w:spacing w:after="0" w:line="240" w:lineRule="auto"/>
        <w:rPr>
          <w:rFonts w:ascii="Arial" w:eastAsia="Times New Roman" w:hAnsi="Arial" w:cs="Arial"/>
          <w:color w:val="000000"/>
          <w:lang w:val="en-US" w:eastAsia="ru-RU"/>
        </w:rPr>
      </w:pPr>
      <w:r w:rsidRPr="006544BE">
        <w:rPr>
          <w:rFonts w:ascii="Arial" w:eastAsia="Times New Roman" w:hAnsi="Arial" w:cs="Arial"/>
          <w:color w:val="000000"/>
          <w:lang w:val="en-US" w:eastAsia="ru-RU"/>
        </w:rPr>
        <w:t>Avoid excessive competition</w:t>
      </w:r>
    </w:p>
    <w:p w:rsidR="00CB6992" w:rsidRPr="006544BE" w:rsidRDefault="009D3273" w:rsidP="006544BE">
      <w:pPr>
        <w:pStyle w:val="a3"/>
        <w:numPr>
          <w:ilvl w:val="1"/>
          <w:numId w:val="16"/>
        </w:numPr>
        <w:spacing w:after="0" w:line="240" w:lineRule="auto"/>
        <w:rPr>
          <w:rFonts w:ascii="Arial" w:eastAsia="Times New Roman" w:hAnsi="Arial" w:cs="Arial"/>
          <w:color w:val="000000"/>
          <w:lang w:val="en-US" w:eastAsia="ru-RU"/>
        </w:rPr>
      </w:pPr>
      <w:r>
        <w:rPr>
          <w:rFonts w:ascii="Arial" w:eastAsia="Times New Roman" w:hAnsi="Arial" w:cs="Arial"/>
          <w:color w:val="000000"/>
          <w:lang w:val="en-US" w:eastAsia="ru-RU"/>
        </w:rPr>
        <w:t>Communicate an</w:t>
      </w:r>
      <w:r w:rsidR="00CB6992" w:rsidRPr="006544BE">
        <w:rPr>
          <w:rFonts w:ascii="Arial" w:eastAsia="Times New Roman" w:hAnsi="Arial" w:cs="Arial"/>
          <w:color w:val="000000"/>
          <w:lang w:val="en-US" w:eastAsia="ru-RU"/>
        </w:rPr>
        <w:t xml:space="preserve"> expectation of success</w:t>
      </w:r>
    </w:p>
    <w:p w:rsidR="00CB6992" w:rsidRPr="006544BE" w:rsidRDefault="00CB6992" w:rsidP="006544BE">
      <w:pPr>
        <w:pStyle w:val="a3"/>
        <w:numPr>
          <w:ilvl w:val="1"/>
          <w:numId w:val="16"/>
        </w:numPr>
        <w:spacing w:after="0" w:line="240" w:lineRule="auto"/>
        <w:rPr>
          <w:rFonts w:ascii="Arial" w:eastAsia="Times New Roman" w:hAnsi="Arial" w:cs="Arial"/>
          <w:color w:val="000000"/>
          <w:lang w:val="en-US" w:eastAsia="ru-RU"/>
        </w:rPr>
      </w:pPr>
      <w:r w:rsidRPr="006544BE">
        <w:rPr>
          <w:rFonts w:ascii="Arial" w:eastAsia="Times New Roman" w:hAnsi="Arial" w:cs="Arial"/>
          <w:color w:val="000000"/>
          <w:lang w:val="en-US" w:eastAsia="ru-RU"/>
        </w:rPr>
        <w:t>Provide constructive, timely feedback</w:t>
      </w:r>
    </w:p>
    <w:p w:rsidR="00CB6992" w:rsidRDefault="00CB6992" w:rsidP="006544BE">
      <w:pPr>
        <w:pStyle w:val="a3"/>
        <w:numPr>
          <w:ilvl w:val="0"/>
          <w:numId w:val="17"/>
        </w:numPr>
        <w:spacing w:after="0" w:line="240" w:lineRule="auto"/>
        <w:rPr>
          <w:rFonts w:ascii="Arial" w:eastAsia="Times New Roman" w:hAnsi="Arial" w:cs="Arial"/>
          <w:color w:val="000000"/>
          <w:lang w:val="en-US" w:eastAsia="ru-RU"/>
        </w:rPr>
      </w:pPr>
      <w:r w:rsidRPr="006544BE">
        <w:rPr>
          <w:rFonts w:ascii="Arial" w:eastAsia="Times New Roman" w:hAnsi="Arial" w:cs="Arial"/>
          <w:color w:val="000000"/>
          <w:lang w:val="en-US" w:eastAsia="ru-RU"/>
        </w:rPr>
        <w:t xml:space="preserve">Go over strategies listed on </w:t>
      </w:r>
      <w:proofErr w:type="spellStart"/>
      <w:r w:rsidRPr="006544BE">
        <w:rPr>
          <w:rFonts w:ascii="Arial" w:eastAsia="Times New Roman" w:hAnsi="Arial" w:cs="Arial"/>
          <w:color w:val="000000"/>
          <w:lang w:val="en-US" w:eastAsia="ru-RU"/>
        </w:rPr>
        <w:t>ppt</w:t>
      </w:r>
      <w:proofErr w:type="spellEnd"/>
      <w:r w:rsidRPr="006544BE">
        <w:rPr>
          <w:rFonts w:ascii="Arial" w:eastAsia="Times New Roman" w:hAnsi="Arial" w:cs="Arial"/>
          <w:color w:val="000000"/>
          <w:lang w:val="en-US" w:eastAsia="ru-RU"/>
        </w:rPr>
        <w:t>, while participants, complete double entry journal (PCV &amp; Counterpart together)</w:t>
      </w:r>
      <w:r w:rsidR="00FE7EC7">
        <w:rPr>
          <w:rFonts w:ascii="Arial" w:eastAsia="Times New Roman" w:hAnsi="Arial" w:cs="Arial"/>
          <w:color w:val="000000"/>
          <w:lang w:val="en-US" w:eastAsia="ru-RU"/>
        </w:rPr>
        <w:t xml:space="preserve"> </w:t>
      </w:r>
    </w:p>
    <w:p w:rsidR="00FE7EC7" w:rsidRDefault="00FE7EC7" w:rsidP="00FE7EC7">
      <w:pPr>
        <w:pStyle w:val="a3"/>
        <w:numPr>
          <w:ilvl w:val="1"/>
          <w:numId w:val="17"/>
        </w:numPr>
        <w:spacing w:after="0" w:line="240" w:lineRule="auto"/>
        <w:rPr>
          <w:rFonts w:ascii="Arial" w:eastAsia="Times New Roman" w:hAnsi="Arial" w:cs="Arial"/>
          <w:color w:val="000000"/>
          <w:lang w:val="en-US" w:eastAsia="ru-RU"/>
        </w:rPr>
      </w:pPr>
      <w:r>
        <w:rPr>
          <w:rFonts w:ascii="Arial" w:eastAsia="Times New Roman" w:hAnsi="Arial" w:cs="Arial"/>
          <w:color w:val="000000"/>
          <w:lang w:val="en-US" w:eastAsia="ru-RU"/>
        </w:rPr>
        <w:t>PCV indicates how s/he could implement it in his/her teaching practice, how that might look, or concerns</w:t>
      </w:r>
    </w:p>
    <w:p w:rsidR="00FE7EC7" w:rsidRPr="006544BE" w:rsidRDefault="00FE7EC7" w:rsidP="00FE7EC7">
      <w:pPr>
        <w:pStyle w:val="a3"/>
        <w:numPr>
          <w:ilvl w:val="1"/>
          <w:numId w:val="17"/>
        </w:numPr>
        <w:spacing w:after="0" w:line="240" w:lineRule="auto"/>
        <w:rPr>
          <w:rFonts w:ascii="Arial" w:eastAsia="Times New Roman" w:hAnsi="Arial" w:cs="Arial"/>
          <w:color w:val="000000"/>
          <w:lang w:val="en-US" w:eastAsia="ru-RU"/>
        </w:rPr>
      </w:pPr>
      <w:r>
        <w:rPr>
          <w:rFonts w:ascii="Arial" w:eastAsia="Times New Roman" w:hAnsi="Arial" w:cs="Arial"/>
          <w:color w:val="000000"/>
          <w:lang w:val="en-US" w:eastAsia="ru-RU"/>
        </w:rPr>
        <w:t>PCV interviews counterpart and records his/her thoughts</w:t>
      </w:r>
    </w:p>
    <w:p w:rsidR="00CB6992" w:rsidRPr="006544BE" w:rsidRDefault="00CB6992" w:rsidP="006544BE">
      <w:pPr>
        <w:pStyle w:val="a3"/>
        <w:numPr>
          <w:ilvl w:val="0"/>
          <w:numId w:val="4"/>
        </w:numPr>
        <w:spacing w:after="0" w:line="240" w:lineRule="auto"/>
        <w:textAlignment w:val="baseline"/>
        <w:rPr>
          <w:rFonts w:ascii="Arial" w:eastAsia="Times New Roman" w:hAnsi="Arial" w:cs="Arial"/>
          <w:color w:val="000000"/>
          <w:lang w:val="en-US" w:eastAsia="ru-RU"/>
        </w:rPr>
      </w:pPr>
      <w:r w:rsidRPr="006544BE">
        <w:rPr>
          <w:rFonts w:ascii="Arial" w:eastAsia="Times New Roman" w:hAnsi="Arial" w:cs="Arial"/>
          <w:color w:val="000000"/>
          <w:lang w:val="en-US" w:eastAsia="ru-RU"/>
        </w:rPr>
        <w:t xml:space="preserve">Video on Student Motivation - </w:t>
      </w:r>
      <w:hyperlink r:id="rId6" w:history="1">
        <w:r w:rsidRPr="006544BE">
          <w:rPr>
            <w:rFonts w:ascii="Arial" w:eastAsia="Times New Roman" w:hAnsi="Arial" w:cs="Arial"/>
            <w:color w:val="000000"/>
            <w:lang w:val="en-US" w:eastAsia="ru-RU"/>
          </w:rPr>
          <w:t>https://www.youtube.com/watch?v=UCFg9bcW7Bk</w:t>
        </w:r>
      </w:hyperlink>
      <w:r w:rsidR="00765014">
        <w:rPr>
          <w:lang w:val="en-US"/>
        </w:rPr>
        <w:t xml:space="preserve"> (30 min.)</w:t>
      </w:r>
    </w:p>
    <w:p w:rsidR="00CB6992" w:rsidRPr="00FD2635" w:rsidRDefault="00CB6992" w:rsidP="00CB6992">
      <w:pPr>
        <w:numPr>
          <w:ilvl w:val="1"/>
          <w:numId w:val="11"/>
        </w:numPr>
        <w:spacing w:after="0" w:line="240" w:lineRule="auto"/>
        <w:textAlignment w:val="baseline"/>
        <w:rPr>
          <w:rFonts w:ascii="Arial" w:eastAsia="Times New Roman" w:hAnsi="Arial" w:cs="Arial"/>
          <w:color w:val="000000"/>
          <w:lang w:val="en-US" w:eastAsia="ru-RU"/>
        </w:rPr>
      </w:pPr>
      <w:r w:rsidRPr="00FD2635">
        <w:rPr>
          <w:rFonts w:ascii="Arial" w:eastAsia="Times New Roman" w:hAnsi="Arial" w:cs="Arial"/>
          <w:color w:val="000000"/>
          <w:lang w:val="en-US" w:eastAsia="ru-RU"/>
        </w:rPr>
        <w:t>Distribute video handout &amp; instruct teachers to complete while watching video</w:t>
      </w:r>
    </w:p>
    <w:p w:rsidR="00CB6992" w:rsidRPr="00AA22AB" w:rsidRDefault="00CB6992" w:rsidP="00CB6992">
      <w:pPr>
        <w:numPr>
          <w:ilvl w:val="1"/>
          <w:numId w:val="11"/>
        </w:numPr>
        <w:spacing w:after="0" w:line="240" w:lineRule="auto"/>
        <w:textAlignment w:val="baseline"/>
        <w:rPr>
          <w:rFonts w:ascii="Arial" w:eastAsia="Times New Roman" w:hAnsi="Arial" w:cs="Arial"/>
          <w:color w:val="000000"/>
          <w:lang w:val="en-US" w:eastAsia="ru-RU"/>
        </w:rPr>
      </w:pPr>
      <w:r w:rsidRPr="00AA22AB">
        <w:rPr>
          <w:rFonts w:ascii="Arial" w:eastAsia="Times New Roman" w:hAnsi="Arial" w:cs="Arial"/>
          <w:color w:val="000000"/>
          <w:lang w:val="en-US" w:eastAsia="ru-RU"/>
        </w:rPr>
        <w:t>Share out</w:t>
      </w:r>
    </w:p>
    <w:p w:rsidR="00CB6992" w:rsidRDefault="00AA22AB" w:rsidP="006544BE">
      <w:pPr>
        <w:pStyle w:val="a3"/>
        <w:numPr>
          <w:ilvl w:val="0"/>
          <w:numId w:val="4"/>
        </w:numPr>
        <w:spacing w:after="0" w:line="240" w:lineRule="auto"/>
        <w:rPr>
          <w:rFonts w:ascii="Arial" w:eastAsia="Times New Roman" w:hAnsi="Arial" w:cs="Arial"/>
          <w:color w:val="000000"/>
          <w:lang w:val="en-US" w:eastAsia="ru-RU"/>
        </w:rPr>
      </w:pPr>
      <w:r w:rsidRPr="006544BE">
        <w:rPr>
          <w:rFonts w:ascii="Arial" w:eastAsia="Times New Roman" w:hAnsi="Arial" w:cs="Arial"/>
          <w:color w:val="000000"/>
          <w:lang w:val="en-US" w:eastAsia="ru-RU"/>
        </w:rPr>
        <w:t>Learning Styles Quiz</w:t>
      </w:r>
      <w:r w:rsidR="0076398C" w:rsidRPr="006544BE">
        <w:rPr>
          <w:rFonts w:ascii="Arial" w:eastAsia="Times New Roman" w:hAnsi="Arial" w:cs="Arial"/>
          <w:color w:val="000000"/>
          <w:lang w:val="en-US" w:eastAsia="ru-RU"/>
        </w:rPr>
        <w:t xml:space="preserve"> &amp; Activities follow up</w:t>
      </w:r>
      <w:r w:rsidR="00765014">
        <w:rPr>
          <w:rFonts w:ascii="Arial" w:eastAsia="Times New Roman" w:hAnsi="Arial" w:cs="Arial"/>
          <w:color w:val="000000"/>
          <w:lang w:val="en-US" w:eastAsia="ru-RU"/>
        </w:rPr>
        <w:t xml:space="preserve"> (30 min.)</w:t>
      </w:r>
    </w:p>
    <w:p w:rsidR="00CB6992" w:rsidRPr="00765014" w:rsidRDefault="00FE7EC7" w:rsidP="00765014">
      <w:pPr>
        <w:pStyle w:val="a3"/>
        <w:numPr>
          <w:ilvl w:val="1"/>
          <w:numId w:val="4"/>
        </w:numPr>
        <w:spacing w:after="0" w:line="240" w:lineRule="auto"/>
        <w:rPr>
          <w:rFonts w:ascii="Arial" w:eastAsia="Times New Roman" w:hAnsi="Arial" w:cs="Arial"/>
          <w:color w:val="000000"/>
          <w:lang w:val="en-US" w:eastAsia="ru-RU"/>
        </w:rPr>
      </w:pPr>
      <w:r>
        <w:rPr>
          <w:rFonts w:ascii="Arial" w:eastAsia="Times New Roman" w:hAnsi="Arial" w:cs="Arial"/>
          <w:color w:val="000000"/>
          <w:lang w:val="en-US" w:eastAsia="ru-RU"/>
        </w:rPr>
        <w:t>Each participant takes the learning styles quiz</w:t>
      </w:r>
    </w:p>
    <w:p w:rsidR="00D66962" w:rsidRDefault="00D66962">
      <w:pPr>
        <w:rPr>
          <w:lang w:val="uk-UA"/>
        </w:rPr>
      </w:pPr>
    </w:p>
    <w:p w:rsidR="00D66962" w:rsidRDefault="00D66962">
      <w:pPr>
        <w:rPr>
          <w:lang w:val="uk-UA"/>
        </w:rPr>
      </w:pPr>
    </w:p>
    <w:p w:rsidR="00D66962" w:rsidRDefault="00D66962">
      <w:pPr>
        <w:rPr>
          <w:lang w:val="en-US"/>
        </w:rPr>
      </w:pPr>
    </w:p>
    <w:p w:rsidR="00C965CE" w:rsidRDefault="00C965CE">
      <w:pPr>
        <w:rPr>
          <w:lang w:val="en-US"/>
        </w:rPr>
      </w:pPr>
    </w:p>
    <w:p w:rsidR="00C965CE" w:rsidRDefault="00C965CE">
      <w:pPr>
        <w:rPr>
          <w:lang w:val="en-US"/>
        </w:rPr>
      </w:pPr>
    </w:p>
    <w:p w:rsidR="00C965CE" w:rsidRDefault="00C965CE">
      <w:pPr>
        <w:rPr>
          <w:lang w:val="en-US"/>
        </w:rPr>
      </w:pPr>
    </w:p>
    <w:p w:rsidR="00C965CE" w:rsidRPr="00C965CE" w:rsidRDefault="00C965CE">
      <w:pPr>
        <w:rPr>
          <w:lang w:val="en-US"/>
        </w:rPr>
      </w:pPr>
    </w:p>
    <w:p w:rsidR="00D66962" w:rsidRDefault="00D66962">
      <w:pPr>
        <w:rPr>
          <w:lang w:val="uk-UA"/>
        </w:rPr>
      </w:pPr>
    </w:p>
    <w:p w:rsidR="00D66962" w:rsidRPr="00D66962" w:rsidRDefault="00D66962" w:rsidP="00D66962">
      <w:pPr>
        <w:spacing w:after="0"/>
        <w:jc w:val="center"/>
        <w:rPr>
          <w:b/>
          <w:lang w:val="en-US"/>
        </w:rPr>
      </w:pPr>
      <w:r w:rsidRPr="00D66962">
        <w:rPr>
          <w:b/>
          <w:lang w:val="en-US"/>
        </w:rPr>
        <w:lastRenderedPageBreak/>
        <w:t>Teaching Methods for Inspiring the Students of the Future</w:t>
      </w:r>
    </w:p>
    <w:p w:rsidR="00D66962" w:rsidRDefault="00D66962" w:rsidP="00D66962">
      <w:pPr>
        <w:spacing w:after="0"/>
        <w:jc w:val="center"/>
        <w:rPr>
          <w:rStyle w:val="a4"/>
          <w:lang w:val="uk-UA"/>
        </w:rPr>
      </w:pPr>
      <w:proofErr w:type="spellStart"/>
      <w:r w:rsidRPr="00D66962">
        <w:rPr>
          <w:lang w:val="en-US"/>
        </w:rPr>
        <w:t>TEDx</w:t>
      </w:r>
      <w:proofErr w:type="spellEnd"/>
      <w:r w:rsidRPr="00D66962">
        <w:rPr>
          <w:lang w:val="en-US"/>
        </w:rPr>
        <w:t xml:space="preserve"> presentation by Joe </w:t>
      </w:r>
      <w:proofErr w:type="spellStart"/>
      <w:r w:rsidRPr="00D66962">
        <w:rPr>
          <w:lang w:val="en-US"/>
        </w:rPr>
        <w:t>Ruhl</w:t>
      </w:r>
      <w:proofErr w:type="spellEnd"/>
      <w:r w:rsidRPr="00D66962">
        <w:rPr>
          <w:lang w:val="en-US"/>
        </w:rPr>
        <w:t xml:space="preserve"> - </w:t>
      </w:r>
      <w:hyperlink r:id="rId7" w:history="1">
        <w:r w:rsidRPr="00D66962">
          <w:rPr>
            <w:rStyle w:val="a4"/>
            <w:lang w:val="en-US"/>
          </w:rPr>
          <w:t>https://www.youtube.com/watch?v=UCFg9bcW7Bk</w:t>
        </w:r>
      </w:hyperlink>
    </w:p>
    <w:p w:rsidR="00D66962" w:rsidRPr="00D66962" w:rsidRDefault="00D66962" w:rsidP="00D66962">
      <w:pPr>
        <w:spacing w:after="0"/>
        <w:jc w:val="center"/>
        <w:rPr>
          <w:lang w:val="uk-UA"/>
        </w:rPr>
      </w:pPr>
    </w:p>
    <w:p w:rsidR="00D66962" w:rsidRPr="00D66962" w:rsidRDefault="00D66962" w:rsidP="00D66962">
      <w:pPr>
        <w:pStyle w:val="a3"/>
        <w:numPr>
          <w:ilvl w:val="0"/>
          <w:numId w:val="19"/>
        </w:numPr>
        <w:spacing w:after="0" w:line="240" w:lineRule="auto"/>
        <w:rPr>
          <w:sz w:val="20"/>
          <w:szCs w:val="20"/>
          <w:lang w:val="en-US"/>
        </w:rPr>
      </w:pPr>
      <w:r w:rsidRPr="00D66962">
        <w:rPr>
          <w:sz w:val="20"/>
          <w:szCs w:val="20"/>
          <w:lang w:val="en-US"/>
        </w:rPr>
        <w:t>What five 21</w:t>
      </w:r>
      <w:r w:rsidRPr="00D66962">
        <w:rPr>
          <w:sz w:val="20"/>
          <w:szCs w:val="20"/>
          <w:vertAlign w:val="superscript"/>
          <w:lang w:val="en-US"/>
        </w:rPr>
        <w:t>st</w:t>
      </w:r>
      <w:r w:rsidRPr="00D66962">
        <w:rPr>
          <w:sz w:val="20"/>
          <w:szCs w:val="20"/>
          <w:lang w:val="en-US"/>
        </w:rPr>
        <w:t xml:space="preserve"> Century Skills does Joe mention at the beginning of his presentation?</w:t>
      </w:r>
    </w:p>
    <w:p w:rsidR="00D66962" w:rsidRPr="00A04B35" w:rsidRDefault="00D66962" w:rsidP="00D66962">
      <w:pPr>
        <w:pStyle w:val="a3"/>
        <w:numPr>
          <w:ilvl w:val="1"/>
          <w:numId w:val="19"/>
        </w:numPr>
        <w:spacing w:after="0" w:line="240" w:lineRule="auto"/>
        <w:rPr>
          <w:sz w:val="20"/>
          <w:szCs w:val="20"/>
        </w:rPr>
      </w:pPr>
      <w:r w:rsidRPr="00A04B35">
        <w:rPr>
          <w:sz w:val="20"/>
          <w:szCs w:val="20"/>
        </w:rPr>
        <w:t>C</w:t>
      </w:r>
    </w:p>
    <w:p w:rsidR="00D66962" w:rsidRPr="00A04B35" w:rsidRDefault="00D66962" w:rsidP="00D66962">
      <w:pPr>
        <w:pStyle w:val="a3"/>
        <w:numPr>
          <w:ilvl w:val="1"/>
          <w:numId w:val="19"/>
        </w:numPr>
        <w:spacing w:after="0" w:line="240" w:lineRule="auto"/>
        <w:rPr>
          <w:sz w:val="20"/>
          <w:szCs w:val="20"/>
        </w:rPr>
      </w:pPr>
      <w:r w:rsidRPr="00A04B35">
        <w:rPr>
          <w:sz w:val="20"/>
          <w:szCs w:val="20"/>
        </w:rPr>
        <w:t>C</w:t>
      </w:r>
    </w:p>
    <w:p w:rsidR="00D66962" w:rsidRPr="00A04B35" w:rsidRDefault="00D66962" w:rsidP="00D66962">
      <w:pPr>
        <w:pStyle w:val="a3"/>
        <w:numPr>
          <w:ilvl w:val="1"/>
          <w:numId w:val="19"/>
        </w:numPr>
        <w:spacing w:after="0" w:line="240" w:lineRule="auto"/>
        <w:rPr>
          <w:sz w:val="20"/>
          <w:szCs w:val="20"/>
        </w:rPr>
      </w:pPr>
      <w:r w:rsidRPr="00A04B35">
        <w:rPr>
          <w:sz w:val="20"/>
          <w:szCs w:val="20"/>
        </w:rPr>
        <w:t>C</w:t>
      </w:r>
    </w:p>
    <w:p w:rsidR="00D66962" w:rsidRPr="00A04B35" w:rsidRDefault="00D66962" w:rsidP="00D66962">
      <w:pPr>
        <w:pStyle w:val="a3"/>
        <w:numPr>
          <w:ilvl w:val="1"/>
          <w:numId w:val="19"/>
        </w:numPr>
        <w:spacing w:after="0" w:line="240" w:lineRule="auto"/>
        <w:rPr>
          <w:sz w:val="20"/>
          <w:szCs w:val="20"/>
        </w:rPr>
      </w:pPr>
      <w:r w:rsidRPr="00A04B35">
        <w:rPr>
          <w:sz w:val="20"/>
          <w:szCs w:val="20"/>
        </w:rPr>
        <w:t>C</w:t>
      </w:r>
    </w:p>
    <w:p w:rsidR="00D66962" w:rsidRDefault="00D66962" w:rsidP="00D66962">
      <w:pPr>
        <w:pStyle w:val="a3"/>
        <w:numPr>
          <w:ilvl w:val="1"/>
          <w:numId w:val="19"/>
        </w:numPr>
        <w:spacing w:after="0" w:line="240" w:lineRule="auto"/>
        <w:rPr>
          <w:sz w:val="20"/>
          <w:szCs w:val="20"/>
        </w:rPr>
      </w:pPr>
      <w:r w:rsidRPr="00A04B35">
        <w:rPr>
          <w:sz w:val="20"/>
          <w:szCs w:val="20"/>
        </w:rPr>
        <w:t>C</w:t>
      </w:r>
    </w:p>
    <w:p w:rsidR="00D66962" w:rsidRPr="00A04B35" w:rsidRDefault="00D66962" w:rsidP="00D66962">
      <w:pPr>
        <w:pStyle w:val="a3"/>
        <w:spacing w:after="0"/>
        <w:ind w:left="1440"/>
        <w:rPr>
          <w:sz w:val="20"/>
          <w:szCs w:val="20"/>
        </w:rPr>
      </w:pPr>
    </w:p>
    <w:p w:rsidR="00D66962" w:rsidRPr="00D66962" w:rsidRDefault="00D66962" w:rsidP="00D66962">
      <w:pPr>
        <w:pStyle w:val="a3"/>
        <w:numPr>
          <w:ilvl w:val="0"/>
          <w:numId w:val="19"/>
        </w:numPr>
        <w:spacing w:after="0" w:line="240" w:lineRule="auto"/>
        <w:rPr>
          <w:sz w:val="20"/>
          <w:szCs w:val="20"/>
          <w:lang w:val="en-US"/>
        </w:rPr>
      </w:pPr>
      <w:r w:rsidRPr="00D66962">
        <w:rPr>
          <w:sz w:val="20"/>
          <w:szCs w:val="20"/>
          <w:lang w:val="en-US"/>
        </w:rPr>
        <w:t>Joe encourages teachers to “be a ____________ on the side, instead of a sage on the _____________.” What do you think he means by this? Give an example.</w:t>
      </w:r>
    </w:p>
    <w:p w:rsidR="00D66962" w:rsidRPr="00D66962" w:rsidRDefault="00D66962" w:rsidP="00D66962">
      <w:pPr>
        <w:spacing w:after="0"/>
        <w:rPr>
          <w:sz w:val="20"/>
          <w:szCs w:val="20"/>
          <w:lang w:val="en-US"/>
        </w:rPr>
      </w:pPr>
    </w:p>
    <w:p w:rsidR="00D66962" w:rsidRPr="00D66962" w:rsidRDefault="00D66962" w:rsidP="00D66962">
      <w:pPr>
        <w:pStyle w:val="a3"/>
        <w:numPr>
          <w:ilvl w:val="0"/>
          <w:numId w:val="19"/>
        </w:numPr>
        <w:spacing w:after="0" w:line="240" w:lineRule="auto"/>
        <w:rPr>
          <w:sz w:val="20"/>
          <w:szCs w:val="20"/>
          <w:lang w:val="en-US"/>
        </w:rPr>
      </w:pPr>
      <w:r w:rsidRPr="00D66962">
        <w:rPr>
          <w:sz w:val="20"/>
          <w:szCs w:val="20"/>
          <w:lang w:val="en-US"/>
        </w:rPr>
        <w:t>Plutarch once said, “The mind is not a ____________ that needs ____________, but a ____________ that needs ____________.” Do you agree or disagree with this? Discuss how your teaching practice supports your answer.</w:t>
      </w:r>
    </w:p>
    <w:p w:rsidR="00D66962" w:rsidRPr="00D66962" w:rsidRDefault="00D66962" w:rsidP="00D66962">
      <w:pPr>
        <w:spacing w:after="0"/>
        <w:rPr>
          <w:sz w:val="20"/>
          <w:szCs w:val="20"/>
          <w:lang w:val="en-US"/>
        </w:rPr>
      </w:pPr>
    </w:p>
    <w:p w:rsidR="00D66962" w:rsidRPr="00D66962" w:rsidRDefault="00D66962" w:rsidP="00D66962">
      <w:pPr>
        <w:spacing w:after="0"/>
        <w:rPr>
          <w:sz w:val="20"/>
          <w:szCs w:val="20"/>
          <w:lang w:val="en-US"/>
        </w:rPr>
      </w:pPr>
    </w:p>
    <w:p w:rsidR="00D66962" w:rsidRPr="00D66962" w:rsidRDefault="00D66962" w:rsidP="00D66962">
      <w:pPr>
        <w:pStyle w:val="a3"/>
        <w:numPr>
          <w:ilvl w:val="0"/>
          <w:numId w:val="19"/>
        </w:numPr>
        <w:spacing w:after="0" w:line="240" w:lineRule="auto"/>
        <w:rPr>
          <w:sz w:val="20"/>
          <w:szCs w:val="20"/>
          <w:lang w:val="en-US"/>
        </w:rPr>
      </w:pPr>
      <w:r w:rsidRPr="00D66962">
        <w:rPr>
          <w:sz w:val="20"/>
          <w:szCs w:val="20"/>
          <w:lang w:val="en-US"/>
        </w:rPr>
        <w:t>Albert Einstein once wrote, “Education is not the learning of ____________, but the ____________ of the mind to ____________.” What is the danger of teaching learners only facts and NOT to critically think?</w:t>
      </w:r>
    </w:p>
    <w:p w:rsidR="00D66962" w:rsidRPr="00D66962" w:rsidRDefault="00D66962" w:rsidP="00D66962">
      <w:pPr>
        <w:spacing w:after="0"/>
        <w:rPr>
          <w:sz w:val="20"/>
          <w:szCs w:val="20"/>
          <w:lang w:val="en-US"/>
        </w:rPr>
      </w:pPr>
    </w:p>
    <w:p w:rsidR="00D66962" w:rsidRPr="00D66962" w:rsidRDefault="00D66962" w:rsidP="00D66962">
      <w:pPr>
        <w:spacing w:after="0"/>
        <w:rPr>
          <w:sz w:val="20"/>
          <w:szCs w:val="20"/>
          <w:lang w:val="en-US"/>
        </w:rPr>
      </w:pPr>
    </w:p>
    <w:p w:rsidR="00D66962" w:rsidRPr="00D66962" w:rsidRDefault="00D66962" w:rsidP="00D66962">
      <w:pPr>
        <w:pStyle w:val="a3"/>
        <w:numPr>
          <w:ilvl w:val="0"/>
          <w:numId w:val="19"/>
        </w:numPr>
        <w:spacing w:after="0" w:line="240" w:lineRule="auto"/>
        <w:rPr>
          <w:sz w:val="20"/>
          <w:szCs w:val="20"/>
          <w:lang w:val="en-US"/>
        </w:rPr>
      </w:pPr>
      <w:r w:rsidRPr="00D66962">
        <w:rPr>
          <w:sz w:val="20"/>
          <w:szCs w:val="20"/>
          <w:lang w:val="en-US"/>
        </w:rPr>
        <w:t>What two loves does Joe mention all teachers should have?</w:t>
      </w:r>
    </w:p>
    <w:p w:rsidR="00D66962" w:rsidRPr="00A04B35" w:rsidRDefault="00D66962" w:rsidP="00D66962">
      <w:pPr>
        <w:pStyle w:val="a3"/>
        <w:numPr>
          <w:ilvl w:val="1"/>
          <w:numId w:val="19"/>
        </w:numPr>
        <w:spacing w:after="0" w:line="240" w:lineRule="auto"/>
        <w:rPr>
          <w:sz w:val="20"/>
          <w:szCs w:val="20"/>
        </w:rPr>
      </w:pPr>
      <w:proofErr w:type="spellStart"/>
      <w:r w:rsidRPr="00A04B35">
        <w:rPr>
          <w:sz w:val="20"/>
          <w:szCs w:val="20"/>
        </w:rPr>
        <w:t>Love</w:t>
      </w:r>
      <w:proofErr w:type="spellEnd"/>
      <w:r w:rsidRPr="00A04B35">
        <w:rPr>
          <w:sz w:val="20"/>
          <w:szCs w:val="20"/>
        </w:rPr>
        <w:t xml:space="preserve"> </w:t>
      </w:r>
      <w:proofErr w:type="spellStart"/>
      <w:r w:rsidRPr="00A04B35">
        <w:rPr>
          <w:sz w:val="20"/>
          <w:szCs w:val="20"/>
        </w:rPr>
        <w:t>of</w:t>
      </w:r>
      <w:proofErr w:type="spellEnd"/>
      <w:r w:rsidRPr="00A04B35">
        <w:rPr>
          <w:sz w:val="20"/>
          <w:szCs w:val="20"/>
        </w:rPr>
        <w:t xml:space="preserve"> ____________ </w:t>
      </w:r>
    </w:p>
    <w:p w:rsidR="00D66962" w:rsidRDefault="00D66962" w:rsidP="00D66962">
      <w:pPr>
        <w:pStyle w:val="a3"/>
        <w:numPr>
          <w:ilvl w:val="1"/>
          <w:numId w:val="19"/>
        </w:numPr>
        <w:spacing w:after="0" w:line="240" w:lineRule="auto"/>
        <w:rPr>
          <w:sz w:val="20"/>
          <w:szCs w:val="20"/>
        </w:rPr>
      </w:pPr>
      <w:proofErr w:type="spellStart"/>
      <w:r w:rsidRPr="00A04B35">
        <w:rPr>
          <w:sz w:val="20"/>
          <w:szCs w:val="20"/>
        </w:rPr>
        <w:t>Love</w:t>
      </w:r>
      <w:proofErr w:type="spellEnd"/>
      <w:r w:rsidRPr="00A04B35">
        <w:rPr>
          <w:sz w:val="20"/>
          <w:szCs w:val="20"/>
        </w:rPr>
        <w:t xml:space="preserve"> </w:t>
      </w:r>
      <w:proofErr w:type="spellStart"/>
      <w:r w:rsidRPr="00A04B35">
        <w:rPr>
          <w:sz w:val="20"/>
          <w:szCs w:val="20"/>
        </w:rPr>
        <w:t>of</w:t>
      </w:r>
      <w:proofErr w:type="spellEnd"/>
      <w:r w:rsidRPr="00A04B35">
        <w:rPr>
          <w:sz w:val="20"/>
          <w:szCs w:val="20"/>
        </w:rPr>
        <w:t xml:space="preserve"> ____________</w:t>
      </w:r>
    </w:p>
    <w:p w:rsidR="00D66962" w:rsidRDefault="00D66962" w:rsidP="00D66962">
      <w:pPr>
        <w:pStyle w:val="a3"/>
        <w:spacing w:after="0"/>
        <w:ind w:left="1440"/>
        <w:rPr>
          <w:sz w:val="20"/>
          <w:szCs w:val="20"/>
        </w:rPr>
      </w:pPr>
    </w:p>
    <w:p w:rsidR="00D66962" w:rsidRPr="00D66962" w:rsidRDefault="00D66962" w:rsidP="00D66962">
      <w:pPr>
        <w:pStyle w:val="a3"/>
        <w:numPr>
          <w:ilvl w:val="0"/>
          <w:numId w:val="19"/>
        </w:numPr>
        <w:spacing w:after="0" w:line="240" w:lineRule="auto"/>
        <w:rPr>
          <w:sz w:val="20"/>
          <w:szCs w:val="20"/>
          <w:lang w:val="en-US"/>
        </w:rPr>
      </w:pPr>
      <w:r w:rsidRPr="00D66962">
        <w:rPr>
          <w:sz w:val="20"/>
          <w:szCs w:val="20"/>
          <w:lang w:val="en-US"/>
        </w:rPr>
        <w:t>What additional 21st Century Skill does Joe state that all teachers need to promote?</w:t>
      </w:r>
    </w:p>
    <w:p w:rsidR="00D66962" w:rsidRPr="00D66962" w:rsidRDefault="00D66962" w:rsidP="00D66962">
      <w:pPr>
        <w:spacing w:after="0"/>
        <w:rPr>
          <w:sz w:val="20"/>
          <w:szCs w:val="20"/>
          <w:lang w:val="en-US"/>
        </w:rPr>
      </w:pPr>
    </w:p>
    <w:p w:rsidR="00D66962" w:rsidRPr="00D66962" w:rsidRDefault="00D66962" w:rsidP="00D66962">
      <w:pPr>
        <w:spacing w:after="0"/>
        <w:rPr>
          <w:sz w:val="20"/>
          <w:szCs w:val="20"/>
          <w:lang w:val="en-US"/>
        </w:rPr>
      </w:pPr>
    </w:p>
    <w:p w:rsidR="00D66962" w:rsidRPr="00D66962" w:rsidRDefault="00D66962" w:rsidP="00D66962">
      <w:pPr>
        <w:spacing w:after="0"/>
        <w:jc w:val="center"/>
        <w:rPr>
          <w:b/>
          <w:lang w:val="en-US"/>
        </w:rPr>
      </w:pPr>
      <w:r w:rsidRPr="00D66962">
        <w:rPr>
          <w:b/>
          <w:lang w:val="en-US"/>
        </w:rPr>
        <w:t>Teaching Methods for Inspiring the Students of the Future</w:t>
      </w:r>
    </w:p>
    <w:p w:rsidR="00D66962" w:rsidRPr="00D66962" w:rsidRDefault="00D66962" w:rsidP="00D66962">
      <w:pPr>
        <w:spacing w:after="0"/>
        <w:jc w:val="center"/>
        <w:rPr>
          <w:lang w:val="en-US"/>
        </w:rPr>
      </w:pPr>
      <w:proofErr w:type="spellStart"/>
      <w:r w:rsidRPr="00D66962">
        <w:rPr>
          <w:lang w:val="en-US"/>
        </w:rPr>
        <w:t>TEDx</w:t>
      </w:r>
      <w:proofErr w:type="spellEnd"/>
      <w:r w:rsidRPr="00D66962">
        <w:rPr>
          <w:lang w:val="en-US"/>
        </w:rPr>
        <w:t xml:space="preserve"> presentation by Joe </w:t>
      </w:r>
      <w:proofErr w:type="spellStart"/>
      <w:r w:rsidRPr="00D66962">
        <w:rPr>
          <w:lang w:val="en-US"/>
        </w:rPr>
        <w:t>Ruhl</w:t>
      </w:r>
      <w:proofErr w:type="spellEnd"/>
      <w:r w:rsidRPr="00D66962">
        <w:rPr>
          <w:lang w:val="en-US"/>
        </w:rPr>
        <w:t xml:space="preserve"> - </w:t>
      </w:r>
      <w:hyperlink r:id="rId8" w:history="1">
        <w:r w:rsidRPr="00D66962">
          <w:rPr>
            <w:rStyle w:val="a4"/>
            <w:lang w:val="en-US"/>
          </w:rPr>
          <w:t>https://www.youtube.com/watch?v=UCFg9bcW7Bk</w:t>
        </w:r>
      </w:hyperlink>
    </w:p>
    <w:p w:rsidR="00D66962" w:rsidRPr="00D66962" w:rsidRDefault="00D66962" w:rsidP="00D66962">
      <w:pPr>
        <w:spacing w:after="0"/>
        <w:rPr>
          <w:lang w:val="en-US"/>
        </w:rPr>
      </w:pPr>
    </w:p>
    <w:p w:rsidR="00D66962" w:rsidRPr="00D66962" w:rsidRDefault="00D66962" w:rsidP="00D66962">
      <w:pPr>
        <w:pStyle w:val="a3"/>
        <w:numPr>
          <w:ilvl w:val="0"/>
          <w:numId w:val="20"/>
        </w:numPr>
        <w:spacing w:after="0" w:line="240" w:lineRule="auto"/>
        <w:rPr>
          <w:sz w:val="20"/>
          <w:szCs w:val="20"/>
          <w:lang w:val="en-US"/>
        </w:rPr>
      </w:pPr>
      <w:r w:rsidRPr="00D66962">
        <w:rPr>
          <w:sz w:val="20"/>
          <w:szCs w:val="20"/>
          <w:lang w:val="en-US"/>
        </w:rPr>
        <w:t>What five 21</w:t>
      </w:r>
      <w:r w:rsidRPr="00D66962">
        <w:rPr>
          <w:sz w:val="20"/>
          <w:szCs w:val="20"/>
          <w:vertAlign w:val="superscript"/>
          <w:lang w:val="en-US"/>
        </w:rPr>
        <w:t>st</w:t>
      </w:r>
      <w:r w:rsidRPr="00D66962">
        <w:rPr>
          <w:sz w:val="20"/>
          <w:szCs w:val="20"/>
          <w:lang w:val="en-US"/>
        </w:rPr>
        <w:t xml:space="preserve"> Century Skills does Joe mention at the beginning of his presentation?</w:t>
      </w:r>
    </w:p>
    <w:p w:rsidR="00D66962" w:rsidRPr="00A04B35" w:rsidRDefault="00D66962" w:rsidP="00D66962">
      <w:pPr>
        <w:pStyle w:val="a3"/>
        <w:numPr>
          <w:ilvl w:val="1"/>
          <w:numId w:val="20"/>
        </w:numPr>
        <w:spacing w:after="0" w:line="240" w:lineRule="auto"/>
        <w:rPr>
          <w:sz w:val="20"/>
          <w:szCs w:val="20"/>
        </w:rPr>
      </w:pPr>
      <w:r w:rsidRPr="00A04B35">
        <w:rPr>
          <w:sz w:val="20"/>
          <w:szCs w:val="20"/>
        </w:rPr>
        <w:t>C</w:t>
      </w:r>
    </w:p>
    <w:p w:rsidR="00D66962" w:rsidRPr="00A04B35" w:rsidRDefault="00D66962" w:rsidP="00D66962">
      <w:pPr>
        <w:pStyle w:val="a3"/>
        <w:numPr>
          <w:ilvl w:val="1"/>
          <w:numId w:val="20"/>
        </w:numPr>
        <w:spacing w:after="0" w:line="240" w:lineRule="auto"/>
        <w:rPr>
          <w:sz w:val="20"/>
          <w:szCs w:val="20"/>
        </w:rPr>
      </w:pPr>
      <w:r w:rsidRPr="00A04B35">
        <w:rPr>
          <w:sz w:val="20"/>
          <w:szCs w:val="20"/>
        </w:rPr>
        <w:t>C</w:t>
      </w:r>
    </w:p>
    <w:p w:rsidR="00D66962" w:rsidRPr="00A04B35" w:rsidRDefault="00D66962" w:rsidP="00D66962">
      <w:pPr>
        <w:pStyle w:val="a3"/>
        <w:numPr>
          <w:ilvl w:val="1"/>
          <w:numId w:val="20"/>
        </w:numPr>
        <w:spacing w:after="0" w:line="240" w:lineRule="auto"/>
        <w:rPr>
          <w:sz w:val="20"/>
          <w:szCs w:val="20"/>
        </w:rPr>
      </w:pPr>
      <w:r w:rsidRPr="00A04B35">
        <w:rPr>
          <w:sz w:val="20"/>
          <w:szCs w:val="20"/>
        </w:rPr>
        <w:t>C</w:t>
      </w:r>
    </w:p>
    <w:p w:rsidR="00D66962" w:rsidRPr="00A04B35" w:rsidRDefault="00D66962" w:rsidP="00D66962">
      <w:pPr>
        <w:pStyle w:val="a3"/>
        <w:numPr>
          <w:ilvl w:val="1"/>
          <w:numId w:val="20"/>
        </w:numPr>
        <w:spacing w:after="0" w:line="240" w:lineRule="auto"/>
        <w:rPr>
          <w:sz w:val="20"/>
          <w:szCs w:val="20"/>
        </w:rPr>
      </w:pPr>
      <w:r w:rsidRPr="00A04B35">
        <w:rPr>
          <w:sz w:val="20"/>
          <w:szCs w:val="20"/>
        </w:rPr>
        <w:t>C</w:t>
      </w:r>
    </w:p>
    <w:p w:rsidR="00D66962" w:rsidRDefault="00D66962" w:rsidP="00D66962">
      <w:pPr>
        <w:pStyle w:val="a3"/>
        <w:numPr>
          <w:ilvl w:val="1"/>
          <w:numId w:val="20"/>
        </w:numPr>
        <w:spacing w:after="0" w:line="240" w:lineRule="auto"/>
        <w:rPr>
          <w:sz w:val="20"/>
          <w:szCs w:val="20"/>
        </w:rPr>
      </w:pPr>
      <w:r w:rsidRPr="00A04B35">
        <w:rPr>
          <w:sz w:val="20"/>
          <w:szCs w:val="20"/>
        </w:rPr>
        <w:t>C</w:t>
      </w:r>
    </w:p>
    <w:p w:rsidR="00D66962" w:rsidRPr="00A04B35" w:rsidRDefault="00D66962" w:rsidP="00D66962">
      <w:pPr>
        <w:pStyle w:val="a3"/>
        <w:spacing w:after="0"/>
        <w:ind w:left="1440"/>
        <w:rPr>
          <w:sz w:val="20"/>
          <w:szCs w:val="20"/>
        </w:rPr>
      </w:pPr>
    </w:p>
    <w:p w:rsidR="00D66962" w:rsidRPr="00D66962" w:rsidRDefault="00D66962" w:rsidP="00D66962">
      <w:pPr>
        <w:pStyle w:val="a3"/>
        <w:numPr>
          <w:ilvl w:val="0"/>
          <w:numId w:val="20"/>
        </w:numPr>
        <w:spacing w:after="0" w:line="240" w:lineRule="auto"/>
        <w:rPr>
          <w:sz w:val="20"/>
          <w:szCs w:val="20"/>
          <w:lang w:val="en-US"/>
        </w:rPr>
      </w:pPr>
      <w:r w:rsidRPr="00D66962">
        <w:rPr>
          <w:sz w:val="20"/>
          <w:szCs w:val="20"/>
          <w:lang w:val="en-US"/>
        </w:rPr>
        <w:t>Joe encourages teachers to “be a ____________ on the side, instead of a sage on the _____________.” What do you think he means by this? Give an example.</w:t>
      </w:r>
    </w:p>
    <w:p w:rsidR="00D66962" w:rsidRPr="00D66962" w:rsidRDefault="00D66962" w:rsidP="00D66962">
      <w:pPr>
        <w:spacing w:after="0"/>
        <w:rPr>
          <w:sz w:val="20"/>
          <w:szCs w:val="20"/>
          <w:lang w:val="en-US"/>
        </w:rPr>
      </w:pPr>
    </w:p>
    <w:p w:rsidR="00D66962" w:rsidRPr="00D66962" w:rsidRDefault="00D66962" w:rsidP="00D66962">
      <w:pPr>
        <w:spacing w:after="0"/>
        <w:rPr>
          <w:sz w:val="20"/>
          <w:szCs w:val="20"/>
          <w:lang w:val="en-US"/>
        </w:rPr>
      </w:pPr>
    </w:p>
    <w:p w:rsidR="00D66962" w:rsidRPr="00D66962" w:rsidRDefault="00D66962" w:rsidP="00D66962">
      <w:pPr>
        <w:pStyle w:val="a3"/>
        <w:numPr>
          <w:ilvl w:val="0"/>
          <w:numId w:val="20"/>
        </w:numPr>
        <w:spacing w:after="0" w:line="240" w:lineRule="auto"/>
        <w:rPr>
          <w:sz w:val="20"/>
          <w:szCs w:val="20"/>
          <w:lang w:val="en-US"/>
        </w:rPr>
      </w:pPr>
      <w:r w:rsidRPr="00D66962">
        <w:rPr>
          <w:sz w:val="20"/>
          <w:szCs w:val="20"/>
          <w:lang w:val="en-US"/>
        </w:rPr>
        <w:t>Plutarch once said, “The mind is not a ____________ that needs ____________, but a ____________ that needs ____________.” Do you agree or disagree with this? Discuss how your teaching practice supports your answer.</w:t>
      </w:r>
    </w:p>
    <w:p w:rsidR="00D66962" w:rsidRPr="00D66962" w:rsidRDefault="00D66962" w:rsidP="00D66962">
      <w:pPr>
        <w:spacing w:after="0"/>
        <w:rPr>
          <w:sz w:val="20"/>
          <w:szCs w:val="20"/>
          <w:lang w:val="en-US"/>
        </w:rPr>
      </w:pPr>
    </w:p>
    <w:p w:rsidR="00D66962" w:rsidRPr="00D66962" w:rsidRDefault="00D66962" w:rsidP="00D66962">
      <w:pPr>
        <w:spacing w:after="0"/>
        <w:rPr>
          <w:sz w:val="20"/>
          <w:szCs w:val="20"/>
          <w:lang w:val="en-US"/>
        </w:rPr>
      </w:pPr>
    </w:p>
    <w:p w:rsidR="00D66962" w:rsidRPr="00D66962" w:rsidRDefault="00D66962" w:rsidP="00D66962">
      <w:pPr>
        <w:pStyle w:val="a3"/>
        <w:numPr>
          <w:ilvl w:val="0"/>
          <w:numId w:val="20"/>
        </w:numPr>
        <w:spacing w:after="0" w:line="240" w:lineRule="auto"/>
        <w:rPr>
          <w:sz w:val="20"/>
          <w:szCs w:val="20"/>
          <w:lang w:val="en-US"/>
        </w:rPr>
      </w:pPr>
      <w:r w:rsidRPr="00D66962">
        <w:rPr>
          <w:sz w:val="20"/>
          <w:szCs w:val="20"/>
          <w:lang w:val="en-US"/>
        </w:rPr>
        <w:t>Albert Einstein once wrote, “Education is not the learning of ____________, but the ____________ of the mind to ____________.” What is the danger of teaching learners only facts and NOT to critically think?</w:t>
      </w:r>
    </w:p>
    <w:p w:rsidR="00D66962" w:rsidRPr="00D66962" w:rsidRDefault="00D66962" w:rsidP="00D66962">
      <w:pPr>
        <w:spacing w:after="0"/>
        <w:rPr>
          <w:sz w:val="20"/>
          <w:szCs w:val="20"/>
          <w:lang w:val="en-US"/>
        </w:rPr>
      </w:pPr>
    </w:p>
    <w:p w:rsidR="00D66962" w:rsidRPr="00D66962" w:rsidRDefault="00D66962" w:rsidP="00D66962">
      <w:pPr>
        <w:spacing w:after="0"/>
        <w:rPr>
          <w:sz w:val="20"/>
          <w:szCs w:val="20"/>
          <w:lang w:val="en-US"/>
        </w:rPr>
      </w:pPr>
    </w:p>
    <w:p w:rsidR="00D66962" w:rsidRPr="00D66962" w:rsidRDefault="00D66962" w:rsidP="00D66962">
      <w:pPr>
        <w:pStyle w:val="a3"/>
        <w:numPr>
          <w:ilvl w:val="0"/>
          <w:numId w:val="20"/>
        </w:numPr>
        <w:spacing w:after="0" w:line="240" w:lineRule="auto"/>
        <w:rPr>
          <w:sz w:val="20"/>
          <w:szCs w:val="20"/>
          <w:lang w:val="en-US"/>
        </w:rPr>
      </w:pPr>
      <w:r w:rsidRPr="00D66962">
        <w:rPr>
          <w:sz w:val="20"/>
          <w:szCs w:val="20"/>
          <w:lang w:val="en-US"/>
        </w:rPr>
        <w:t>What two loves does Joe mention all teachers should have?</w:t>
      </w:r>
    </w:p>
    <w:p w:rsidR="00D66962" w:rsidRPr="00A04B35" w:rsidRDefault="00D66962" w:rsidP="00D66962">
      <w:pPr>
        <w:pStyle w:val="a3"/>
        <w:numPr>
          <w:ilvl w:val="1"/>
          <w:numId w:val="20"/>
        </w:numPr>
        <w:spacing w:after="0" w:line="240" w:lineRule="auto"/>
        <w:rPr>
          <w:sz w:val="20"/>
          <w:szCs w:val="20"/>
        </w:rPr>
      </w:pPr>
      <w:proofErr w:type="spellStart"/>
      <w:r w:rsidRPr="00A04B35">
        <w:rPr>
          <w:sz w:val="20"/>
          <w:szCs w:val="20"/>
        </w:rPr>
        <w:t>Love</w:t>
      </w:r>
      <w:proofErr w:type="spellEnd"/>
      <w:r w:rsidRPr="00A04B35">
        <w:rPr>
          <w:sz w:val="20"/>
          <w:szCs w:val="20"/>
        </w:rPr>
        <w:t xml:space="preserve"> </w:t>
      </w:r>
      <w:proofErr w:type="spellStart"/>
      <w:r w:rsidRPr="00A04B35">
        <w:rPr>
          <w:sz w:val="20"/>
          <w:szCs w:val="20"/>
        </w:rPr>
        <w:t>of</w:t>
      </w:r>
      <w:proofErr w:type="spellEnd"/>
      <w:r w:rsidRPr="00A04B35">
        <w:rPr>
          <w:sz w:val="20"/>
          <w:szCs w:val="20"/>
        </w:rPr>
        <w:t xml:space="preserve"> ____________ </w:t>
      </w:r>
    </w:p>
    <w:p w:rsidR="00D66962" w:rsidRDefault="00D66962" w:rsidP="00D66962">
      <w:pPr>
        <w:pStyle w:val="a3"/>
        <w:numPr>
          <w:ilvl w:val="1"/>
          <w:numId w:val="20"/>
        </w:numPr>
        <w:spacing w:after="0" w:line="240" w:lineRule="auto"/>
        <w:rPr>
          <w:sz w:val="20"/>
          <w:szCs w:val="20"/>
        </w:rPr>
      </w:pPr>
      <w:proofErr w:type="spellStart"/>
      <w:r w:rsidRPr="00A04B35">
        <w:rPr>
          <w:sz w:val="20"/>
          <w:szCs w:val="20"/>
        </w:rPr>
        <w:t>Love</w:t>
      </w:r>
      <w:proofErr w:type="spellEnd"/>
      <w:r w:rsidRPr="00A04B35">
        <w:rPr>
          <w:sz w:val="20"/>
          <w:szCs w:val="20"/>
        </w:rPr>
        <w:t xml:space="preserve"> </w:t>
      </w:r>
      <w:proofErr w:type="spellStart"/>
      <w:r w:rsidRPr="00A04B35">
        <w:rPr>
          <w:sz w:val="20"/>
          <w:szCs w:val="20"/>
        </w:rPr>
        <w:t>of</w:t>
      </w:r>
      <w:proofErr w:type="spellEnd"/>
      <w:r w:rsidRPr="00A04B35">
        <w:rPr>
          <w:sz w:val="20"/>
          <w:szCs w:val="20"/>
        </w:rPr>
        <w:t xml:space="preserve"> ____________</w:t>
      </w:r>
      <w:r w:rsidRPr="005E12EB">
        <w:rPr>
          <w:sz w:val="20"/>
          <w:szCs w:val="20"/>
        </w:rPr>
        <w:tab/>
      </w:r>
    </w:p>
    <w:p w:rsidR="00D66962" w:rsidRDefault="00D66962" w:rsidP="00D66962">
      <w:pPr>
        <w:pStyle w:val="a3"/>
        <w:spacing w:after="0"/>
        <w:ind w:left="1440"/>
        <w:rPr>
          <w:sz w:val="20"/>
          <w:szCs w:val="20"/>
        </w:rPr>
      </w:pPr>
    </w:p>
    <w:p w:rsidR="00D66962" w:rsidRDefault="00D66962" w:rsidP="00D66962">
      <w:pPr>
        <w:pStyle w:val="a3"/>
        <w:spacing w:after="0"/>
        <w:ind w:left="1440"/>
        <w:rPr>
          <w:sz w:val="20"/>
          <w:szCs w:val="20"/>
        </w:rPr>
      </w:pPr>
    </w:p>
    <w:p w:rsidR="00D66962" w:rsidRPr="00D66962" w:rsidRDefault="00D66962" w:rsidP="00D66962">
      <w:pPr>
        <w:pStyle w:val="a3"/>
        <w:numPr>
          <w:ilvl w:val="0"/>
          <w:numId w:val="20"/>
        </w:numPr>
        <w:spacing w:after="0" w:line="240" w:lineRule="auto"/>
        <w:rPr>
          <w:sz w:val="20"/>
          <w:szCs w:val="20"/>
          <w:lang w:val="en-US"/>
        </w:rPr>
      </w:pPr>
      <w:r w:rsidRPr="00D66962">
        <w:rPr>
          <w:sz w:val="20"/>
          <w:szCs w:val="20"/>
          <w:lang w:val="en-US"/>
        </w:rPr>
        <w:t>What additional 21st Century Skill does Joe state that all teachers need to promote?</w:t>
      </w:r>
    </w:p>
    <w:p w:rsidR="00D66962" w:rsidRPr="00D66962" w:rsidRDefault="00D66962" w:rsidP="00D66962">
      <w:pPr>
        <w:spacing w:after="0"/>
        <w:rPr>
          <w:sz w:val="20"/>
          <w:szCs w:val="20"/>
          <w:lang w:val="en-US"/>
        </w:rPr>
      </w:pPr>
    </w:p>
    <w:p w:rsidR="00D66962" w:rsidRPr="00D66962" w:rsidRDefault="00D66962" w:rsidP="00D66962">
      <w:pPr>
        <w:rPr>
          <w:sz w:val="20"/>
          <w:szCs w:val="20"/>
          <w:lang w:val="en-US"/>
        </w:rPr>
      </w:pPr>
    </w:p>
    <w:p w:rsidR="00D66962" w:rsidRPr="00D66962" w:rsidRDefault="00D66962" w:rsidP="00D66962">
      <w:pPr>
        <w:jc w:val="center"/>
        <w:rPr>
          <w:b/>
          <w:u w:val="single"/>
          <w:lang w:val="en-US"/>
        </w:rPr>
      </w:pPr>
      <w:r w:rsidRPr="00D66962">
        <w:rPr>
          <w:b/>
          <w:u w:val="single"/>
          <w:lang w:val="en-US"/>
        </w:rPr>
        <w:lastRenderedPageBreak/>
        <w:t>Learning Style Quiz</w:t>
      </w:r>
    </w:p>
    <w:p w:rsidR="00D66962" w:rsidRPr="00D66962" w:rsidRDefault="00D66962" w:rsidP="00D66962">
      <w:pPr>
        <w:rPr>
          <w:sz w:val="20"/>
          <w:szCs w:val="20"/>
          <w:lang w:val="en-US"/>
        </w:rPr>
      </w:pPr>
    </w:p>
    <w:p w:rsidR="00D66962" w:rsidRPr="00D66962" w:rsidRDefault="00D66962" w:rsidP="00D66962">
      <w:pPr>
        <w:rPr>
          <w:lang w:val="en-US"/>
        </w:rPr>
      </w:pPr>
      <w:r w:rsidRPr="00D66962">
        <w:rPr>
          <w:lang w:val="en-US"/>
        </w:rPr>
        <w:t xml:space="preserve">Check (X) </w:t>
      </w:r>
      <w:r w:rsidRPr="00D66962">
        <w:rPr>
          <w:b/>
          <w:lang w:val="en-US"/>
        </w:rPr>
        <w:t>A</w:t>
      </w:r>
      <w:r w:rsidRPr="00D66962">
        <w:rPr>
          <w:lang w:val="en-US"/>
        </w:rPr>
        <w:t xml:space="preserve"> if the statement is always true for you, </w:t>
      </w:r>
      <w:r w:rsidRPr="00D66962">
        <w:rPr>
          <w:b/>
          <w:lang w:val="en-US"/>
        </w:rPr>
        <w:t>B</w:t>
      </w:r>
      <w:r w:rsidRPr="00D66962">
        <w:rPr>
          <w:lang w:val="en-US"/>
        </w:rPr>
        <w:t xml:space="preserve"> if the statement is sometimes true for you and </w:t>
      </w:r>
      <w:r w:rsidRPr="00D66962">
        <w:rPr>
          <w:b/>
          <w:lang w:val="en-US"/>
        </w:rPr>
        <w:t>C</w:t>
      </w:r>
      <w:r w:rsidRPr="00D66962">
        <w:rPr>
          <w:lang w:val="en-US"/>
        </w:rPr>
        <w:t xml:space="preserve"> if the statement is never true for you.</w:t>
      </w:r>
    </w:p>
    <w:p w:rsidR="00D66962" w:rsidRPr="00D66962" w:rsidRDefault="00D66962" w:rsidP="00D66962">
      <w:pPr>
        <w:rPr>
          <w:lang w:val="en-US"/>
        </w:rPr>
      </w:pPr>
    </w:p>
    <w:tbl>
      <w:tblPr>
        <w:tblStyle w:val="a5"/>
        <w:tblW w:w="0" w:type="auto"/>
        <w:tblLook w:val="04A0" w:firstRow="1" w:lastRow="0" w:firstColumn="1" w:lastColumn="0" w:noHBand="0" w:noVBand="1"/>
      </w:tblPr>
      <w:tblGrid>
        <w:gridCol w:w="9108"/>
        <w:gridCol w:w="524"/>
        <w:gridCol w:w="525"/>
        <w:gridCol w:w="525"/>
      </w:tblGrid>
      <w:tr w:rsidR="00D66962" w:rsidRPr="00B00A3A" w:rsidTr="00DB48E4">
        <w:tc>
          <w:tcPr>
            <w:tcW w:w="9108" w:type="dxa"/>
          </w:tcPr>
          <w:p w:rsidR="00D66962" w:rsidRPr="00B00A3A" w:rsidRDefault="00D66962" w:rsidP="00DB48E4">
            <w:pPr>
              <w:spacing w:before="60" w:after="60"/>
              <w:jc w:val="center"/>
              <w:rPr>
                <w:b/>
                <w:sz w:val="22"/>
                <w:szCs w:val="22"/>
              </w:rPr>
            </w:pPr>
            <w:r w:rsidRPr="00B00A3A">
              <w:rPr>
                <w:b/>
                <w:sz w:val="22"/>
                <w:szCs w:val="22"/>
              </w:rPr>
              <w:t>Question</w:t>
            </w:r>
          </w:p>
        </w:tc>
        <w:tc>
          <w:tcPr>
            <w:tcW w:w="524" w:type="dxa"/>
          </w:tcPr>
          <w:p w:rsidR="00D66962" w:rsidRPr="00B00A3A" w:rsidRDefault="00D66962" w:rsidP="00DB48E4">
            <w:pPr>
              <w:spacing w:before="60" w:after="60"/>
              <w:jc w:val="center"/>
              <w:rPr>
                <w:b/>
                <w:sz w:val="22"/>
                <w:szCs w:val="22"/>
              </w:rPr>
            </w:pPr>
            <w:r w:rsidRPr="00B00A3A">
              <w:rPr>
                <w:b/>
                <w:sz w:val="22"/>
                <w:szCs w:val="22"/>
              </w:rPr>
              <w:t>A</w:t>
            </w:r>
          </w:p>
        </w:tc>
        <w:tc>
          <w:tcPr>
            <w:tcW w:w="525" w:type="dxa"/>
          </w:tcPr>
          <w:p w:rsidR="00D66962" w:rsidRPr="00B00A3A" w:rsidRDefault="00D66962" w:rsidP="00DB48E4">
            <w:pPr>
              <w:spacing w:before="60" w:after="60"/>
              <w:jc w:val="center"/>
              <w:rPr>
                <w:b/>
                <w:sz w:val="22"/>
                <w:szCs w:val="22"/>
              </w:rPr>
            </w:pPr>
            <w:r w:rsidRPr="00B00A3A">
              <w:rPr>
                <w:b/>
                <w:sz w:val="22"/>
                <w:szCs w:val="22"/>
              </w:rPr>
              <w:t>B</w:t>
            </w:r>
          </w:p>
        </w:tc>
        <w:tc>
          <w:tcPr>
            <w:tcW w:w="525" w:type="dxa"/>
          </w:tcPr>
          <w:p w:rsidR="00D66962" w:rsidRPr="00B00A3A" w:rsidRDefault="00D66962" w:rsidP="00DB48E4">
            <w:pPr>
              <w:spacing w:before="60" w:after="60"/>
              <w:jc w:val="center"/>
              <w:rPr>
                <w:b/>
                <w:sz w:val="22"/>
                <w:szCs w:val="22"/>
              </w:rPr>
            </w:pPr>
            <w:r w:rsidRPr="00B00A3A">
              <w:rPr>
                <w:b/>
                <w:sz w:val="22"/>
                <w:szCs w:val="22"/>
              </w:rPr>
              <w:t>C</w:t>
            </w: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 xml:space="preserve">1. You like </w:t>
            </w:r>
            <w:r>
              <w:rPr>
                <w:sz w:val="22"/>
                <w:szCs w:val="22"/>
              </w:rPr>
              <w:t>to think through problems while</w:t>
            </w:r>
            <w:r w:rsidRPr="00B00A3A">
              <w:rPr>
                <w:sz w:val="22"/>
                <w:szCs w:val="22"/>
              </w:rPr>
              <w:t xml:space="preserve"> exercising or walking.</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 You are good at coordinating colors.</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3. You don’t like sitting listening to lectures.</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4. You have a good sense of rhythm.</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5. You are good at understanding verbal instructions and explanations.</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6. You picture words in your mind to help you spell.</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 xml:space="preserve">7. You can easily identify what people mean from the intonation they use. </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8. You have good ‘dress sense.’</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 xml:space="preserve">9. You ‘sound out’ words to help you spell. </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10. You are good at doing reading tasks.</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11. You enjoy participating in discussions as a listener and a talker.</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12. You find it difficult to stay still.</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13. You are good at processing information from lectures and talks.</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14. You use gestures when you are speaking.</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15. You have a very active ‘mind’s eye.’</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16. You see pictures in your head when you are reading.</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17. You learn best when you are doing ‘hands-on’ work.</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18. You like listening to music when you are working.</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19. You prefer looking at a map to following spoken directions.</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20. You prefer to find out for yourself how things work rather than following instructions.</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21. You often read information aloud to help you understand it.</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22. You need variety to keep you motivated.</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23. You use images, drawings, and diagrams to help you learn.</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24. You recall events, information, etc. through remembering what was said.</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25. You enjoy activities where you can move around.</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26. You are not very keen on reading.</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27. You prefer to use the phone instead of having formal face-to-face meetings.</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28. You prefer to dress for comfort rather than style.</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29. You prefer face-to-face contact to using the phone.</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r w:rsidR="00D66962" w:rsidRPr="00C965CE" w:rsidTr="00DB48E4">
        <w:tc>
          <w:tcPr>
            <w:tcW w:w="9108" w:type="dxa"/>
          </w:tcPr>
          <w:p w:rsidR="00D66962" w:rsidRPr="00B00A3A" w:rsidRDefault="00D66962" w:rsidP="00DB48E4">
            <w:pPr>
              <w:spacing w:before="60" w:after="60"/>
              <w:rPr>
                <w:sz w:val="22"/>
                <w:szCs w:val="22"/>
              </w:rPr>
            </w:pPr>
            <w:r w:rsidRPr="00B00A3A">
              <w:rPr>
                <w:sz w:val="22"/>
                <w:szCs w:val="22"/>
              </w:rPr>
              <w:t>30. Your mind tends to ‘wander’ if you have to listen to someone speaking for a long time.</w:t>
            </w:r>
          </w:p>
        </w:tc>
        <w:tc>
          <w:tcPr>
            <w:tcW w:w="524"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c>
          <w:tcPr>
            <w:tcW w:w="525" w:type="dxa"/>
          </w:tcPr>
          <w:p w:rsidR="00D66962" w:rsidRPr="00B00A3A" w:rsidRDefault="00D66962" w:rsidP="00DB48E4">
            <w:pPr>
              <w:spacing w:before="60" w:after="60"/>
              <w:rPr>
                <w:sz w:val="22"/>
                <w:szCs w:val="22"/>
              </w:rPr>
            </w:pPr>
          </w:p>
        </w:tc>
      </w:tr>
    </w:tbl>
    <w:p w:rsidR="00D66962" w:rsidRPr="00D66962" w:rsidRDefault="00D66962" w:rsidP="00D66962">
      <w:pPr>
        <w:spacing w:line="240" w:lineRule="auto"/>
        <w:rPr>
          <w:b/>
          <w:u w:val="single"/>
          <w:lang w:val="en-US"/>
        </w:rPr>
      </w:pPr>
      <w:r w:rsidRPr="00D66962">
        <w:rPr>
          <w:b/>
          <w:u w:val="single"/>
          <w:lang w:val="en-US"/>
        </w:rPr>
        <w:lastRenderedPageBreak/>
        <w:t>Scoring:</w:t>
      </w:r>
    </w:p>
    <w:p w:rsidR="00D66962" w:rsidRPr="00D66962" w:rsidRDefault="00D66962" w:rsidP="00D66962">
      <w:pPr>
        <w:spacing w:line="240" w:lineRule="auto"/>
        <w:rPr>
          <w:lang w:val="en-US"/>
        </w:rPr>
      </w:pPr>
      <w:r w:rsidRPr="00D66962">
        <w:rPr>
          <w:lang w:val="en-US"/>
        </w:rPr>
        <w:t xml:space="preserve">If you chose A for numbers 2, 6, 8, 10, 15, 16, 19, 23, 29, 30 = you are a </w:t>
      </w:r>
      <w:r w:rsidRPr="00D66962">
        <w:rPr>
          <w:b/>
          <w:lang w:val="en-US"/>
        </w:rPr>
        <w:t>Visual Learner</w:t>
      </w:r>
    </w:p>
    <w:p w:rsidR="00D66962" w:rsidRPr="00D66962" w:rsidRDefault="00D66962" w:rsidP="00D66962">
      <w:pPr>
        <w:spacing w:line="240" w:lineRule="auto"/>
        <w:rPr>
          <w:lang w:val="en-US"/>
        </w:rPr>
      </w:pPr>
      <w:r w:rsidRPr="00D66962">
        <w:rPr>
          <w:lang w:val="en-US"/>
        </w:rPr>
        <w:t xml:space="preserve">If you chose A for numbers 4, 5, 7, 9, 11, 13, 21, 24, 26, 27 = you are an </w:t>
      </w:r>
      <w:r w:rsidRPr="00D66962">
        <w:rPr>
          <w:b/>
          <w:lang w:val="en-US"/>
        </w:rPr>
        <w:t>Auditory Learner</w:t>
      </w:r>
    </w:p>
    <w:p w:rsidR="00D66962" w:rsidRPr="00D66962" w:rsidRDefault="00D66962" w:rsidP="00D66962">
      <w:pPr>
        <w:spacing w:line="240" w:lineRule="auto"/>
        <w:rPr>
          <w:lang w:val="en-US"/>
        </w:rPr>
      </w:pPr>
      <w:r w:rsidRPr="00D66962">
        <w:rPr>
          <w:lang w:val="en-US"/>
        </w:rPr>
        <w:t xml:space="preserve">If you chose A for numbers 1, 3, 12, 14, 17, 18, 20, 22, 25, 28 = you are a </w:t>
      </w:r>
      <w:r w:rsidRPr="00D66962">
        <w:rPr>
          <w:b/>
          <w:lang w:val="en-US"/>
        </w:rPr>
        <w:t>Kinesthetic Learner</w:t>
      </w:r>
    </w:p>
    <w:p w:rsidR="00D66962" w:rsidRPr="00D66962" w:rsidRDefault="00D66962" w:rsidP="00D66962">
      <w:pPr>
        <w:spacing w:line="240" w:lineRule="auto"/>
        <w:rPr>
          <w:b/>
          <w:lang w:val="en-US"/>
        </w:rPr>
      </w:pPr>
      <w:r w:rsidRPr="00D66962">
        <w:rPr>
          <w:lang w:val="en-US"/>
        </w:rPr>
        <w:t xml:space="preserve">If your answers were mainly </w:t>
      </w:r>
      <w:proofErr w:type="spellStart"/>
      <w:r w:rsidRPr="00D66962">
        <w:rPr>
          <w:lang w:val="en-US"/>
        </w:rPr>
        <w:t>Bs</w:t>
      </w:r>
      <w:proofErr w:type="spellEnd"/>
      <w:r w:rsidRPr="00D66962">
        <w:rPr>
          <w:lang w:val="en-US"/>
        </w:rPr>
        <w:t xml:space="preserve"> = you have a </w:t>
      </w:r>
      <w:r w:rsidRPr="00D66962">
        <w:rPr>
          <w:b/>
          <w:lang w:val="en-US"/>
        </w:rPr>
        <w:t>Mixed Learning Style</w:t>
      </w:r>
    </w:p>
    <w:p w:rsidR="00D66962" w:rsidRPr="00D66962" w:rsidRDefault="00D66962" w:rsidP="00D66962">
      <w:pPr>
        <w:spacing w:line="240" w:lineRule="auto"/>
        <w:rPr>
          <w:b/>
          <w:lang w:val="en-US"/>
        </w:rPr>
      </w:pPr>
    </w:p>
    <w:p w:rsidR="00D66962" w:rsidRPr="00D66962" w:rsidRDefault="00D66962" w:rsidP="00D66962">
      <w:pPr>
        <w:spacing w:line="240" w:lineRule="auto"/>
        <w:rPr>
          <w:b/>
          <w:u w:val="single"/>
          <w:lang w:val="en-US"/>
        </w:rPr>
      </w:pPr>
      <w:r w:rsidRPr="00D66962">
        <w:rPr>
          <w:b/>
          <w:u w:val="single"/>
          <w:lang w:val="en-US"/>
        </w:rPr>
        <w:t>Learning Style Descriptors:</w:t>
      </w:r>
    </w:p>
    <w:p w:rsidR="00D66962" w:rsidRPr="00D66962" w:rsidRDefault="00D66962" w:rsidP="00D66962">
      <w:pPr>
        <w:spacing w:line="240" w:lineRule="auto"/>
        <w:rPr>
          <w:b/>
          <w:u w:val="single"/>
          <w:lang w:val="en-US"/>
        </w:rPr>
      </w:pPr>
    </w:p>
    <w:p w:rsidR="00D66962" w:rsidRPr="00D66962" w:rsidRDefault="00D66962" w:rsidP="00D66962">
      <w:pPr>
        <w:spacing w:line="240" w:lineRule="auto"/>
        <w:rPr>
          <w:lang w:val="en-US"/>
        </w:rPr>
      </w:pPr>
      <w:r w:rsidRPr="00D66962">
        <w:rPr>
          <w:b/>
          <w:lang w:val="en-US"/>
        </w:rPr>
        <w:t>Visual Learners:</w:t>
      </w:r>
      <w:r w:rsidRPr="00D66962">
        <w:rPr>
          <w:lang w:val="en-US"/>
        </w:rPr>
        <w:t xml:space="preserve"> </w:t>
      </w:r>
    </w:p>
    <w:p w:rsidR="00D66962" w:rsidRPr="00D66962" w:rsidRDefault="00D66962" w:rsidP="00D66962">
      <w:pPr>
        <w:spacing w:line="240" w:lineRule="auto"/>
        <w:rPr>
          <w:lang w:val="en-US"/>
        </w:rPr>
      </w:pPr>
      <w:r w:rsidRPr="00D66962">
        <w:rPr>
          <w:lang w:val="en-US"/>
        </w:rPr>
        <w:t>In a learning context, you learn best through seeing. Flash cards, videos, diagrams and charts work well for you. To assimilate learning and information you always need to see something written i.e. handouts, worksheets. You prefer illustrated materials, preferably in color. When you make notes, they are well organized and often illustrated by diagrams and drawings and you are good at detail. When you need to remember something, you visualize how it looked, i.e. place and people. You are good at remembering faces, but forget names. You are sensitive to ‘body language’ and understand meaning, emotions, and moods from facial expressions and posture. You are not good at following oral instructions, preferring to see something demonstrated, or written down. You ‘switch off’ if you have to listen to others’ speaking for prolonged periods and you have a tendency to daydream.</w:t>
      </w:r>
    </w:p>
    <w:p w:rsidR="00D66962" w:rsidRPr="00D66962" w:rsidRDefault="00D66962" w:rsidP="00D66962">
      <w:pPr>
        <w:spacing w:line="240" w:lineRule="auto"/>
        <w:rPr>
          <w:lang w:val="en-US"/>
        </w:rPr>
      </w:pPr>
    </w:p>
    <w:p w:rsidR="00D66962" w:rsidRPr="00D66962" w:rsidRDefault="00D66962" w:rsidP="00D66962">
      <w:pPr>
        <w:spacing w:line="240" w:lineRule="auto"/>
        <w:rPr>
          <w:lang w:val="en-US"/>
        </w:rPr>
      </w:pPr>
      <w:r w:rsidRPr="00D66962">
        <w:rPr>
          <w:b/>
          <w:lang w:val="en-US"/>
        </w:rPr>
        <w:t>Auditory Learners:</w:t>
      </w:r>
      <w:r w:rsidRPr="00D66962">
        <w:rPr>
          <w:lang w:val="en-US"/>
        </w:rPr>
        <w:t xml:space="preserve"> </w:t>
      </w:r>
    </w:p>
    <w:p w:rsidR="00D66962" w:rsidRPr="00D66962" w:rsidRDefault="00D66962" w:rsidP="00D66962">
      <w:pPr>
        <w:spacing w:line="240" w:lineRule="auto"/>
        <w:rPr>
          <w:lang w:val="en-US"/>
        </w:rPr>
      </w:pPr>
      <w:r w:rsidRPr="00D66962">
        <w:rPr>
          <w:lang w:val="en-US"/>
        </w:rPr>
        <w:t>In a learning context, you learn best through listening. You have a good ear and do well in pronunciation work. You are confident about speaking out and answering in class. You can follow lectures quite easily without becoming distracted and are able to assimilate spoken information efficiently. You are usually successful in oral exams. You also like to read things aloud to yourself to help you understand. You prefer spoken instructions and explanations. You find written instructions difficult. When you need to remember something, you think about sounds and things people said. You can memorize facts and information easily and you are good at telling jokes and stories. You like working in groups, brainstorming, discussing, and exchanging information. You are not keen on reading, making notes, or writing things down.</w:t>
      </w:r>
    </w:p>
    <w:p w:rsidR="00D66962" w:rsidRPr="00D66962" w:rsidRDefault="00D66962" w:rsidP="00D66962">
      <w:pPr>
        <w:spacing w:line="240" w:lineRule="auto"/>
        <w:rPr>
          <w:lang w:val="en-US"/>
        </w:rPr>
      </w:pPr>
    </w:p>
    <w:p w:rsidR="00D66962" w:rsidRPr="00D66962" w:rsidRDefault="00D66962" w:rsidP="00D66962">
      <w:pPr>
        <w:spacing w:line="240" w:lineRule="auto"/>
        <w:rPr>
          <w:lang w:val="en-US"/>
        </w:rPr>
      </w:pPr>
      <w:r w:rsidRPr="00D66962">
        <w:rPr>
          <w:b/>
          <w:lang w:val="en-US"/>
        </w:rPr>
        <w:t>Kinesthetic Learners:</w:t>
      </w:r>
      <w:r w:rsidRPr="00D66962">
        <w:rPr>
          <w:lang w:val="en-US"/>
        </w:rPr>
        <w:t xml:space="preserve"> </w:t>
      </w:r>
    </w:p>
    <w:p w:rsidR="00D66962" w:rsidRPr="00D66962" w:rsidRDefault="00D66962" w:rsidP="00D66962">
      <w:pPr>
        <w:spacing w:line="240" w:lineRule="auto"/>
        <w:rPr>
          <w:lang w:val="en-US"/>
        </w:rPr>
      </w:pPr>
      <w:r w:rsidRPr="00D66962">
        <w:rPr>
          <w:lang w:val="en-US"/>
        </w:rPr>
        <w:t xml:space="preserve">In a learning context, you learn best through moving, doing, and touching. You need to have ‘hands-on experience’ to assimilate learning. You like to take things apart to find out how they work, rather than reading instructions or studying diagrams. In class, you respond well to discovery techniques. You are good at drawing and you often doodle during listening activities. You perform well in role-plays and activities where you can move around and talk to others. You are easily distracted and have a tendency to fidget during lectures and talks. You get bored quickly if you have to sit for too long. You remember things by recalling actions. You like to think things through and work out problems while you are exercising. </w:t>
      </w:r>
    </w:p>
    <w:p w:rsidR="00D66962" w:rsidRPr="00D66962" w:rsidRDefault="00D66962" w:rsidP="00D66962">
      <w:pPr>
        <w:spacing w:line="240" w:lineRule="auto"/>
        <w:rPr>
          <w:lang w:val="en-US"/>
        </w:rPr>
      </w:pPr>
    </w:p>
    <w:p w:rsidR="00D66962" w:rsidRPr="00D66962" w:rsidRDefault="00D66962" w:rsidP="00D66962">
      <w:pPr>
        <w:spacing w:line="240" w:lineRule="auto"/>
        <w:rPr>
          <w:lang w:val="en-US"/>
        </w:rPr>
      </w:pPr>
      <w:r w:rsidRPr="00D66962">
        <w:rPr>
          <w:b/>
          <w:lang w:val="en-US"/>
        </w:rPr>
        <w:t>Mixed Style Learners:</w:t>
      </w:r>
      <w:r w:rsidRPr="00D66962">
        <w:rPr>
          <w:lang w:val="en-US"/>
        </w:rPr>
        <w:t xml:space="preserve"> </w:t>
      </w:r>
    </w:p>
    <w:p w:rsidR="00D66962" w:rsidRPr="00D66962" w:rsidRDefault="00D66962" w:rsidP="00D66962">
      <w:pPr>
        <w:spacing w:line="240" w:lineRule="auto"/>
        <w:rPr>
          <w:lang w:val="en-US"/>
        </w:rPr>
      </w:pPr>
      <w:r w:rsidRPr="00D66962">
        <w:rPr>
          <w:lang w:val="en-US"/>
        </w:rPr>
        <w:t>In a learning context, these learners are very lucky as they can adapt to any learning situation. You benefit from visual stimuli such as diagrams, charts, and pictures. You use visualization to remember things and you can pick up meaning from body language. You are equally comfortable with listening to lectures and spoken information as you are with written instructions. You are an able communicator – a good listener as well as a good speaker.  You also enjoy moving around, for example, doing interactive activities and you enjoy role-plays.</w:t>
      </w:r>
    </w:p>
    <w:tbl>
      <w:tblPr>
        <w:tblStyle w:val="a5"/>
        <w:tblpPr w:leftFromText="180" w:rightFromText="180" w:vertAnchor="text" w:horzAnchor="margin" w:tblpY="482"/>
        <w:tblW w:w="0" w:type="auto"/>
        <w:tblLook w:val="04A0" w:firstRow="1" w:lastRow="0" w:firstColumn="1" w:lastColumn="0" w:noHBand="0" w:noVBand="1"/>
      </w:tblPr>
      <w:tblGrid>
        <w:gridCol w:w="3479"/>
        <w:gridCol w:w="2246"/>
        <w:gridCol w:w="2281"/>
        <w:gridCol w:w="2450"/>
      </w:tblGrid>
      <w:tr w:rsidR="00D66962" w:rsidRPr="004D4144" w:rsidTr="00D66962">
        <w:tc>
          <w:tcPr>
            <w:tcW w:w="3479" w:type="dxa"/>
          </w:tcPr>
          <w:p w:rsidR="00D66962" w:rsidRPr="004D4144" w:rsidRDefault="00D66962" w:rsidP="00D66962">
            <w:pPr>
              <w:jc w:val="center"/>
              <w:rPr>
                <w:b/>
                <w:sz w:val="22"/>
                <w:szCs w:val="22"/>
              </w:rPr>
            </w:pPr>
            <w:r w:rsidRPr="004D4144">
              <w:rPr>
                <w:b/>
                <w:sz w:val="22"/>
                <w:szCs w:val="22"/>
              </w:rPr>
              <w:lastRenderedPageBreak/>
              <w:t>Activity</w:t>
            </w:r>
          </w:p>
        </w:tc>
        <w:tc>
          <w:tcPr>
            <w:tcW w:w="2246" w:type="dxa"/>
          </w:tcPr>
          <w:p w:rsidR="00D66962" w:rsidRPr="004D4144" w:rsidRDefault="00D66962" w:rsidP="00D66962">
            <w:pPr>
              <w:jc w:val="center"/>
              <w:rPr>
                <w:b/>
                <w:sz w:val="22"/>
                <w:szCs w:val="22"/>
              </w:rPr>
            </w:pPr>
            <w:r w:rsidRPr="004D4144">
              <w:rPr>
                <w:b/>
                <w:sz w:val="22"/>
                <w:szCs w:val="22"/>
              </w:rPr>
              <w:t>Visual</w:t>
            </w:r>
          </w:p>
        </w:tc>
        <w:tc>
          <w:tcPr>
            <w:tcW w:w="2281" w:type="dxa"/>
          </w:tcPr>
          <w:p w:rsidR="00D66962" w:rsidRPr="004D4144" w:rsidRDefault="00D66962" w:rsidP="00D66962">
            <w:pPr>
              <w:jc w:val="center"/>
              <w:rPr>
                <w:b/>
                <w:sz w:val="22"/>
                <w:szCs w:val="22"/>
              </w:rPr>
            </w:pPr>
            <w:r w:rsidRPr="004D4144">
              <w:rPr>
                <w:b/>
                <w:sz w:val="22"/>
                <w:szCs w:val="22"/>
              </w:rPr>
              <w:t>Auditory</w:t>
            </w:r>
          </w:p>
        </w:tc>
        <w:tc>
          <w:tcPr>
            <w:tcW w:w="2450" w:type="dxa"/>
          </w:tcPr>
          <w:p w:rsidR="00D66962" w:rsidRPr="004D4144" w:rsidRDefault="00D66962" w:rsidP="00D66962">
            <w:pPr>
              <w:jc w:val="center"/>
              <w:rPr>
                <w:b/>
                <w:sz w:val="22"/>
                <w:szCs w:val="22"/>
              </w:rPr>
            </w:pPr>
            <w:r w:rsidRPr="004D4144">
              <w:rPr>
                <w:b/>
                <w:sz w:val="22"/>
                <w:szCs w:val="22"/>
              </w:rPr>
              <w:t>Kinesthetic</w:t>
            </w:r>
          </w:p>
        </w:tc>
      </w:tr>
      <w:tr w:rsidR="00D66962" w:rsidRPr="00C965CE" w:rsidTr="00D66962">
        <w:tc>
          <w:tcPr>
            <w:tcW w:w="3479" w:type="dxa"/>
          </w:tcPr>
          <w:p w:rsidR="00D66962" w:rsidRPr="004D4144" w:rsidRDefault="00D66962" w:rsidP="00D66962">
            <w:pPr>
              <w:spacing w:before="120" w:after="120"/>
              <w:rPr>
                <w:sz w:val="20"/>
                <w:szCs w:val="20"/>
              </w:rPr>
            </w:pPr>
            <w:r w:rsidRPr="004D4144">
              <w:rPr>
                <w:sz w:val="20"/>
                <w:szCs w:val="20"/>
              </w:rPr>
              <w:t>Brainstorming words and ideas on the board</w:t>
            </w:r>
          </w:p>
        </w:tc>
        <w:tc>
          <w:tcPr>
            <w:tcW w:w="2246" w:type="dxa"/>
          </w:tcPr>
          <w:p w:rsidR="00D66962" w:rsidRPr="004D4144" w:rsidRDefault="00D66962" w:rsidP="00D66962">
            <w:pPr>
              <w:spacing w:before="120" w:after="120"/>
              <w:jc w:val="center"/>
              <w:rPr>
                <w:b/>
                <w:sz w:val="20"/>
                <w:szCs w:val="20"/>
              </w:rPr>
            </w:pPr>
            <w:r w:rsidRPr="004D4144">
              <w:rPr>
                <w:b/>
                <w:sz w:val="20"/>
                <w:szCs w:val="20"/>
              </w:rPr>
              <w:t>X</w:t>
            </w:r>
          </w:p>
        </w:tc>
        <w:tc>
          <w:tcPr>
            <w:tcW w:w="2281" w:type="dxa"/>
          </w:tcPr>
          <w:p w:rsidR="00D66962" w:rsidRPr="004D4144" w:rsidRDefault="00D66962" w:rsidP="00D66962">
            <w:pPr>
              <w:spacing w:before="120" w:after="120"/>
              <w:jc w:val="center"/>
              <w:rPr>
                <w:b/>
                <w:sz w:val="20"/>
                <w:szCs w:val="20"/>
              </w:rPr>
            </w:pPr>
            <w:r w:rsidRPr="004D4144">
              <w:rPr>
                <w:b/>
                <w:sz w:val="20"/>
                <w:szCs w:val="20"/>
              </w:rPr>
              <w:t>X</w:t>
            </w:r>
          </w:p>
        </w:tc>
        <w:tc>
          <w:tcPr>
            <w:tcW w:w="2450" w:type="dxa"/>
          </w:tcPr>
          <w:p w:rsidR="00D66962" w:rsidRPr="004D4144" w:rsidRDefault="00D66962" w:rsidP="00D66962">
            <w:pPr>
              <w:spacing w:before="120" w:after="120"/>
              <w:jc w:val="center"/>
              <w:rPr>
                <w:i/>
                <w:sz w:val="20"/>
                <w:szCs w:val="20"/>
              </w:rPr>
            </w:pPr>
            <w:r w:rsidRPr="004D4144">
              <w:rPr>
                <w:i/>
                <w:sz w:val="20"/>
                <w:szCs w:val="20"/>
              </w:rPr>
              <w:t>Get learners to write on the board</w:t>
            </w:r>
          </w:p>
        </w:tc>
      </w:tr>
      <w:tr w:rsidR="00D66962" w:rsidRPr="00C965CE" w:rsidTr="00D66962">
        <w:tc>
          <w:tcPr>
            <w:tcW w:w="3479" w:type="dxa"/>
          </w:tcPr>
          <w:p w:rsidR="00D66962" w:rsidRPr="004D4144" w:rsidRDefault="00D66962" w:rsidP="00D66962">
            <w:pPr>
              <w:spacing w:before="120" w:after="120"/>
              <w:rPr>
                <w:sz w:val="20"/>
                <w:szCs w:val="20"/>
              </w:rPr>
            </w:pPr>
            <w:r w:rsidRPr="004D4144">
              <w:rPr>
                <w:sz w:val="20"/>
                <w:szCs w:val="20"/>
              </w:rPr>
              <w:t>Making presentations to class</w:t>
            </w:r>
          </w:p>
        </w:tc>
        <w:tc>
          <w:tcPr>
            <w:tcW w:w="2246" w:type="dxa"/>
          </w:tcPr>
          <w:p w:rsidR="00D66962" w:rsidRPr="004D4144" w:rsidRDefault="00D66962" w:rsidP="00D66962">
            <w:pPr>
              <w:spacing w:before="120" w:after="120"/>
              <w:jc w:val="center"/>
              <w:rPr>
                <w:i/>
                <w:sz w:val="20"/>
                <w:szCs w:val="20"/>
              </w:rPr>
            </w:pPr>
            <w:r w:rsidRPr="004D4144">
              <w:rPr>
                <w:i/>
                <w:sz w:val="20"/>
                <w:szCs w:val="20"/>
              </w:rPr>
              <w:t>Use pictures or slides</w:t>
            </w:r>
          </w:p>
        </w:tc>
        <w:tc>
          <w:tcPr>
            <w:tcW w:w="2281" w:type="dxa"/>
          </w:tcPr>
          <w:p w:rsidR="00D66962" w:rsidRPr="004D4144" w:rsidRDefault="00D66962" w:rsidP="00D66962">
            <w:pPr>
              <w:spacing w:before="120" w:after="120"/>
              <w:jc w:val="center"/>
              <w:rPr>
                <w:b/>
                <w:sz w:val="20"/>
                <w:szCs w:val="20"/>
              </w:rPr>
            </w:pPr>
            <w:r w:rsidRPr="004D4144">
              <w:rPr>
                <w:b/>
                <w:sz w:val="20"/>
                <w:szCs w:val="20"/>
              </w:rPr>
              <w:t>X</w:t>
            </w:r>
          </w:p>
        </w:tc>
        <w:tc>
          <w:tcPr>
            <w:tcW w:w="2450" w:type="dxa"/>
          </w:tcPr>
          <w:p w:rsidR="00D66962" w:rsidRPr="004D4144" w:rsidRDefault="00D66962" w:rsidP="00D66962">
            <w:pPr>
              <w:spacing w:before="120" w:after="120"/>
              <w:jc w:val="center"/>
              <w:rPr>
                <w:i/>
                <w:sz w:val="20"/>
                <w:szCs w:val="20"/>
              </w:rPr>
            </w:pPr>
            <w:r w:rsidRPr="004D4144">
              <w:rPr>
                <w:i/>
                <w:sz w:val="20"/>
                <w:szCs w:val="20"/>
              </w:rPr>
              <w:t>Manage slide projection/show pictures</w:t>
            </w:r>
          </w:p>
        </w:tc>
      </w:tr>
      <w:tr w:rsidR="00D66962" w:rsidRPr="004D4144" w:rsidTr="00D66962">
        <w:tc>
          <w:tcPr>
            <w:tcW w:w="3479" w:type="dxa"/>
          </w:tcPr>
          <w:p w:rsidR="00D66962" w:rsidRDefault="00D66962" w:rsidP="00D66962">
            <w:pPr>
              <w:spacing w:before="120" w:after="120"/>
              <w:rPr>
                <w:sz w:val="20"/>
                <w:szCs w:val="20"/>
              </w:rPr>
            </w:pPr>
            <w:r w:rsidRPr="004D4144">
              <w:rPr>
                <w:sz w:val="20"/>
                <w:szCs w:val="20"/>
              </w:rPr>
              <w:t>Information gap activities</w:t>
            </w:r>
          </w:p>
          <w:p w:rsidR="00D66962" w:rsidRPr="004D4144" w:rsidRDefault="00D66962" w:rsidP="00D66962">
            <w:pPr>
              <w:spacing w:before="120" w:after="120"/>
              <w:rPr>
                <w:sz w:val="20"/>
                <w:szCs w:val="20"/>
              </w:rPr>
            </w:pP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4D4144" w:rsidTr="00D66962">
        <w:tc>
          <w:tcPr>
            <w:tcW w:w="3479" w:type="dxa"/>
          </w:tcPr>
          <w:p w:rsidR="00D66962" w:rsidRPr="004D4144" w:rsidRDefault="00D66962" w:rsidP="00D66962">
            <w:pPr>
              <w:spacing w:before="120" w:after="120"/>
              <w:rPr>
                <w:sz w:val="20"/>
                <w:szCs w:val="20"/>
              </w:rPr>
            </w:pPr>
            <w:r w:rsidRPr="004D4144">
              <w:rPr>
                <w:sz w:val="20"/>
                <w:szCs w:val="20"/>
              </w:rPr>
              <w:t>Making posters to illustrate a topic</w:t>
            </w:r>
          </w:p>
        </w:tc>
        <w:tc>
          <w:tcPr>
            <w:tcW w:w="2246" w:type="dxa"/>
          </w:tcPr>
          <w:p w:rsidR="00D66962" w:rsidRPr="004D4144" w:rsidRDefault="00D66962" w:rsidP="00D66962">
            <w:pPr>
              <w:spacing w:before="120" w:after="120"/>
              <w:jc w:val="center"/>
              <w:rPr>
                <w:b/>
                <w:sz w:val="20"/>
                <w:szCs w:val="20"/>
              </w:rPr>
            </w:pPr>
            <w:r w:rsidRPr="004D4144">
              <w:rPr>
                <w:b/>
                <w:sz w:val="20"/>
                <w:szCs w:val="20"/>
              </w:rPr>
              <w:t>X</w:t>
            </w: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4D4144" w:rsidTr="00D66962">
        <w:tc>
          <w:tcPr>
            <w:tcW w:w="3479" w:type="dxa"/>
          </w:tcPr>
          <w:p w:rsidR="00D66962" w:rsidRPr="004D4144" w:rsidRDefault="00D66962" w:rsidP="00D66962">
            <w:pPr>
              <w:spacing w:before="120" w:after="120"/>
              <w:rPr>
                <w:sz w:val="20"/>
                <w:szCs w:val="20"/>
              </w:rPr>
            </w:pPr>
            <w:r w:rsidRPr="004D4144">
              <w:rPr>
                <w:sz w:val="20"/>
                <w:szCs w:val="20"/>
              </w:rPr>
              <w:t>‘Find Someone Who’ activities</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C965CE" w:rsidTr="00D66962">
        <w:tc>
          <w:tcPr>
            <w:tcW w:w="3479" w:type="dxa"/>
          </w:tcPr>
          <w:p w:rsidR="00D66962" w:rsidRPr="004D4144" w:rsidRDefault="00D66962" w:rsidP="00D66962">
            <w:pPr>
              <w:spacing w:before="120" w:after="120"/>
              <w:rPr>
                <w:sz w:val="20"/>
                <w:szCs w:val="20"/>
              </w:rPr>
            </w:pPr>
            <w:r w:rsidRPr="004D4144">
              <w:rPr>
                <w:sz w:val="20"/>
                <w:szCs w:val="20"/>
              </w:rPr>
              <w:t>Video activities – watch without sound and describe what is happening</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4D4144" w:rsidTr="00D66962">
        <w:tc>
          <w:tcPr>
            <w:tcW w:w="3479" w:type="dxa"/>
          </w:tcPr>
          <w:p w:rsidR="00D66962" w:rsidRDefault="00D66962" w:rsidP="00D66962">
            <w:pPr>
              <w:spacing w:before="120" w:after="120"/>
              <w:rPr>
                <w:sz w:val="20"/>
                <w:szCs w:val="20"/>
              </w:rPr>
            </w:pPr>
            <w:r w:rsidRPr="004D4144">
              <w:rPr>
                <w:sz w:val="20"/>
                <w:szCs w:val="20"/>
              </w:rPr>
              <w:t>Dictation</w:t>
            </w:r>
          </w:p>
          <w:p w:rsidR="00D66962" w:rsidRPr="004D4144" w:rsidRDefault="00D66962" w:rsidP="00D66962">
            <w:pPr>
              <w:spacing w:before="120" w:after="120"/>
              <w:rPr>
                <w:sz w:val="20"/>
                <w:szCs w:val="20"/>
              </w:rPr>
            </w:pP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4D4144" w:rsidTr="00D66962">
        <w:tc>
          <w:tcPr>
            <w:tcW w:w="3479" w:type="dxa"/>
          </w:tcPr>
          <w:p w:rsidR="00D66962" w:rsidRPr="004D4144" w:rsidRDefault="00D66962" w:rsidP="00D66962">
            <w:pPr>
              <w:spacing w:before="120" w:after="120"/>
              <w:rPr>
                <w:sz w:val="20"/>
                <w:szCs w:val="20"/>
              </w:rPr>
            </w:pPr>
            <w:r w:rsidRPr="004D4144">
              <w:rPr>
                <w:sz w:val="20"/>
                <w:szCs w:val="20"/>
              </w:rPr>
              <w:t>Writing tasks</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C965CE" w:rsidTr="00D66962">
        <w:tc>
          <w:tcPr>
            <w:tcW w:w="3479" w:type="dxa"/>
          </w:tcPr>
          <w:p w:rsidR="00D66962" w:rsidRPr="004D4144" w:rsidRDefault="00D66962" w:rsidP="00D66962">
            <w:pPr>
              <w:spacing w:before="120" w:after="120"/>
              <w:rPr>
                <w:sz w:val="20"/>
                <w:szCs w:val="20"/>
              </w:rPr>
            </w:pPr>
            <w:r w:rsidRPr="004D4144">
              <w:rPr>
                <w:sz w:val="20"/>
                <w:szCs w:val="20"/>
              </w:rPr>
              <w:t>Reading texts with comprehension questions</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4D4144" w:rsidTr="00D66962">
        <w:tc>
          <w:tcPr>
            <w:tcW w:w="3479" w:type="dxa"/>
          </w:tcPr>
          <w:p w:rsidR="00D66962" w:rsidRPr="004D4144" w:rsidRDefault="00D66962" w:rsidP="00D66962">
            <w:pPr>
              <w:spacing w:before="120" w:after="120"/>
              <w:rPr>
                <w:sz w:val="20"/>
                <w:szCs w:val="20"/>
              </w:rPr>
            </w:pPr>
            <w:r w:rsidRPr="004D4144">
              <w:rPr>
                <w:sz w:val="20"/>
                <w:szCs w:val="20"/>
              </w:rPr>
              <w:t>Games such as snakes and ladders</w:t>
            </w:r>
          </w:p>
        </w:tc>
        <w:tc>
          <w:tcPr>
            <w:tcW w:w="2246" w:type="dxa"/>
          </w:tcPr>
          <w:p w:rsidR="00D66962" w:rsidRPr="004D4144" w:rsidRDefault="00D66962" w:rsidP="00D66962">
            <w:pPr>
              <w:spacing w:before="120" w:after="120"/>
              <w:jc w:val="center"/>
              <w:rPr>
                <w:b/>
                <w:sz w:val="20"/>
                <w:szCs w:val="20"/>
              </w:rPr>
            </w:pPr>
            <w:r w:rsidRPr="004D4144">
              <w:rPr>
                <w:b/>
                <w:sz w:val="20"/>
                <w:szCs w:val="20"/>
              </w:rPr>
              <w:t>X</w:t>
            </w:r>
          </w:p>
        </w:tc>
        <w:tc>
          <w:tcPr>
            <w:tcW w:w="2281" w:type="dxa"/>
          </w:tcPr>
          <w:p w:rsidR="00D66962" w:rsidRPr="004D4144" w:rsidRDefault="00D66962" w:rsidP="00D66962">
            <w:pPr>
              <w:spacing w:before="120" w:after="120"/>
              <w:jc w:val="center"/>
              <w:rPr>
                <w:b/>
                <w:sz w:val="20"/>
                <w:szCs w:val="20"/>
              </w:rPr>
            </w:pPr>
            <w:r w:rsidRPr="004D4144">
              <w:rPr>
                <w:b/>
                <w:sz w:val="20"/>
                <w:szCs w:val="20"/>
              </w:rPr>
              <w:t>X</w:t>
            </w:r>
          </w:p>
        </w:tc>
        <w:tc>
          <w:tcPr>
            <w:tcW w:w="2450" w:type="dxa"/>
          </w:tcPr>
          <w:p w:rsidR="00D66962" w:rsidRPr="004D4144" w:rsidRDefault="00D66962" w:rsidP="00D66962">
            <w:pPr>
              <w:spacing w:before="120" w:after="120"/>
              <w:jc w:val="center"/>
              <w:rPr>
                <w:b/>
                <w:sz w:val="20"/>
                <w:szCs w:val="20"/>
              </w:rPr>
            </w:pPr>
            <w:r w:rsidRPr="004D4144">
              <w:rPr>
                <w:b/>
                <w:sz w:val="20"/>
                <w:szCs w:val="20"/>
              </w:rPr>
              <w:t>X</w:t>
            </w:r>
          </w:p>
        </w:tc>
      </w:tr>
      <w:tr w:rsidR="00D66962" w:rsidRPr="00C965CE" w:rsidTr="00D66962">
        <w:tc>
          <w:tcPr>
            <w:tcW w:w="3479" w:type="dxa"/>
          </w:tcPr>
          <w:p w:rsidR="00D66962" w:rsidRPr="004D4144" w:rsidRDefault="00D66962" w:rsidP="00D66962">
            <w:pPr>
              <w:spacing w:before="120" w:after="120"/>
              <w:rPr>
                <w:sz w:val="20"/>
                <w:szCs w:val="20"/>
              </w:rPr>
            </w:pPr>
            <w:r w:rsidRPr="004D4144">
              <w:rPr>
                <w:sz w:val="20"/>
                <w:szCs w:val="20"/>
              </w:rPr>
              <w:t>Making sentences from word prompts</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C965CE" w:rsidTr="00D66962">
        <w:tc>
          <w:tcPr>
            <w:tcW w:w="3479" w:type="dxa"/>
          </w:tcPr>
          <w:p w:rsidR="00D66962" w:rsidRPr="004D4144" w:rsidRDefault="00D66962" w:rsidP="00D66962">
            <w:pPr>
              <w:spacing w:before="120" w:after="120"/>
              <w:rPr>
                <w:sz w:val="20"/>
                <w:szCs w:val="20"/>
              </w:rPr>
            </w:pPr>
            <w:r w:rsidRPr="004D4144">
              <w:rPr>
                <w:sz w:val="20"/>
                <w:szCs w:val="20"/>
              </w:rPr>
              <w:t>Completing tables, diagrams and charts</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4D4144" w:rsidTr="00D66962">
        <w:tc>
          <w:tcPr>
            <w:tcW w:w="3479" w:type="dxa"/>
          </w:tcPr>
          <w:p w:rsidR="00D66962" w:rsidRPr="004D4144" w:rsidRDefault="00D66962" w:rsidP="00D66962">
            <w:pPr>
              <w:spacing w:before="120" w:after="120"/>
              <w:rPr>
                <w:sz w:val="20"/>
                <w:szCs w:val="20"/>
              </w:rPr>
            </w:pPr>
            <w:r w:rsidRPr="004D4144">
              <w:rPr>
                <w:sz w:val="20"/>
                <w:szCs w:val="20"/>
              </w:rPr>
              <w:t>Discussions</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4D4144" w:rsidTr="00D66962">
        <w:tc>
          <w:tcPr>
            <w:tcW w:w="3479" w:type="dxa"/>
          </w:tcPr>
          <w:p w:rsidR="00D66962" w:rsidRDefault="00D66962" w:rsidP="00D66962">
            <w:pPr>
              <w:spacing w:before="120" w:after="120"/>
              <w:rPr>
                <w:sz w:val="20"/>
                <w:szCs w:val="20"/>
              </w:rPr>
            </w:pPr>
            <w:r w:rsidRPr="004D4144">
              <w:rPr>
                <w:sz w:val="20"/>
                <w:szCs w:val="20"/>
              </w:rPr>
              <w:t>Role Plays</w:t>
            </w:r>
          </w:p>
          <w:p w:rsidR="00D66962" w:rsidRPr="004D4144" w:rsidRDefault="00D66962" w:rsidP="00D66962">
            <w:pPr>
              <w:spacing w:before="120" w:after="120"/>
              <w:rPr>
                <w:sz w:val="20"/>
                <w:szCs w:val="20"/>
              </w:rPr>
            </w:pP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4D4144" w:rsidTr="00D66962">
        <w:tc>
          <w:tcPr>
            <w:tcW w:w="3479" w:type="dxa"/>
          </w:tcPr>
          <w:p w:rsidR="00D66962" w:rsidRPr="004D4144" w:rsidRDefault="00D66962" w:rsidP="00D66962">
            <w:pPr>
              <w:spacing w:before="120" w:after="120"/>
              <w:rPr>
                <w:sz w:val="20"/>
                <w:szCs w:val="20"/>
              </w:rPr>
            </w:pPr>
            <w:r w:rsidRPr="004D4144">
              <w:rPr>
                <w:sz w:val="20"/>
                <w:szCs w:val="20"/>
              </w:rPr>
              <w:t>Matching words to meanings</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4D4144" w:rsidTr="00D66962">
        <w:tc>
          <w:tcPr>
            <w:tcW w:w="3479" w:type="dxa"/>
          </w:tcPr>
          <w:p w:rsidR="00D66962" w:rsidRPr="004D4144" w:rsidRDefault="00D66962" w:rsidP="00D66962">
            <w:pPr>
              <w:spacing w:before="120" w:after="120"/>
              <w:rPr>
                <w:sz w:val="20"/>
                <w:szCs w:val="20"/>
              </w:rPr>
            </w:pPr>
            <w:r w:rsidRPr="004D4144">
              <w:rPr>
                <w:sz w:val="20"/>
                <w:szCs w:val="20"/>
              </w:rPr>
              <w:t>Quizzes and questionnaires</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r w:rsidRPr="004D4144">
              <w:rPr>
                <w:b/>
                <w:sz w:val="20"/>
                <w:szCs w:val="20"/>
              </w:rPr>
              <w:t>X</w:t>
            </w:r>
          </w:p>
        </w:tc>
        <w:tc>
          <w:tcPr>
            <w:tcW w:w="2450" w:type="dxa"/>
          </w:tcPr>
          <w:p w:rsidR="00D66962" w:rsidRPr="004D4144" w:rsidRDefault="00D66962" w:rsidP="00D66962">
            <w:pPr>
              <w:spacing w:before="120" w:after="120"/>
              <w:jc w:val="center"/>
              <w:rPr>
                <w:b/>
                <w:sz w:val="20"/>
                <w:szCs w:val="20"/>
              </w:rPr>
            </w:pPr>
          </w:p>
        </w:tc>
      </w:tr>
      <w:tr w:rsidR="00D66962" w:rsidRPr="00C965CE" w:rsidTr="00D66962">
        <w:tc>
          <w:tcPr>
            <w:tcW w:w="3479" w:type="dxa"/>
          </w:tcPr>
          <w:p w:rsidR="00D66962" w:rsidRPr="004D4144" w:rsidRDefault="00D66962" w:rsidP="00D66962">
            <w:pPr>
              <w:spacing w:before="120" w:after="120"/>
              <w:rPr>
                <w:sz w:val="20"/>
                <w:szCs w:val="20"/>
              </w:rPr>
            </w:pPr>
            <w:r w:rsidRPr="004D4144">
              <w:rPr>
                <w:sz w:val="20"/>
                <w:szCs w:val="20"/>
              </w:rPr>
              <w:t>Completing sentences with missing words</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C965CE" w:rsidTr="00D66962">
        <w:tc>
          <w:tcPr>
            <w:tcW w:w="3479" w:type="dxa"/>
          </w:tcPr>
          <w:p w:rsidR="00D66962" w:rsidRPr="004D4144" w:rsidRDefault="00D66962" w:rsidP="00D66962">
            <w:pPr>
              <w:spacing w:before="120" w:after="120"/>
              <w:rPr>
                <w:sz w:val="20"/>
                <w:szCs w:val="20"/>
              </w:rPr>
            </w:pPr>
            <w:r w:rsidRPr="004D4144">
              <w:rPr>
                <w:sz w:val="20"/>
                <w:szCs w:val="20"/>
              </w:rPr>
              <w:t>Pronunciation tasks such as identifying the correct word stress</w:t>
            </w: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r w:rsidR="00D66962" w:rsidRPr="004D4144" w:rsidTr="00D66962">
        <w:tc>
          <w:tcPr>
            <w:tcW w:w="3479" w:type="dxa"/>
          </w:tcPr>
          <w:p w:rsidR="00D66962" w:rsidRDefault="00D66962" w:rsidP="00D66962">
            <w:pPr>
              <w:spacing w:before="120" w:after="120"/>
              <w:rPr>
                <w:sz w:val="20"/>
                <w:szCs w:val="20"/>
              </w:rPr>
            </w:pPr>
            <w:r w:rsidRPr="004D4144">
              <w:rPr>
                <w:sz w:val="20"/>
                <w:szCs w:val="20"/>
              </w:rPr>
              <w:t>Writing a holiday post card</w:t>
            </w:r>
          </w:p>
          <w:p w:rsidR="00D66962" w:rsidRPr="004D4144" w:rsidRDefault="00D66962" w:rsidP="00D66962">
            <w:pPr>
              <w:spacing w:before="120" w:after="120"/>
              <w:rPr>
                <w:sz w:val="20"/>
                <w:szCs w:val="20"/>
              </w:rPr>
            </w:pPr>
          </w:p>
        </w:tc>
        <w:tc>
          <w:tcPr>
            <w:tcW w:w="2246" w:type="dxa"/>
          </w:tcPr>
          <w:p w:rsidR="00D66962" w:rsidRPr="004D4144" w:rsidRDefault="00D66962" w:rsidP="00D66962">
            <w:pPr>
              <w:spacing w:before="120" w:after="120"/>
              <w:jc w:val="center"/>
              <w:rPr>
                <w:b/>
                <w:sz w:val="20"/>
                <w:szCs w:val="20"/>
              </w:rPr>
            </w:pPr>
          </w:p>
        </w:tc>
        <w:tc>
          <w:tcPr>
            <w:tcW w:w="2281" w:type="dxa"/>
          </w:tcPr>
          <w:p w:rsidR="00D66962" w:rsidRPr="004D4144" w:rsidRDefault="00D66962" w:rsidP="00D66962">
            <w:pPr>
              <w:spacing w:before="120" w:after="120"/>
              <w:jc w:val="center"/>
              <w:rPr>
                <w:b/>
                <w:sz w:val="20"/>
                <w:szCs w:val="20"/>
              </w:rPr>
            </w:pPr>
          </w:p>
        </w:tc>
        <w:tc>
          <w:tcPr>
            <w:tcW w:w="2450" w:type="dxa"/>
          </w:tcPr>
          <w:p w:rsidR="00D66962" w:rsidRPr="004D4144" w:rsidRDefault="00D66962" w:rsidP="00D66962">
            <w:pPr>
              <w:spacing w:before="120" w:after="120"/>
              <w:jc w:val="center"/>
              <w:rPr>
                <w:b/>
                <w:sz w:val="20"/>
                <w:szCs w:val="20"/>
              </w:rPr>
            </w:pPr>
          </w:p>
        </w:tc>
      </w:tr>
    </w:tbl>
    <w:p w:rsidR="00D66962" w:rsidRPr="0096079C" w:rsidRDefault="00D66962" w:rsidP="00D66962">
      <w:pPr>
        <w:jc w:val="center"/>
        <w:rPr>
          <w:b/>
          <w:u w:val="single"/>
        </w:rPr>
        <w:sectPr w:rsidR="00D66962" w:rsidRPr="0096079C" w:rsidSect="0017778F">
          <w:pgSz w:w="11906" w:h="16838"/>
          <w:pgMar w:top="720" w:right="720" w:bottom="720" w:left="720" w:header="720" w:footer="720" w:gutter="0"/>
          <w:cols w:space="720"/>
          <w:docGrid w:linePitch="360"/>
        </w:sectPr>
      </w:pPr>
      <w:proofErr w:type="spellStart"/>
      <w:r w:rsidRPr="004D4144">
        <w:rPr>
          <w:b/>
          <w:u w:val="single"/>
        </w:rPr>
        <w:t>Types</w:t>
      </w:r>
      <w:proofErr w:type="spellEnd"/>
      <w:r w:rsidRPr="004D4144">
        <w:rPr>
          <w:b/>
          <w:u w:val="single"/>
        </w:rPr>
        <w:t xml:space="preserve"> </w:t>
      </w:r>
      <w:proofErr w:type="spellStart"/>
      <w:r w:rsidRPr="004D4144">
        <w:rPr>
          <w:b/>
          <w:u w:val="single"/>
        </w:rPr>
        <w:t>of</w:t>
      </w:r>
      <w:proofErr w:type="spellEnd"/>
      <w:r w:rsidRPr="004D4144">
        <w:rPr>
          <w:b/>
          <w:u w:val="single"/>
        </w:rPr>
        <w:t xml:space="preserve"> </w:t>
      </w:r>
      <w:proofErr w:type="spellStart"/>
      <w:r w:rsidRPr="004D4144">
        <w:rPr>
          <w:b/>
          <w:u w:val="single"/>
        </w:rPr>
        <w:t>Activities</w:t>
      </w:r>
      <w:proofErr w:type="spellEnd"/>
    </w:p>
    <w:p w:rsidR="00D66962" w:rsidRPr="00D66962" w:rsidRDefault="00D66962" w:rsidP="00D66962">
      <w:pPr>
        <w:spacing w:after="0"/>
        <w:jc w:val="center"/>
        <w:rPr>
          <w:b/>
          <w:sz w:val="24"/>
          <w:szCs w:val="24"/>
        </w:rPr>
      </w:pPr>
      <w:proofErr w:type="spellStart"/>
      <w:r w:rsidRPr="00D66962">
        <w:rPr>
          <w:b/>
          <w:sz w:val="24"/>
          <w:szCs w:val="24"/>
        </w:rPr>
        <w:lastRenderedPageBreak/>
        <w:t>Motivational</w:t>
      </w:r>
      <w:proofErr w:type="spellEnd"/>
      <w:r w:rsidRPr="00D66962">
        <w:rPr>
          <w:b/>
          <w:sz w:val="24"/>
          <w:szCs w:val="24"/>
        </w:rPr>
        <w:t xml:space="preserve"> </w:t>
      </w:r>
      <w:proofErr w:type="spellStart"/>
      <w:r w:rsidRPr="00D66962">
        <w:rPr>
          <w:b/>
          <w:sz w:val="24"/>
          <w:szCs w:val="24"/>
        </w:rPr>
        <w:t>Strategies</w:t>
      </w:r>
      <w:proofErr w:type="spellEnd"/>
      <w:r w:rsidRPr="00D66962">
        <w:rPr>
          <w:b/>
          <w:sz w:val="24"/>
          <w:szCs w:val="24"/>
        </w:rPr>
        <w:t xml:space="preserve"> – </w:t>
      </w:r>
      <w:proofErr w:type="spellStart"/>
      <w:r w:rsidRPr="00D66962">
        <w:rPr>
          <w:b/>
          <w:sz w:val="24"/>
          <w:szCs w:val="24"/>
        </w:rPr>
        <w:t>Double</w:t>
      </w:r>
      <w:proofErr w:type="spellEnd"/>
      <w:r w:rsidRPr="00D66962">
        <w:rPr>
          <w:b/>
          <w:sz w:val="24"/>
          <w:szCs w:val="24"/>
        </w:rPr>
        <w:t xml:space="preserve"> </w:t>
      </w:r>
      <w:proofErr w:type="spellStart"/>
      <w:r w:rsidRPr="00D66962">
        <w:rPr>
          <w:b/>
          <w:sz w:val="24"/>
          <w:szCs w:val="24"/>
        </w:rPr>
        <w:t>Entry</w:t>
      </w:r>
      <w:proofErr w:type="spellEnd"/>
      <w:r w:rsidRPr="00D66962">
        <w:rPr>
          <w:b/>
          <w:sz w:val="24"/>
          <w:szCs w:val="24"/>
        </w:rPr>
        <w:t xml:space="preserve"> </w:t>
      </w:r>
      <w:proofErr w:type="spellStart"/>
      <w:r w:rsidRPr="00D66962">
        <w:rPr>
          <w:b/>
          <w:sz w:val="24"/>
          <w:szCs w:val="24"/>
        </w:rPr>
        <w:t>Journal</w:t>
      </w:r>
      <w:proofErr w:type="spellEnd"/>
    </w:p>
    <w:tbl>
      <w:tblPr>
        <w:tblStyle w:val="a5"/>
        <w:tblW w:w="0" w:type="auto"/>
        <w:tblInd w:w="-1026" w:type="dxa"/>
        <w:tblLook w:val="04A0" w:firstRow="1" w:lastRow="0" w:firstColumn="1" w:lastColumn="0" w:noHBand="0" w:noVBand="1"/>
      </w:tblPr>
      <w:tblGrid>
        <w:gridCol w:w="3261"/>
        <w:gridCol w:w="3685"/>
        <w:gridCol w:w="3651"/>
      </w:tblGrid>
      <w:tr w:rsidR="00D66962" w:rsidRPr="00920244" w:rsidTr="00D66962">
        <w:tc>
          <w:tcPr>
            <w:tcW w:w="3261" w:type="dxa"/>
          </w:tcPr>
          <w:p w:rsidR="00D66962" w:rsidRPr="00920244" w:rsidRDefault="00D66962" w:rsidP="00D66962">
            <w:pPr>
              <w:jc w:val="center"/>
              <w:rPr>
                <w:b/>
                <w:sz w:val="20"/>
                <w:szCs w:val="20"/>
              </w:rPr>
            </w:pPr>
            <w:r w:rsidRPr="00920244">
              <w:rPr>
                <w:b/>
                <w:sz w:val="20"/>
                <w:szCs w:val="20"/>
              </w:rPr>
              <w:t>Motivational Strategy</w:t>
            </w:r>
          </w:p>
        </w:tc>
        <w:tc>
          <w:tcPr>
            <w:tcW w:w="3685" w:type="dxa"/>
          </w:tcPr>
          <w:p w:rsidR="00D66962" w:rsidRPr="00920244" w:rsidRDefault="00D66962" w:rsidP="00D66962">
            <w:pPr>
              <w:jc w:val="center"/>
              <w:rPr>
                <w:b/>
                <w:sz w:val="20"/>
                <w:szCs w:val="20"/>
              </w:rPr>
            </w:pPr>
            <w:r w:rsidRPr="00920244">
              <w:rPr>
                <w:b/>
                <w:sz w:val="20"/>
                <w:szCs w:val="20"/>
              </w:rPr>
              <w:t>Your Thinking</w:t>
            </w:r>
          </w:p>
        </w:tc>
        <w:tc>
          <w:tcPr>
            <w:tcW w:w="3651" w:type="dxa"/>
          </w:tcPr>
          <w:p w:rsidR="00D66962" w:rsidRPr="00920244" w:rsidRDefault="00D66962" w:rsidP="00D66962">
            <w:pPr>
              <w:jc w:val="center"/>
              <w:rPr>
                <w:b/>
                <w:sz w:val="20"/>
                <w:szCs w:val="20"/>
              </w:rPr>
            </w:pPr>
            <w:r w:rsidRPr="00920244">
              <w:rPr>
                <w:b/>
                <w:sz w:val="20"/>
                <w:szCs w:val="20"/>
              </w:rPr>
              <w:t>Your Partner’s Thinking</w:t>
            </w:r>
          </w:p>
        </w:tc>
      </w:tr>
      <w:tr w:rsidR="00D66962" w:rsidRPr="00C965CE" w:rsidTr="00D66962">
        <w:tc>
          <w:tcPr>
            <w:tcW w:w="3261" w:type="dxa"/>
          </w:tcPr>
          <w:p w:rsidR="00D66962" w:rsidRDefault="00D66962" w:rsidP="00D66962">
            <w:pPr>
              <w:pStyle w:val="a3"/>
              <w:numPr>
                <w:ilvl w:val="0"/>
                <w:numId w:val="21"/>
              </w:numPr>
              <w:spacing w:before="120" w:after="120"/>
              <w:rPr>
                <w:sz w:val="20"/>
                <w:szCs w:val="20"/>
              </w:rPr>
            </w:pPr>
            <w:r>
              <w:rPr>
                <w:sz w:val="20"/>
                <w:szCs w:val="20"/>
              </w:rPr>
              <w:t>Set the tone early in the semester.</w:t>
            </w:r>
          </w:p>
          <w:p w:rsidR="00D66962" w:rsidRPr="0096079C" w:rsidRDefault="00D66962" w:rsidP="00D66962">
            <w:pPr>
              <w:pStyle w:val="a3"/>
              <w:spacing w:before="120" w:after="120"/>
              <w:ind w:left="360"/>
              <w:rPr>
                <w:sz w:val="20"/>
                <w:szCs w:val="20"/>
              </w:rPr>
            </w:pPr>
          </w:p>
        </w:tc>
        <w:tc>
          <w:tcPr>
            <w:tcW w:w="3685" w:type="dxa"/>
          </w:tcPr>
          <w:p w:rsidR="00D66962" w:rsidRPr="00D66962" w:rsidRDefault="00D66962" w:rsidP="00D66962">
            <w:pPr>
              <w:spacing w:before="120" w:after="120"/>
              <w:rPr>
                <w:sz w:val="20"/>
                <w:szCs w:val="20"/>
                <w:lang w:val="uk-UA"/>
              </w:rPr>
            </w:pPr>
          </w:p>
          <w:p w:rsidR="00D66962" w:rsidRDefault="00D66962" w:rsidP="00D66962">
            <w:pPr>
              <w:spacing w:before="120" w:after="120"/>
              <w:rPr>
                <w:sz w:val="20"/>
                <w:szCs w:val="20"/>
              </w:rPr>
            </w:pPr>
          </w:p>
          <w:p w:rsidR="00D66962" w:rsidRDefault="00D66962" w:rsidP="00D66962">
            <w:pPr>
              <w:spacing w:before="120" w:after="120"/>
              <w:rPr>
                <w:sz w:val="20"/>
                <w:szCs w:val="20"/>
              </w:rPr>
            </w:pPr>
          </w:p>
        </w:tc>
        <w:tc>
          <w:tcPr>
            <w:tcW w:w="3651" w:type="dxa"/>
          </w:tcPr>
          <w:p w:rsidR="00D66962" w:rsidRDefault="00D66962" w:rsidP="00D66962">
            <w:pPr>
              <w:spacing w:before="120" w:after="120"/>
              <w:rPr>
                <w:sz w:val="20"/>
                <w:szCs w:val="20"/>
              </w:rPr>
            </w:pPr>
          </w:p>
        </w:tc>
      </w:tr>
      <w:tr w:rsidR="00D66962" w:rsidTr="00D66962">
        <w:tc>
          <w:tcPr>
            <w:tcW w:w="3261" w:type="dxa"/>
          </w:tcPr>
          <w:p w:rsidR="00D66962" w:rsidRPr="0096079C" w:rsidRDefault="00D66962" w:rsidP="00D66962">
            <w:pPr>
              <w:pStyle w:val="a3"/>
              <w:numPr>
                <w:ilvl w:val="0"/>
                <w:numId w:val="21"/>
              </w:numPr>
              <w:spacing w:before="120" w:after="120"/>
              <w:rPr>
                <w:sz w:val="20"/>
                <w:szCs w:val="20"/>
              </w:rPr>
            </w:pPr>
            <w:r>
              <w:rPr>
                <w:sz w:val="20"/>
                <w:szCs w:val="20"/>
              </w:rPr>
              <w:t>Vary your teaching methods.</w:t>
            </w:r>
          </w:p>
        </w:tc>
        <w:tc>
          <w:tcPr>
            <w:tcW w:w="3685" w:type="dxa"/>
          </w:tcPr>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tc>
        <w:tc>
          <w:tcPr>
            <w:tcW w:w="3651" w:type="dxa"/>
          </w:tcPr>
          <w:p w:rsidR="00D66962" w:rsidRDefault="00D66962" w:rsidP="00D66962">
            <w:pPr>
              <w:spacing w:before="120" w:after="120"/>
              <w:rPr>
                <w:sz w:val="20"/>
                <w:szCs w:val="20"/>
              </w:rPr>
            </w:pPr>
          </w:p>
        </w:tc>
      </w:tr>
      <w:tr w:rsidR="00D66962" w:rsidRPr="00C965CE" w:rsidTr="00D66962">
        <w:tc>
          <w:tcPr>
            <w:tcW w:w="3261" w:type="dxa"/>
          </w:tcPr>
          <w:p w:rsidR="00D66962" w:rsidRPr="0096079C" w:rsidRDefault="00D66962" w:rsidP="00D66962">
            <w:pPr>
              <w:pStyle w:val="a3"/>
              <w:numPr>
                <w:ilvl w:val="0"/>
                <w:numId w:val="21"/>
              </w:numPr>
              <w:spacing w:before="120" w:after="120"/>
              <w:rPr>
                <w:sz w:val="20"/>
                <w:szCs w:val="20"/>
              </w:rPr>
            </w:pPr>
            <w:r>
              <w:rPr>
                <w:sz w:val="20"/>
                <w:szCs w:val="20"/>
              </w:rPr>
              <w:t>Give students options in the classroom.</w:t>
            </w:r>
          </w:p>
        </w:tc>
        <w:tc>
          <w:tcPr>
            <w:tcW w:w="3685" w:type="dxa"/>
          </w:tcPr>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tc>
        <w:tc>
          <w:tcPr>
            <w:tcW w:w="3651" w:type="dxa"/>
          </w:tcPr>
          <w:p w:rsidR="00D66962" w:rsidRDefault="00D66962" w:rsidP="00D66962">
            <w:pPr>
              <w:spacing w:before="120" w:after="120"/>
              <w:rPr>
                <w:sz w:val="20"/>
                <w:szCs w:val="20"/>
              </w:rPr>
            </w:pPr>
          </w:p>
        </w:tc>
      </w:tr>
      <w:tr w:rsidR="00D66962" w:rsidRPr="00C965CE" w:rsidTr="00D66962">
        <w:tc>
          <w:tcPr>
            <w:tcW w:w="3261" w:type="dxa"/>
          </w:tcPr>
          <w:p w:rsidR="00D66962" w:rsidRPr="0096079C" w:rsidRDefault="00D66962" w:rsidP="00D66962">
            <w:pPr>
              <w:pStyle w:val="a3"/>
              <w:numPr>
                <w:ilvl w:val="0"/>
                <w:numId w:val="21"/>
              </w:numPr>
              <w:spacing w:before="120" w:after="120"/>
              <w:rPr>
                <w:sz w:val="20"/>
                <w:szCs w:val="20"/>
              </w:rPr>
            </w:pPr>
            <w:r>
              <w:rPr>
                <w:sz w:val="20"/>
                <w:szCs w:val="20"/>
              </w:rPr>
              <w:t>Create assignments that are appropriate.</w:t>
            </w:r>
          </w:p>
        </w:tc>
        <w:tc>
          <w:tcPr>
            <w:tcW w:w="3685" w:type="dxa"/>
          </w:tcPr>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tc>
        <w:tc>
          <w:tcPr>
            <w:tcW w:w="3651" w:type="dxa"/>
          </w:tcPr>
          <w:p w:rsidR="00D66962" w:rsidRDefault="00D66962" w:rsidP="00D66962">
            <w:pPr>
              <w:spacing w:before="120" w:after="120"/>
              <w:rPr>
                <w:sz w:val="20"/>
                <w:szCs w:val="20"/>
              </w:rPr>
            </w:pPr>
          </w:p>
        </w:tc>
      </w:tr>
      <w:tr w:rsidR="00D66962" w:rsidTr="00D66962">
        <w:tc>
          <w:tcPr>
            <w:tcW w:w="3261" w:type="dxa"/>
          </w:tcPr>
          <w:p w:rsidR="00D66962" w:rsidRPr="0096079C" w:rsidRDefault="00D66962" w:rsidP="00D66962">
            <w:pPr>
              <w:pStyle w:val="a3"/>
              <w:numPr>
                <w:ilvl w:val="0"/>
                <w:numId w:val="21"/>
              </w:numPr>
              <w:spacing w:before="120" w:after="120"/>
              <w:rPr>
                <w:sz w:val="20"/>
                <w:szCs w:val="20"/>
              </w:rPr>
            </w:pPr>
            <w:r>
              <w:rPr>
                <w:sz w:val="20"/>
                <w:szCs w:val="20"/>
              </w:rPr>
              <w:t>Make your lessons relevant.</w:t>
            </w:r>
          </w:p>
        </w:tc>
        <w:tc>
          <w:tcPr>
            <w:tcW w:w="3685" w:type="dxa"/>
          </w:tcPr>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tc>
        <w:tc>
          <w:tcPr>
            <w:tcW w:w="3651" w:type="dxa"/>
          </w:tcPr>
          <w:p w:rsidR="00D66962" w:rsidRDefault="00D66962" w:rsidP="00D66962">
            <w:pPr>
              <w:spacing w:before="120" w:after="120"/>
              <w:rPr>
                <w:sz w:val="20"/>
                <w:szCs w:val="20"/>
              </w:rPr>
            </w:pPr>
          </w:p>
        </w:tc>
      </w:tr>
      <w:tr w:rsidR="00D66962" w:rsidTr="00D66962">
        <w:tc>
          <w:tcPr>
            <w:tcW w:w="3261" w:type="dxa"/>
          </w:tcPr>
          <w:p w:rsidR="00D66962" w:rsidRPr="0096079C" w:rsidRDefault="00D66962" w:rsidP="00D66962">
            <w:pPr>
              <w:pStyle w:val="a3"/>
              <w:numPr>
                <w:ilvl w:val="0"/>
                <w:numId w:val="21"/>
              </w:numPr>
              <w:spacing w:before="120" w:after="120"/>
              <w:rPr>
                <w:sz w:val="20"/>
                <w:szCs w:val="20"/>
              </w:rPr>
            </w:pPr>
            <w:r>
              <w:rPr>
                <w:sz w:val="20"/>
                <w:szCs w:val="20"/>
              </w:rPr>
              <w:t>Show enthusiasm.</w:t>
            </w:r>
          </w:p>
        </w:tc>
        <w:tc>
          <w:tcPr>
            <w:tcW w:w="3685" w:type="dxa"/>
          </w:tcPr>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tc>
        <w:tc>
          <w:tcPr>
            <w:tcW w:w="3651" w:type="dxa"/>
          </w:tcPr>
          <w:p w:rsidR="00D66962" w:rsidRDefault="00D66962" w:rsidP="00D66962">
            <w:pPr>
              <w:spacing w:before="120" w:after="120"/>
              <w:rPr>
                <w:sz w:val="20"/>
                <w:szCs w:val="20"/>
              </w:rPr>
            </w:pPr>
          </w:p>
        </w:tc>
      </w:tr>
      <w:tr w:rsidR="00D66962" w:rsidTr="00D66962">
        <w:tc>
          <w:tcPr>
            <w:tcW w:w="3261" w:type="dxa"/>
          </w:tcPr>
          <w:p w:rsidR="00D66962" w:rsidRPr="0096079C" w:rsidRDefault="00D66962" w:rsidP="00D66962">
            <w:pPr>
              <w:pStyle w:val="a3"/>
              <w:numPr>
                <w:ilvl w:val="0"/>
                <w:numId w:val="21"/>
              </w:numPr>
              <w:spacing w:before="120" w:after="120"/>
              <w:rPr>
                <w:sz w:val="20"/>
                <w:szCs w:val="20"/>
              </w:rPr>
            </w:pPr>
            <w:r>
              <w:rPr>
                <w:sz w:val="20"/>
                <w:szCs w:val="20"/>
              </w:rPr>
              <w:t>Avoid excessive competition.</w:t>
            </w:r>
          </w:p>
        </w:tc>
        <w:tc>
          <w:tcPr>
            <w:tcW w:w="3685" w:type="dxa"/>
          </w:tcPr>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tc>
        <w:tc>
          <w:tcPr>
            <w:tcW w:w="3651" w:type="dxa"/>
          </w:tcPr>
          <w:p w:rsidR="00D66962" w:rsidRDefault="00D66962" w:rsidP="00D66962">
            <w:pPr>
              <w:spacing w:before="120" w:after="120"/>
              <w:rPr>
                <w:sz w:val="20"/>
                <w:szCs w:val="20"/>
              </w:rPr>
            </w:pPr>
          </w:p>
        </w:tc>
      </w:tr>
      <w:tr w:rsidR="00D66962" w:rsidRPr="00C965CE" w:rsidTr="00D66962">
        <w:tc>
          <w:tcPr>
            <w:tcW w:w="3261" w:type="dxa"/>
          </w:tcPr>
          <w:p w:rsidR="00D66962" w:rsidRPr="0096079C" w:rsidRDefault="00D66962" w:rsidP="00D66962">
            <w:pPr>
              <w:pStyle w:val="a3"/>
              <w:numPr>
                <w:ilvl w:val="0"/>
                <w:numId w:val="21"/>
              </w:numPr>
              <w:spacing w:before="120" w:after="120"/>
              <w:rPr>
                <w:sz w:val="20"/>
                <w:szCs w:val="20"/>
              </w:rPr>
            </w:pPr>
            <w:r>
              <w:rPr>
                <w:sz w:val="20"/>
                <w:szCs w:val="20"/>
              </w:rPr>
              <w:t>Communicate an expectation of success.</w:t>
            </w:r>
          </w:p>
        </w:tc>
        <w:tc>
          <w:tcPr>
            <w:tcW w:w="3685" w:type="dxa"/>
          </w:tcPr>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tc>
        <w:tc>
          <w:tcPr>
            <w:tcW w:w="3651" w:type="dxa"/>
          </w:tcPr>
          <w:p w:rsidR="00D66962" w:rsidRDefault="00D66962" w:rsidP="00D66962">
            <w:pPr>
              <w:spacing w:before="120" w:after="120"/>
              <w:rPr>
                <w:sz w:val="20"/>
                <w:szCs w:val="20"/>
              </w:rPr>
            </w:pPr>
          </w:p>
        </w:tc>
      </w:tr>
      <w:tr w:rsidR="00D66962" w:rsidTr="00D66962">
        <w:tc>
          <w:tcPr>
            <w:tcW w:w="3261" w:type="dxa"/>
          </w:tcPr>
          <w:p w:rsidR="00D66962" w:rsidRPr="00920244" w:rsidRDefault="00D66962" w:rsidP="00D66962">
            <w:pPr>
              <w:pStyle w:val="a3"/>
              <w:numPr>
                <w:ilvl w:val="0"/>
                <w:numId w:val="21"/>
              </w:numPr>
              <w:spacing w:before="120" w:after="120"/>
              <w:rPr>
                <w:sz w:val="20"/>
                <w:szCs w:val="20"/>
              </w:rPr>
            </w:pPr>
            <w:r>
              <w:rPr>
                <w:sz w:val="20"/>
                <w:szCs w:val="20"/>
              </w:rPr>
              <w:t>Provide constructive, timely feedback.</w:t>
            </w:r>
          </w:p>
        </w:tc>
        <w:tc>
          <w:tcPr>
            <w:tcW w:w="3685" w:type="dxa"/>
          </w:tcPr>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p>
          <w:p w:rsidR="00D66962" w:rsidRDefault="00D66962" w:rsidP="00D66962">
            <w:pPr>
              <w:spacing w:before="120" w:after="120"/>
              <w:rPr>
                <w:sz w:val="20"/>
                <w:szCs w:val="20"/>
              </w:rPr>
            </w:pPr>
            <w:bookmarkStart w:id="0" w:name="_GoBack"/>
            <w:bookmarkEnd w:id="0"/>
          </w:p>
        </w:tc>
        <w:tc>
          <w:tcPr>
            <w:tcW w:w="3651" w:type="dxa"/>
          </w:tcPr>
          <w:p w:rsidR="00D66962" w:rsidRDefault="00D66962" w:rsidP="00D66962">
            <w:pPr>
              <w:spacing w:before="120" w:after="120"/>
              <w:rPr>
                <w:sz w:val="20"/>
                <w:szCs w:val="20"/>
              </w:rPr>
            </w:pPr>
          </w:p>
        </w:tc>
      </w:tr>
    </w:tbl>
    <w:p w:rsidR="00D66962" w:rsidRPr="00C965CE" w:rsidRDefault="00D66962" w:rsidP="00C965CE">
      <w:pPr>
        <w:spacing w:before="120" w:after="120"/>
        <w:rPr>
          <w:lang w:val="en-US"/>
        </w:rPr>
      </w:pPr>
    </w:p>
    <w:sectPr w:rsidR="00D66962" w:rsidRPr="00C965CE" w:rsidSect="00152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73E"/>
    <w:multiLevelType w:val="multilevel"/>
    <w:tmpl w:val="F0A0B4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F3C00"/>
    <w:multiLevelType w:val="multilevel"/>
    <w:tmpl w:val="F0A0B4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B24BFE"/>
    <w:multiLevelType w:val="multilevel"/>
    <w:tmpl w:val="F0A0B4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337A98"/>
    <w:multiLevelType w:val="multilevel"/>
    <w:tmpl w:val="B65EE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A745C0"/>
    <w:multiLevelType w:val="hybridMultilevel"/>
    <w:tmpl w:val="4FD88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C0B05"/>
    <w:multiLevelType w:val="hybridMultilevel"/>
    <w:tmpl w:val="F7BC9D40"/>
    <w:lvl w:ilvl="0" w:tplc="4308EE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2C325B0"/>
    <w:multiLevelType w:val="multilevel"/>
    <w:tmpl w:val="F0A0B4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1544AD"/>
    <w:multiLevelType w:val="hybridMultilevel"/>
    <w:tmpl w:val="4FD88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A250E"/>
    <w:multiLevelType w:val="multilevel"/>
    <w:tmpl w:val="7B504E2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E843F3"/>
    <w:multiLevelType w:val="multilevel"/>
    <w:tmpl w:val="F0A0B4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115853"/>
    <w:multiLevelType w:val="multilevel"/>
    <w:tmpl w:val="F0A0B4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A10BF0"/>
    <w:multiLevelType w:val="hybridMultilevel"/>
    <w:tmpl w:val="4508A86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4363289"/>
    <w:multiLevelType w:val="multilevel"/>
    <w:tmpl w:val="F0A0B4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1C4F52"/>
    <w:multiLevelType w:val="multilevel"/>
    <w:tmpl w:val="7B504E2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89344E"/>
    <w:multiLevelType w:val="multilevel"/>
    <w:tmpl w:val="B072B1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4"/>
    <w:lvlOverride w:ilvl="0">
      <w:lvl w:ilvl="0">
        <w:numFmt w:val="decimal"/>
        <w:lvlText w:val=""/>
        <w:lvlJc w:val="left"/>
      </w:lvl>
    </w:lvlOverride>
    <w:lvlOverride w:ilvl="1">
      <w:lvl w:ilvl="1">
        <w:numFmt w:val="lowerLetter"/>
        <w:lvlText w:val="%2."/>
        <w:lvlJc w:val="left"/>
      </w:lvl>
    </w:lvlOverride>
  </w:num>
  <w:num w:numId="3">
    <w:abstractNumId w:val="14"/>
    <w:lvlOverride w:ilvl="0">
      <w:lvl w:ilvl="0">
        <w:numFmt w:val="decimal"/>
        <w:lvlText w:val=""/>
        <w:lvlJc w:val="left"/>
      </w:lvl>
    </w:lvlOverride>
    <w:lvlOverride w:ilvl="1">
      <w:lvl w:ilvl="1">
        <w:numFmt w:val="lowerLetter"/>
        <w:lvlText w:val="%2."/>
        <w:lvlJc w:val="left"/>
      </w:lvl>
    </w:lvlOverride>
  </w:num>
  <w:num w:numId="4">
    <w:abstractNumId w:val="14"/>
    <w:lvlOverride w:ilvl="0">
      <w:lvl w:ilvl="0">
        <w:start w:val="1"/>
        <w:numFmt w:val="decimal"/>
        <w:lvlText w:val="%1."/>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Symbol" w:hAnsi="Symbol" w:hint="default"/>
        </w:r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abstractNumId w:val="14"/>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6">
    <w:abstractNumId w:val="14"/>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7">
    <w:abstractNumId w:val="3"/>
  </w:num>
  <w:num w:numId="8">
    <w:abstractNumId w:val="3"/>
    <w:lvlOverride w:ilvl="0">
      <w:lvl w:ilvl="0">
        <w:numFmt w:val="decimal"/>
        <w:lvlText w:val=""/>
        <w:lvlJc w:val="left"/>
      </w:lvl>
    </w:lvlOverride>
    <w:lvlOverride w:ilvl="1">
      <w:lvl w:ilvl="1">
        <w:numFmt w:val="lowerLetter"/>
        <w:lvlText w:val="%2."/>
        <w:lvlJc w:val="left"/>
      </w:lvl>
    </w:lvlOverride>
  </w:num>
  <w:num w:numId="9">
    <w:abstractNumId w:val="12"/>
  </w:num>
  <w:num w:numId="10">
    <w:abstractNumId w:val="9"/>
  </w:num>
  <w:num w:numId="11">
    <w:abstractNumId w:val="0"/>
  </w:num>
  <w:num w:numId="12">
    <w:abstractNumId w:val="6"/>
  </w:num>
  <w:num w:numId="13">
    <w:abstractNumId w:val="2"/>
  </w:num>
  <w:num w:numId="14">
    <w:abstractNumId w:val="1"/>
  </w:num>
  <w:num w:numId="15">
    <w:abstractNumId w:val="10"/>
  </w:num>
  <w:num w:numId="16">
    <w:abstractNumId w:val="8"/>
  </w:num>
  <w:num w:numId="17">
    <w:abstractNumId w:val="11"/>
  </w:num>
  <w:num w:numId="18">
    <w:abstractNumId w:val="13"/>
  </w:num>
  <w:num w:numId="19">
    <w:abstractNumId w:val="7"/>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FD2635"/>
    <w:rsid w:val="00152320"/>
    <w:rsid w:val="0029299B"/>
    <w:rsid w:val="00341A81"/>
    <w:rsid w:val="004030F3"/>
    <w:rsid w:val="006544BE"/>
    <w:rsid w:val="0069136F"/>
    <w:rsid w:val="0076398C"/>
    <w:rsid w:val="00765014"/>
    <w:rsid w:val="009D3273"/>
    <w:rsid w:val="00AA22AB"/>
    <w:rsid w:val="00B27CF2"/>
    <w:rsid w:val="00C965CE"/>
    <w:rsid w:val="00CB6992"/>
    <w:rsid w:val="00D004AD"/>
    <w:rsid w:val="00D66962"/>
    <w:rsid w:val="00E401E9"/>
    <w:rsid w:val="00F81812"/>
    <w:rsid w:val="00FD2635"/>
    <w:rsid w:val="00FE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812"/>
    <w:pPr>
      <w:ind w:left="720"/>
      <w:contextualSpacing/>
    </w:pPr>
  </w:style>
  <w:style w:type="character" w:styleId="a4">
    <w:name w:val="Hyperlink"/>
    <w:basedOn w:val="a0"/>
    <w:uiPriority w:val="99"/>
    <w:unhideWhenUsed/>
    <w:rsid w:val="00D66962"/>
    <w:rPr>
      <w:color w:val="0000FF" w:themeColor="hyperlink"/>
      <w:u w:val="single"/>
    </w:rPr>
  </w:style>
  <w:style w:type="table" w:styleId="a5">
    <w:name w:val="Table Grid"/>
    <w:basedOn w:val="a1"/>
    <w:uiPriority w:val="59"/>
    <w:rsid w:val="00D66962"/>
    <w:pPr>
      <w:spacing w:after="0" w:line="240" w:lineRule="auto"/>
    </w:pPr>
    <w:rPr>
      <w:rFonts w:ascii="Century Gothic" w:eastAsiaTheme="minorEastAsia" w:hAnsi="Century Gothic"/>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1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CFg9bcW7Bk" TargetMode="External"/><Relationship Id="rId3" Type="http://schemas.microsoft.com/office/2007/relationships/stylesWithEffects" Target="stylesWithEffects.xml"/><Relationship Id="rId7" Type="http://schemas.openxmlformats.org/officeDocument/2006/relationships/hyperlink" Target="https://www.youtube.com/watch?v=UCFg9bcW7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CFg9bcW7B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6957</Words>
  <Characters>3967</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Админ</cp:lastModifiedBy>
  <cp:revision>12</cp:revision>
  <dcterms:created xsi:type="dcterms:W3CDTF">2018-02-20T09:08:00Z</dcterms:created>
  <dcterms:modified xsi:type="dcterms:W3CDTF">2022-02-07T16:06:00Z</dcterms:modified>
</cp:coreProperties>
</file>