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CAF" w:rsidRPr="00DB0B21" w:rsidRDefault="007929CF" w:rsidP="00966579">
      <w:pPr>
        <w:rPr>
          <w:b/>
          <w:i/>
          <w:color w:val="C00000"/>
          <w:sz w:val="28"/>
          <w:szCs w:val="28"/>
        </w:rPr>
      </w:pPr>
      <w:r w:rsidRPr="00DB0B21">
        <w:rPr>
          <w:b/>
          <w:i/>
          <w:color w:val="002060"/>
          <w:sz w:val="28"/>
          <w:szCs w:val="28"/>
        </w:rPr>
        <w:t xml:space="preserve">Включення  системи текстів відповідної тематики як дидактичного матеріалу із розробленими завданнями спрямоване  на вивчення української мови на 6 рівнях: </w:t>
      </w:r>
      <w:r w:rsidR="008B28DC" w:rsidRPr="00DB0B21">
        <w:rPr>
          <w:b/>
          <w:i/>
          <w:color w:val="002060"/>
          <w:sz w:val="28"/>
          <w:szCs w:val="28"/>
        </w:rPr>
        <w:t xml:space="preserve"> </w:t>
      </w:r>
      <w:r w:rsidR="008B28DC" w:rsidRPr="00DB0B21">
        <w:rPr>
          <w:b/>
          <w:i/>
          <w:color w:val="FFC000"/>
          <w:sz w:val="28"/>
          <w:szCs w:val="28"/>
        </w:rPr>
        <w:t xml:space="preserve">фонетико-фонематичному; </w:t>
      </w:r>
      <w:r w:rsidR="008B28DC" w:rsidRPr="00DB0B21">
        <w:rPr>
          <w:b/>
          <w:i/>
          <w:color w:val="4F6228" w:themeColor="accent3" w:themeShade="80"/>
          <w:sz w:val="28"/>
          <w:szCs w:val="28"/>
        </w:rPr>
        <w:t>лексико-семантичному;</w:t>
      </w:r>
      <w:r w:rsidR="008B28DC" w:rsidRPr="00DB0B21">
        <w:rPr>
          <w:b/>
          <w:i/>
          <w:color w:val="002060"/>
          <w:sz w:val="28"/>
          <w:szCs w:val="28"/>
        </w:rPr>
        <w:t xml:space="preserve"> </w:t>
      </w:r>
      <w:r w:rsidR="008B28DC" w:rsidRPr="00DB0B21">
        <w:rPr>
          <w:b/>
          <w:i/>
          <w:color w:val="FFC000"/>
          <w:sz w:val="28"/>
          <w:szCs w:val="28"/>
        </w:rPr>
        <w:t>словотворчому;</w:t>
      </w:r>
      <w:r w:rsidR="008B28DC" w:rsidRPr="00DB0B21">
        <w:rPr>
          <w:b/>
          <w:i/>
          <w:color w:val="002060"/>
          <w:sz w:val="28"/>
          <w:szCs w:val="28"/>
        </w:rPr>
        <w:t xml:space="preserve"> морфемному; </w:t>
      </w:r>
      <w:r w:rsidR="008B28DC" w:rsidRPr="00DB0B21">
        <w:rPr>
          <w:b/>
          <w:i/>
          <w:color w:val="00B050"/>
          <w:sz w:val="28"/>
          <w:szCs w:val="28"/>
        </w:rPr>
        <w:t>морфологічному;</w:t>
      </w:r>
      <w:r w:rsidR="008B28DC" w:rsidRPr="00DB0B21">
        <w:rPr>
          <w:b/>
          <w:i/>
          <w:color w:val="002060"/>
          <w:sz w:val="28"/>
          <w:szCs w:val="28"/>
        </w:rPr>
        <w:t xml:space="preserve"> </w:t>
      </w:r>
      <w:r w:rsidR="008B28DC" w:rsidRPr="00DB0B21">
        <w:rPr>
          <w:b/>
          <w:i/>
          <w:color w:val="C00000"/>
          <w:sz w:val="28"/>
          <w:szCs w:val="28"/>
        </w:rPr>
        <w:t xml:space="preserve">синтаксичному. </w:t>
      </w:r>
    </w:p>
    <w:p w:rsidR="00351A78" w:rsidRPr="00966579" w:rsidRDefault="00351A78" w:rsidP="00351A78">
      <w:pPr>
        <w:numPr>
          <w:ilvl w:val="0"/>
          <w:numId w:val="6"/>
        </w:numPr>
        <w:rPr>
          <w:sz w:val="28"/>
          <w:szCs w:val="28"/>
        </w:rPr>
      </w:pPr>
      <w:proofErr w:type="spellStart"/>
      <w:r w:rsidRPr="00966579">
        <w:rPr>
          <w:i/>
          <w:iCs/>
          <w:sz w:val="28"/>
          <w:szCs w:val="28"/>
        </w:rPr>
        <w:t>Поліфункціональність</w:t>
      </w:r>
      <w:proofErr w:type="spellEnd"/>
      <w:r w:rsidR="00951BF8">
        <w:rPr>
          <w:i/>
          <w:iCs/>
          <w:sz w:val="28"/>
          <w:szCs w:val="28"/>
        </w:rPr>
        <w:t xml:space="preserve"> </w:t>
      </w:r>
      <w:r w:rsidRPr="00966579">
        <w:rPr>
          <w:i/>
          <w:iCs/>
          <w:sz w:val="28"/>
          <w:szCs w:val="28"/>
        </w:rPr>
        <w:t xml:space="preserve"> тексту</w:t>
      </w:r>
      <w:r w:rsidRPr="00966579">
        <w:rPr>
          <w:i/>
          <w:iCs/>
          <w:sz w:val="28"/>
          <w:szCs w:val="28"/>
          <w:lang w:val="ru-RU"/>
        </w:rPr>
        <w:t xml:space="preserve"> </w:t>
      </w:r>
    </w:p>
    <w:tbl>
      <w:tblPr>
        <w:tblW w:w="5104" w:type="dxa"/>
        <w:tblInd w:w="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2"/>
        <w:gridCol w:w="1559"/>
        <w:gridCol w:w="1843"/>
      </w:tblGrid>
      <w:tr w:rsidR="008B28DC" w:rsidRPr="00966579" w:rsidTr="00861B25">
        <w:trPr>
          <w:trHeight w:val="415"/>
        </w:trPr>
        <w:tc>
          <w:tcPr>
            <w:tcW w:w="1702" w:type="dxa"/>
            <w:vMerge w:val="restart"/>
            <w:tcBorders>
              <w:top w:val="single" w:sz="12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uk-UA"/>
              </w:rPr>
            </w:pPr>
            <w:r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lang w:eastAsia="uk-UA"/>
              </w:rPr>
              <w:t>Функції тексту</w:t>
            </w:r>
            <w:r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lang w:val="ru-RU" w:eastAsia="uk-UA"/>
              </w:rPr>
              <w:t xml:space="preserve"> </w:t>
            </w:r>
          </w:p>
        </w:tc>
        <w:tc>
          <w:tcPr>
            <w:tcW w:w="3402" w:type="dxa"/>
            <w:gridSpan w:val="2"/>
            <w:tcBorders>
              <w:top w:val="single" w:sz="12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uk-UA"/>
              </w:rPr>
            </w:pPr>
            <w:r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lang w:eastAsia="uk-UA"/>
              </w:rPr>
              <w:t>Змістові лінії навчання</w:t>
            </w:r>
            <w:r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lang w:val="ru-RU" w:eastAsia="uk-UA"/>
              </w:rPr>
              <w:t xml:space="preserve"> </w:t>
            </w:r>
          </w:p>
        </w:tc>
      </w:tr>
      <w:tr w:rsidR="008B28DC" w:rsidRPr="00966579" w:rsidTr="00861B25">
        <w:trPr>
          <w:trHeight w:val="11"/>
        </w:trPr>
        <w:tc>
          <w:tcPr>
            <w:tcW w:w="1702" w:type="dxa"/>
            <w:vMerge/>
            <w:tcBorders>
              <w:top w:val="single" w:sz="12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vAlign w:val="center"/>
            <w:hideMark/>
          </w:tcPr>
          <w:p w:rsidR="008B28DC" w:rsidRPr="00966579" w:rsidRDefault="008B28DC" w:rsidP="00E17266">
            <w:pPr>
              <w:spacing w:after="0" w:line="240" w:lineRule="auto"/>
              <w:rPr>
                <w:rFonts w:ascii="Arial" w:eastAsia="Times New Roman" w:hAnsi="Arial" w:cs="Arial"/>
                <w:lang w:eastAsia="uk-UA"/>
              </w:rPr>
            </w:pPr>
          </w:p>
        </w:tc>
        <w:tc>
          <w:tcPr>
            <w:tcW w:w="1559" w:type="dxa"/>
            <w:tcBorders>
              <w:top w:val="single" w:sz="12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351A78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uk-UA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lang w:eastAsia="uk-UA"/>
              </w:rPr>
              <w:t>М</w:t>
            </w:r>
            <w:r w:rsidR="008B28DC"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lang w:eastAsia="uk-UA"/>
              </w:rPr>
              <w:t>ови</w:t>
            </w:r>
            <w:r w:rsidR="008B28DC"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lang w:val="ru-RU" w:eastAsia="uk-UA"/>
              </w:rPr>
              <w:t xml:space="preserve"> </w:t>
            </w:r>
          </w:p>
        </w:tc>
        <w:tc>
          <w:tcPr>
            <w:tcW w:w="1843" w:type="dxa"/>
            <w:tcBorders>
              <w:top w:val="single" w:sz="12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351A78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  <w:proofErr w:type="spellStart"/>
            <w:r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sz w:val="24"/>
                <w:szCs w:val="24"/>
                <w:lang w:eastAsia="uk-UA"/>
              </w:rPr>
              <w:t>Л</w:t>
            </w:r>
            <w:r w:rsidR="008B28DC"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sz w:val="24"/>
                <w:szCs w:val="24"/>
                <w:lang w:eastAsia="uk-UA"/>
              </w:rPr>
              <w:t>ітера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sz w:val="24"/>
                <w:szCs w:val="24"/>
                <w:lang w:eastAsia="uk-UA"/>
              </w:rPr>
              <w:t>-</w:t>
            </w:r>
            <w:r w:rsidR="008B28DC"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sz w:val="24"/>
                <w:szCs w:val="24"/>
                <w:lang w:eastAsia="uk-UA"/>
              </w:rPr>
              <w:t>тури</w:t>
            </w:r>
            <w:proofErr w:type="spellEnd"/>
            <w:r w:rsidR="008B28DC" w:rsidRPr="00966579">
              <w:rPr>
                <w:rFonts w:ascii="Arial" w:eastAsia="Times New Roman" w:hAnsi="Arial" w:cs="Arial"/>
                <w:b/>
                <w:bCs/>
                <w:i/>
                <w:iCs/>
                <w:color w:val="7030A0"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</w:tr>
      <w:tr w:rsidR="008B28DC" w:rsidRPr="00966579" w:rsidTr="00861B25">
        <w:trPr>
          <w:trHeight w:val="645"/>
        </w:trPr>
        <w:tc>
          <w:tcPr>
            <w:tcW w:w="1702" w:type="dxa"/>
            <w:tcBorders>
              <w:top w:val="single" w:sz="12" w:space="0" w:color="7D9263"/>
              <w:left w:val="single" w:sz="12" w:space="0" w:color="7D9263"/>
              <w:bottom w:val="single" w:sz="8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861B25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uk-UA"/>
              </w:rPr>
            </w:pPr>
            <w:r w:rsidRPr="00861B25">
              <w:rPr>
                <w:rFonts w:ascii="Arial" w:eastAsia="Times New Roman" w:hAnsi="Arial" w:cs="Arial"/>
                <w:color w:val="002060"/>
                <w:kern w:val="24"/>
                <w:sz w:val="18"/>
                <w:szCs w:val="18"/>
                <w:lang w:eastAsia="uk-UA"/>
              </w:rPr>
              <w:t>Ціннісно-культурологічна</w:t>
            </w:r>
            <w:r w:rsidRPr="00861B25">
              <w:rPr>
                <w:rFonts w:ascii="Arial" w:eastAsia="Times New Roman" w:hAnsi="Arial" w:cs="Arial"/>
                <w:color w:val="002060"/>
                <w:kern w:val="24"/>
                <w:sz w:val="18"/>
                <w:szCs w:val="18"/>
                <w:lang w:val="ru-RU" w:eastAsia="uk-UA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7D9263"/>
              <w:left w:val="single" w:sz="12" w:space="0" w:color="7D9263"/>
              <w:bottom w:val="single" w:sz="8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861B25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uk-UA"/>
              </w:rPr>
            </w:pPr>
            <w:r w:rsidRPr="00861B25">
              <w:rPr>
                <w:rFonts w:ascii="Arial" w:eastAsia="Times New Roman" w:hAnsi="Arial" w:cs="Arial"/>
                <w:color w:val="002060"/>
                <w:kern w:val="24"/>
                <w:sz w:val="16"/>
                <w:szCs w:val="16"/>
                <w:lang w:eastAsia="uk-UA"/>
              </w:rPr>
              <w:t>Соціокультурна</w:t>
            </w:r>
            <w:r w:rsidRPr="00861B25">
              <w:rPr>
                <w:rFonts w:ascii="Arial" w:eastAsia="Times New Roman" w:hAnsi="Arial" w:cs="Arial"/>
                <w:color w:val="002060"/>
                <w:kern w:val="24"/>
                <w:sz w:val="16"/>
                <w:szCs w:val="16"/>
                <w:lang w:val="ru-RU" w:eastAsia="uk-U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12" w:space="0" w:color="7D9263"/>
              <w:left w:val="single" w:sz="12" w:space="0" w:color="7D9263"/>
              <w:bottom w:val="single" w:sz="8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B28DC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eastAsia="uk-UA"/>
              </w:rPr>
              <w:t>Аксіологічна</w:t>
            </w:r>
          </w:p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eastAsia="uk-UA"/>
              </w:rPr>
              <w:t>Культурологічна</w:t>
            </w: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val="ru-RU" w:eastAsia="uk-UA"/>
              </w:rPr>
              <w:t xml:space="preserve"> </w:t>
            </w:r>
          </w:p>
        </w:tc>
      </w:tr>
      <w:tr w:rsidR="008B28DC" w:rsidRPr="00966579" w:rsidTr="00861B25">
        <w:trPr>
          <w:trHeight w:val="645"/>
        </w:trPr>
        <w:tc>
          <w:tcPr>
            <w:tcW w:w="1702" w:type="dxa"/>
            <w:tcBorders>
              <w:top w:val="single" w:sz="8" w:space="0" w:color="7D9263"/>
              <w:left w:val="single" w:sz="12" w:space="0" w:color="7D9263"/>
              <w:bottom w:val="single" w:sz="8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eastAsia="uk-UA"/>
              </w:rPr>
              <w:t>Комунікативна</w:t>
            </w: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val="ru-RU" w:eastAsia="uk-UA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7D9263"/>
              <w:left w:val="single" w:sz="12" w:space="0" w:color="7D9263"/>
              <w:bottom w:val="single" w:sz="8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eastAsia="uk-UA"/>
              </w:rPr>
              <w:t>Мовленнєва</w:t>
            </w: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val="ru-RU" w:eastAsia="uk-U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single" w:sz="12" w:space="0" w:color="7D9263"/>
              <w:left w:val="single" w:sz="12" w:space="0" w:color="7D9263"/>
              <w:bottom w:val="single" w:sz="8" w:space="0" w:color="7D9263"/>
              <w:right w:val="single" w:sz="12" w:space="0" w:color="7D9263"/>
            </w:tcBorders>
            <w:vAlign w:val="center"/>
            <w:hideMark/>
          </w:tcPr>
          <w:p w:rsidR="008B28DC" w:rsidRPr="00966579" w:rsidRDefault="008B28DC" w:rsidP="00E172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</w:p>
        </w:tc>
      </w:tr>
      <w:tr w:rsidR="008B28DC" w:rsidRPr="00966579" w:rsidTr="00861B25">
        <w:trPr>
          <w:trHeight w:val="645"/>
        </w:trPr>
        <w:tc>
          <w:tcPr>
            <w:tcW w:w="1702" w:type="dxa"/>
            <w:tcBorders>
              <w:top w:val="single" w:sz="8" w:space="0" w:color="7D9263"/>
              <w:left w:val="single" w:sz="12" w:space="0" w:color="7D9263"/>
              <w:bottom w:val="single" w:sz="8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eastAsia="uk-UA"/>
              </w:rPr>
              <w:t>Функціонально-мотиваційна</w:t>
            </w: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val="ru-RU" w:eastAsia="uk-UA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7D9263"/>
              <w:left w:val="single" w:sz="12" w:space="0" w:color="7D9263"/>
              <w:bottom w:val="single" w:sz="8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proofErr w:type="spellStart"/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eastAsia="uk-UA"/>
              </w:rPr>
              <w:t>Діяльнісна</w:t>
            </w:r>
            <w:proofErr w:type="spellEnd"/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val="ru-RU" w:eastAsia="uk-U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8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3B2361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uk-UA"/>
              </w:rPr>
            </w:pPr>
            <w:r w:rsidRPr="003B2361">
              <w:rPr>
                <w:rFonts w:ascii="Arial" w:eastAsia="Times New Roman" w:hAnsi="Arial" w:cs="Arial"/>
                <w:color w:val="002060"/>
                <w:kern w:val="24"/>
                <w:sz w:val="18"/>
                <w:szCs w:val="18"/>
                <w:lang w:eastAsia="uk-UA"/>
              </w:rPr>
              <w:t>Літературознавча</w:t>
            </w:r>
            <w:r w:rsidRPr="003B2361">
              <w:rPr>
                <w:rFonts w:ascii="Arial" w:eastAsia="Times New Roman" w:hAnsi="Arial" w:cs="Arial"/>
                <w:color w:val="002060"/>
                <w:kern w:val="24"/>
                <w:sz w:val="18"/>
                <w:szCs w:val="18"/>
                <w:lang w:val="ru-RU" w:eastAsia="uk-UA"/>
              </w:rPr>
              <w:t xml:space="preserve"> </w:t>
            </w:r>
          </w:p>
        </w:tc>
      </w:tr>
      <w:tr w:rsidR="008B28DC" w:rsidRPr="00966579" w:rsidTr="00861B25">
        <w:trPr>
          <w:trHeight w:val="645"/>
        </w:trPr>
        <w:tc>
          <w:tcPr>
            <w:tcW w:w="1702" w:type="dxa"/>
            <w:tcBorders>
              <w:top w:val="single" w:sz="8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eastAsia="uk-UA"/>
              </w:rPr>
              <w:t>Інформаційно-пізнавальна</w:t>
            </w: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val="ru-RU" w:eastAsia="uk-UA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shd w:val="clear" w:color="auto" w:fill="FDF69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6579" w:rsidRPr="00966579" w:rsidRDefault="008B28DC" w:rsidP="00E172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eastAsia="uk-UA"/>
              </w:rPr>
              <w:t>Мовна</w:t>
            </w:r>
            <w:r w:rsidRPr="00966579">
              <w:rPr>
                <w:rFonts w:ascii="Arial" w:eastAsia="Times New Roman" w:hAnsi="Arial" w:cs="Arial"/>
                <w:color w:val="002060"/>
                <w:kern w:val="24"/>
                <w:sz w:val="20"/>
                <w:szCs w:val="20"/>
                <w:lang w:val="ru-RU" w:eastAsia="uk-U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single" w:sz="8" w:space="0" w:color="7D9263"/>
              <w:left w:val="single" w:sz="12" w:space="0" w:color="7D9263"/>
              <w:bottom w:val="single" w:sz="12" w:space="0" w:color="7D9263"/>
              <w:right w:val="single" w:sz="12" w:space="0" w:color="7D9263"/>
            </w:tcBorders>
            <w:vAlign w:val="center"/>
            <w:hideMark/>
          </w:tcPr>
          <w:p w:rsidR="008B28DC" w:rsidRPr="00966579" w:rsidRDefault="008B28DC" w:rsidP="00E1726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uk-UA"/>
              </w:rPr>
            </w:pPr>
          </w:p>
        </w:tc>
      </w:tr>
    </w:tbl>
    <w:p w:rsidR="00351A78" w:rsidRDefault="00351A78" w:rsidP="00966579">
      <w:pPr>
        <w:ind w:left="720"/>
        <w:rPr>
          <w:i/>
          <w:iCs/>
          <w:color w:val="002060"/>
        </w:rPr>
      </w:pPr>
    </w:p>
    <w:p w:rsidR="007929CF" w:rsidRPr="00861B25" w:rsidRDefault="00966579" w:rsidP="007929CF">
      <w:pPr>
        <w:ind w:left="720"/>
        <w:rPr>
          <w:b/>
          <w:i/>
          <w:iCs/>
          <w:color w:val="C00000"/>
          <w:sz w:val="28"/>
          <w:szCs w:val="28"/>
          <w:u w:val="single"/>
          <w:lang w:val="ru-RU"/>
        </w:rPr>
      </w:pPr>
      <w:r w:rsidRPr="00861B25">
        <w:rPr>
          <w:b/>
          <w:i/>
          <w:iCs/>
          <w:color w:val="C00000"/>
          <w:sz w:val="28"/>
          <w:szCs w:val="28"/>
          <w:u w:val="single"/>
        </w:rPr>
        <w:lastRenderedPageBreak/>
        <w:t>Ро</w:t>
      </w:r>
      <w:r w:rsidR="007929CF" w:rsidRPr="00861B25">
        <w:rPr>
          <w:b/>
          <w:i/>
          <w:iCs/>
          <w:color w:val="C00000"/>
          <w:sz w:val="28"/>
          <w:szCs w:val="28"/>
          <w:u w:val="single"/>
        </w:rPr>
        <w:t xml:space="preserve">бота з текстом </w:t>
      </w:r>
      <w:r w:rsidR="007929CF" w:rsidRPr="00861B25">
        <w:rPr>
          <w:b/>
          <w:i/>
          <w:iCs/>
          <w:color w:val="C00000"/>
          <w:sz w:val="28"/>
          <w:szCs w:val="28"/>
          <w:u w:val="single"/>
          <w:lang w:val="ru-RU"/>
        </w:rPr>
        <w:t>/</w:t>
      </w:r>
      <w:r w:rsidR="007929CF" w:rsidRPr="00861B25">
        <w:rPr>
          <w:b/>
          <w:i/>
          <w:iCs/>
          <w:color w:val="C00000"/>
          <w:sz w:val="28"/>
          <w:szCs w:val="28"/>
          <w:u w:val="single"/>
        </w:rPr>
        <w:t>сприяє розвитку мовних, мовленнєвих, комунікативних умінь</w:t>
      </w:r>
      <w:r w:rsidR="007929CF" w:rsidRPr="00861B25">
        <w:rPr>
          <w:b/>
          <w:i/>
          <w:iCs/>
          <w:color w:val="C00000"/>
          <w:sz w:val="28"/>
          <w:szCs w:val="28"/>
          <w:u w:val="single"/>
          <w:lang w:val="ru-RU"/>
        </w:rPr>
        <w:t xml:space="preserve">/ </w:t>
      </w:r>
    </w:p>
    <w:p w:rsidR="007B0CAF" w:rsidRPr="003B2361" w:rsidRDefault="008B28DC" w:rsidP="007929CF">
      <w:pPr>
        <w:numPr>
          <w:ilvl w:val="0"/>
          <w:numId w:val="2"/>
        </w:numPr>
        <w:rPr>
          <w:color w:val="5F497A" w:themeColor="accent4" w:themeShade="BF"/>
          <w:sz w:val="28"/>
          <w:szCs w:val="28"/>
        </w:rPr>
      </w:pPr>
      <w:r w:rsidRPr="003B2361">
        <w:rPr>
          <w:b/>
          <w:bCs/>
          <w:i/>
          <w:iCs/>
          <w:color w:val="5F497A" w:themeColor="accent4" w:themeShade="BF"/>
          <w:sz w:val="28"/>
          <w:szCs w:val="28"/>
        </w:rPr>
        <w:t>Сприймання тексту</w:t>
      </w:r>
      <w:r w:rsidRPr="003B2361">
        <w:rPr>
          <w:i/>
          <w:iCs/>
          <w:color w:val="5F497A" w:themeColor="accent4" w:themeShade="BF"/>
          <w:sz w:val="28"/>
          <w:szCs w:val="28"/>
        </w:rPr>
        <w:t xml:space="preserve"> /зорове чи на слух/ - розвиток умінь </w:t>
      </w:r>
      <w:proofErr w:type="spellStart"/>
      <w:r w:rsidRPr="003B2361">
        <w:rPr>
          <w:i/>
          <w:iCs/>
          <w:color w:val="5F497A" w:themeColor="accent4" w:themeShade="BF"/>
          <w:sz w:val="28"/>
          <w:szCs w:val="28"/>
        </w:rPr>
        <w:t>аудіювання</w:t>
      </w:r>
      <w:proofErr w:type="spellEnd"/>
      <w:r w:rsidRPr="003B2361">
        <w:rPr>
          <w:i/>
          <w:iCs/>
          <w:color w:val="5F497A" w:themeColor="accent4" w:themeShade="BF"/>
          <w:sz w:val="28"/>
          <w:szCs w:val="28"/>
        </w:rPr>
        <w:t>, читання</w:t>
      </w:r>
      <w:r w:rsidRPr="003B2361">
        <w:rPr>
          <w:i/>
          <w:iCs/>
          <w:color w:val="5F497A" w:themeColor="accent4" w:themeShade="BF"/>
          <w:sz w:val="28"/>
          <w:szCs w:val="28"/>
          <w:lang w:val="ru-RU"/>
        </w:rPr>
        <w:t xml:space="preserve"> </w:t>
      </w:r>
    </w:p>
    <w:p w:rsidR="007B0CAF" w:rsidRPr="003B2361" w:rsidRDefault="008B28DC" w:rsidP="00966579">
      <w:pPr>
        <w:numPr>
          <w:ilvl w:val="0"/>
          <w:numId w:val="2"/>
        </w:numPr>
        <w:spacing w:line="240" w:lineRule="auto"/>
        <w:rPr>
          <w:color w:val="FF0000"/>
          <w:sz w:val="28"/>
          <w:szCs w:val="28"/>
        </w:rPr>
      </w:pPr>
      <w:r w:rsidRPr="003B2361">
        <w:rPr>
          <w:b/>
          <w:bCs/>
          <w:i/>
          <w:iCs/>
          <w:color w:val="FF0000"/>
          <w:sz w:val="28"/>
          <w:szCs w:val="28"/>
        </w:rPr>
        <w:t xml:space="preserve">Аналіз тексту </w:t>
      </w:r>
      <w:r w:rsidRPr="003B2361">
        <w:rPr>
          <w:i/>
          <w:iCs/>
          <w:color w:val="FF0000"/>
          <w:sz w:val="28"/>
          <w:szCs w:val="28"/>
        </w:rPr>
        <w:t>/змісту, мовних явищ/ - формування мовних вмінь, знання про систему мови</w:t>
      </w:r>
      <w:r w:rsidRPr="003B2361">
        <w:rPr>
          <w:i/>
          <w:iCs/>
          <w:color w:val="FF0000"/>
          <w:sz w:val="28"/>
          <w:szCs w:val="28"/>
          <w:lang w:val="ru-RU"/>
        </w:rPr>
        <w:t xml:space="preserve"> </w:t>
      </w:r>
    </w:p>
    <w:p w:rsidR="007B0CAF" w:rsidRPr="003B2361" w:rsidRDefault="008B28DC" w:rsidP="007929CF">
      <w:pPr>
        <w:numPr>
          <w:ilvl w:val="0"/>
          <w:numId w:val="2"/>
        </w:numPr>
        <w:rPr>
          <w:color w:val="00B050"/>
          <w:sz w:val="28"/>
          <w:szCs w:val="28"/>
        </w:rPr>
      </w:pPr>
      <w:r w:rsidRPr="003B2361">
        <w:rPr>
          <w:b/>
          <w:bCs/>
          <w:i/>
          <w:iCs/>
          <w:color w:val="00B050"/>
          <w:sz w:val="28"/>
          <w:szCs w:val="28"/>
        </w:rPr>
        <w:t xml:space="preserve">Словниково-семантична робота </w:t>
      </w:r>
      <w:r w:rsidRPr="003B2361">
        <w:rPr>
          <w:i/>
          <w:iCs/>
          <w:color w:val="00B050"/>
          <w:sz w:val="28"/>
          <w:szCs w:val="28"/>
        </w:rPr>
        <w:t>– збагачення мовлення учнів комунікативно-значущою лексикою</w:t>
      </w:r>
      <w:r w:rsidRPr="003B2361">
        <w:rPr>
          <w:i/>
          <w:iCs/>
          <w:color w:val="00B050"/>
          <w:sz w:val="28"/>
          <w:szCs w:val="28"/>
          <w:lang w:val="ru-RU"/>
        </w:rPr>
        <w:t xml:space="preserve"> </w:t>
      </w:r>
    </w:p>
    <w:p w:rsidR="007B0CAF" w:rsidRPr="003B2361" w:rsidRDefault="008B28DC" w:rsidP="007929CF">
      <w:pPr>
        <w:numPr>
          <w:ilvl w:val="0"/>
          <w:numId w:val="2"/>
        </w:numPr>
        <w:rPr>
          <w:color w:val="7030A0"/>
          <w:sz w:val="28"/>
          <w:szCs w:val="28"/>
        </w:rPr>
      </w:pPr>
      <w:r w:rsidRPr="003B2361">
        <w:rPr>
          <w:b/>
          <w:bCs/>
          <w:i/>
          <w:iCs/>
          <w:color w:val="7030A0"/>
          <w:sz w:val="28"/>
          <w:szCs w:val="28"/>
        </w:rPr>
        <w:t>Конструктивні та ситуативні вправи</w:t>
      </w:r>
      <w:r w:rsidRPr="003B2361">
        <w:rPr>
          <w:b/>
          <w:bCs/>
          <w:i/>
          <w:iCs/>
          <w:color w:val="7030A0"/>
          <w:sz w:val="28"/>
          <w:szCs w:val="28"/>
          <w:lang w:val="ru-RU"/>
        </w:rPr>
        <w:t xml:space="preserve"> </w:t>
      </w:r>
    </w:p>
    <w:p w:rsidR="007B0CAF" w:rsidRPr="003B2361" w:rsidRDefault="008B28DC" w:rsidP="007929CF">
      <w:pPr>
        <w:numPr>
          <w:ilvl w:val="0"/>
          <w:numId w:val="6"/>
        </w:numPr>
        <w:rPr>
          <w:color w:val="E36C0A" w:themeColor="accent6" w:themeShade="BF"/>
          <w:sz w:val="28"/>
          <w:szCs w:val="28"/>
        </w:rPr>
      </w:pPr>
      <w:r w:rsidRPr="003B2361">
        <w:rPr>
          <w:b/>
          <w:bCs/>
          <w:i/>
          <w:iCs/>
          <w:color w:val="E36C0A" w:themeColor="accent6" w:themeShade="BF"/>
          <w:sz w:val="28"/>
          <w:szCs w:val="28"/>
        </w:rPr>
        <w:t xml:space="preserve">Побудова власних висловлювань </w:t>
      </w:r>
      <w:r w:rsidRPr="003B2361">
        <w:rPr>
          <w:i/>
          <w:iCs/>
          <w:color w:val="E36C0A" w:themeColor="accent6" w:themeShade="BF"/>
          <w:sz w:val="28"/>
          <w:szCs w:val="28"/>
        </w:rPr>
        <w:t>– створення тексту як продукту мовленнєвої діяльності</w:t>
      </w:r>
      <w:r w:rsidRPr="003B2361">
        <w:rPr>
          <w:i/>
          <w:iCs/>
          <w:color w:val="E36C0A" w:themeColor="accent6" w:themeShade="BF"/>
          <w:sz w:val="28"/>
          <w:szCs w:val="28"/>
          <w:lang w:val="ru-RU"/>
        </w:rPr>
        <w:t xml:space="preserve"> </w:t>
      </w:r>
    </w:p>
    <w:p w:rsidR="007929CF" w:rsidRDefault="007929CF" w:rsidP="007929CF">
      <w:pPr>
        <w:rPr>
          <w:sz w:val="28"/>
          <w:szCs w:val="28"/>
        </w:rPr>
      </w:pPr>
    </w:p>
    <w:p w:rsidR="003B2361" w:rsidRPr="003B2361" w:rsidRDefault="003B2361" w:rsidP="003B2361">
      <w:pPr>
        <w:spacing w:after="0" w:line="360" w:lineRule="auto"/>
        <w:jc w:val="both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3B2361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lastRenderedPageBreak/>
        <w:t xml:space="preserve">Найбільш результативними, на мій погляд, є наступні форми і методи організації роботи з текстом:  </w:t>
      </w:r>
    </w:p>
    <w:p w:rsidR="003B2361" w:rsidRPr="001F55DC" w:rsidRDefault="003B2361" w:rsidP="003B2361">
      <w:pPr>
        <w:pStyle w:val="a3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комплексна робота з текстом;  </w:t>
      </w:r>
    </w:p>
    <w:p w:rsidR="003B2361" w:rsidRPr="001F55DC" w:rsidRDefault="003B2361" w:rsidP="003B2361">
      <w:pPr>
        <w:pStyle w:val="a3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мовностилістичний аналіз тексту;  </w:t>
      </w:r>
    </w:p>
    <w:p w:rsidR="003B2361" w:rsidRPr="001F55DC" w:rsidRDefault="003B2361" w:rsidP="003B2361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«</w:t>
      </w:r>
      <w:r w:rsidR="001F55DC"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1F55DC"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>самодиктанти</w:t>
      </w:r>
      <w:proofErr w:type="spellEnd"/>
      <w:r w:rsidR="001F55DC"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 </w:t>
      </w: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»;  </w:t>
      </w:r>
    </w:p>
    <w:p w:rsidR="003B2361" w:rsidRPr="001F55DC" w:rsidRDefault="003B2361" w:rsidP="003B2361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редагування тексту;  </w:t>
      </w:r>
    </w:p>
    <w:p w:rsidR="003B2361" w:rsidRPr="001F55DC" w:rsidRDefault="003B2361" w:rsidP="003B2361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</w:pP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</w:rPr>
        <w:t xml:space="preserve">різні види диктантів;  </w:t>
      </w:r>
    </w:p>
    <w:p w:rsidR="003B2361" w:rsidRPr="001F55DC" w:rsidRDefault="003B2361" w:rsidP="003B2361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</w:pP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інтелектуально</w:t>
      </w:r>
      <w:proofErr w:type="spellEnd"/>
      <w:r w:rsidR="001F55DC"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-</w:t>
      </w:r>
      <w:r w:rsidR="001F55DC"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лінгвістичні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вправи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;  </w:t>
      </w:r>
    </w:p>
    <w:p w:rsidR="003B2361" w:rsidRPr="001F55DC" w:rsidRDefault="003B2361" w:rsidP="003B2361">
      <w:pPr>
        <w:pStyle w:val="a3"/>
        <w:numPr>
          <w:ilvl w:val="0"/>
          <w:numId w:val="1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</w:pP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робота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з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текстами-мініатюрами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;  </w:t>
      </w:r>
    </w:p>
    <w:p w:rsidR="003B2361" w:rsidRPr="001F55DC" w:rsidRDefault="003B2361" w:rsidP="003B2361">
      <w:pPr>
        <w:pStyle w:val="a3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</w:pP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складання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сенканів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,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комунікативні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й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ігрові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ситуації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.</w:t>
      </w:r>
    </w:p>
    <w:p w:rsidR="001F55DC" w:rsidRPr="001F55DC" w:rsidRDefault="001F55DC" w:rsidP="003B2361">
      <w:pPr>
        <w:pStyle w:val="a3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</w:pP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Робота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з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«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Фольклорними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скарбничками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»</w:t>
      </w:r>
    </w:p>
    <w:p w:rsidR="001F55DC" w:rsidRPr="001F55DC" w:rsidRDefault="001F55DC" w:rsidP="001F55DC">
      <w:pPr>
        <w:pStyle w:val="a3"/>
        <w:numPr>
          <w:ilvl w:val="0"/>
          <w:numId w:val="12"/>
        </w:numPr>
        <w:spacing w:after="0" w:line="360" w:lineRule="auto"/>
        <w:ind w:left="0" w:firstLine="0"/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</w:pPr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Для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розширення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словникового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запасу робота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із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словничками</w:t>
      </w:r>
      <w:proofErr w:type="gram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:с</w:t>
      </w:r>
      <w:proofErr w:type="gram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инонімів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, </w:t>
      </w:r>
      <w:proofErr w:type="spellStart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тлумачні</w:t>
      </w:r>
      <w:proofErr w:type="spellEnd"/>
      <w:r w:rsidRPr="001F55DC"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,</w:t>
      </w:r>
      <w:proofErr w:type="spellStart"/>
      <w:r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тематичні</w:t>
      </w:r>
      <w:proofErr w:type="spellEnd"/>
      <w:r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>словнички</w:t>
      </w:r>
      <w:proofErr w:type="spellEnd"/>
      <w:r>
        <w:rPr>
          <w:rFonts w:ascii="Times New Roman" w:hAnsi="Times New Roman" w:cs="Times New Roman"/>
          <w:b/>
          <w:color w:val="4F6228" w:themeColor="accent3" w:themeShade="80"/>
          <w:sz w:val="24"/>
          <w:szCs w:val="24"/>
          <w:lang w:val="ru-RU"/>
        </w:rPr>
        <w:t xml:space="preserve"> настрою</w:t>
      </w:r>
    </w:p>
    <w:p w:rsidR="00966579" w:rsidRPr="00DB0B21" w:rsidRDefault="00DB0B21" w:rsidP="00F65C22">
      <w:pPr>
        <w:spacing w:line="240" w:lineRule="auto"/>
        <w:jc w:val="center"/>
        <w:rPr>
          <w:b/>
          <w:i/>
          <w:color w:val="C00000"/>
          <w:u w:val="single"/>
        </w:rPr>
      </w:pPr>
      <w:r w:rsidRPr="00DB0B21">
        <w:rPr>
          <w:b/>
          <w:i/>
          <w:color w:val="C00000"/>
          <w:u w:val="single"/>
        </w:rPr>
        <w:t xml:space="preserve">Це  важливо. Учителю слід подбати про візуальні   </w:t>
      </w:r>
      <w:r w:rsidR="00F65C22">
        <w:rPr>
          <w:b/>
          <w:i/>
          <w:color w:val="C00000"/>
          <w:u w:val="single"/>
        </w:rPr>
        <w:t>м</w:t>
      </w:r>
      <w:r w:rsidRPr="00DB0B21">
        <w:rPr>
          <w:b/>
          <w:i/>
          <w:color w:val="C00000"/>
          <w:u w:val="single"/>
        </w:rPr>
        <w:t>атеріали,</w:t>
      </w:r>
      <w:proofErr w:type="spellStart"/>
      <w:r w:rsidRPr="00DB0B21">
        <w:rPr>
          <w:b/>
          <w:i/>
          <w:color w:val="C00000"/>
          <w:u w:val="single"/>
        </w:rPr>
        <w:t>аудіоматеріали</w:t>
      </w:r>
      <w:proofErr w:type="spellEnd"/>
      <w:r w:rsidRPr="00DB0B21">
        <w:rPr>
          <w:b/>
          <w:i/>
          <w:color w:val="C00000"/>
          <w:u w:val="single"/>
        </w:rPr>
        <w:t>,мультимедійні засоби.</w:t>
      </w:r>
      <w:r w:rsidR="00F65C22">
        <w:rPr>
          <w:b/>
          <w:i/>
          <w:color w:val="C00000"/>
          <w:u w:val="single"/>
        </w:rPr>
        <w:t xml:space="preserve">  </w:t>
      </w:r>
      <w:r w:rsidRPr="00DB0B21">
        <w:rPr>
          <w:b/>
          <w:i/>
          <w:color w:val="C00000"/>
          <w:u w:val="single"/>
        </w:rPr>
        <w:t>Це сприяє створенню зорових, слухових образів.</w:t>
      </w:r>
    </w:p>
    <w:p w:rsidR="00F65C22" w:rsidRDefault="00F65C22" w:rsidP="00351A7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1A78" w:rsidRDefault="00351A78" w:rsidP="00351A7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40628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Практична </w:t>
      </w:r>
      <w:proofErr w:type="spellStart"/>
      <w:r w:rsidRPr="00240628">
        <w:rPr>
          <w:rFonts w:ascii="Times New Roman" w:hAnsi="Times New Roman" w:cs="Times New Roman"/>
          <w:b/>
          <w:sz w:val="28"/>
          <w:szCs w:val="28"/>
          <w:lang w:val="ru-RU"/>
        </w:rPr>
        <w:t>частина</w:t>
      </w:r>
      <w:proofErr w:type="spellEnd"/>
    </w:p>
    <w:p w:rsidR="00351A78" w:rsidRPr="00861B25" w:rsidRDefault="00351A78" w:rsidP="00351A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B25">
        <w:rPr>
          <w:rFonts w:ascii="Times New Roman" w:hAnsi="Times New Roman" w:cs="Times New Roman"/>
          <w:b/>
          <w:sz w:val="24"/>
          <w:szCs w:val="24"/>
        </w:rPr>
        <w:t>Орієнтовні питання для аналізу тексту</w:t>
      </w:r>
    </w:p>
    <w:p w:rsidR="00351A78" w:rsidRPr="00C444E9" w:rsidRDefault="00351A78" w:rsidP="00C444E9">
      <w:pPr>
        <w:pStyle w:val="a3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</w:pPr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 xml:space="preserve">Яка тема </w:t>
      </w:r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  <w:t>,основна думка висловлювання?</w:t>
      </w:r>
    </w:p>
    <w:p w:rsidR="00351A78" w:rsidRDefault="00351A78" w:rsidP="00C444E9">
      <w:pPr>
        <w:pStyle w:val="a3"/>
        <w:numPr>
          <w:ilvl w:val="0"/>
          <w:numId w:val="11"/>
        </w:numPr>
        <w:spacing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Які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аргументи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на </w:t>
      </w:r>
      <w:r w:rsidR="00805577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proofErr w:type="gramStart"/>
      <w:r w:rsidR="00805577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п</w:t>
      </w:r>
      <w:proofErr w:type="gram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ідтвердження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основної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думки наводить автор ?</w:t>
      </w:r>
    </w:p>
    <w:p w:rsidR="00C444E9" w:rsidRPr="00C444E9" w:rsidRDefault="00C444E9" w:rsidP="00C444E9">
      <w:pPr>
        <w:pStyle w:val="a3"/>
        <w:numPr>
          <w:ilvl w:val="0"/>
          <w:numId w:val="11"/>
        </w:numPr>
        <w:spacing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Доберіть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прислів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*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я</w:t>
      </w:r>
      <w:proofErr w:type="gram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,щ</w:t>
      </w:r>
      <w:proofErr w:type="gram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о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ілюструють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основну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думку тексту.</w:t>
      </w:r>
    </w:p>
    <w:p w:rsidR="00C444E9" w:rsidRPr="00C444E9" w:rsidRDefault="00C444E9" w:rsidP="00C444E9">
      <w:pPr>
        <w:pStyle w:val="a3"/>
        <w:numPr>
          <w:ilvl w:val="0"/>
          <w:numId w:val="11"/>
        </w:numPr>
        <w:spacing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Які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почуття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викликає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прочитане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?</w:t>
      </w:r>
    </w:p>
    <w:p w:rsidR="00C444E9" w:rsidRDefault="00351A78" w:rsidP="00C444E9">
      <w:pPr>
        <w:pStyle w:val="a3"/>
        <w:numPr>
          <w:ilvl w:val="0"/>
          <w:numId w:val="11"/>
        </w:numPr>
        <w:spacing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До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якого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типу</w:t>
      </w:r>
      <w:r w:rsidR="00805577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,</w:t>
      </w:r>
      <w:r w:rsidR="00951BF8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r w:rsidR="00805577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стилю</w:t>
      </w:r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мовлення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н</w:t>
      </w:r>
      <w:r w:rsidR="00861B25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алежить</w:t>
      </w:r>
      <w:proofErr w:type="spellEnd"/>
      <w:r w:rsidR="00861B25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текст?</w:t>
      </w:r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Доведіть</w:t>
      </w:r>
      <w:proofErr w:type="spellEnd"/>
      <w:proofErr w:type="gramStart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r w:rsid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,</w:t>
      </w:r>
      <w:proofErr w:type="gramEnd"/>
      <w:r w:rsid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що</w:t>
      </w:r>
      <w:proofErr w:type="spellEnd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текст </w:t>
      </w:r>
      <w:proofErr w:type="spellStart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публіцистичного</w:t>
      </w:r>
      <w:proofErr w:type="spellEnd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(</w:t>
      </w:r>
      <w:proofErr w:type="spellStart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художнього</w:t>
      </w:r>
      <w:proofErr w:type="spellEnd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)стил</w:t>
      </w:r>
      <w:r w:rsid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ю.</w:t>
      </w:r>
    </w:p>
    <w:p w:rsidR="00351A78" w:rsidRPr="00C444E9" w:rsidRDefault="00351A78" w:rsidP="00C444E9">
      <w:pPr>
        <w:pStyle w:val="a3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Які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граматичні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засоби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зв’язку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,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які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художні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засоби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використані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в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тексті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?</w:t>
      </w:r>
    </w:p>
    <w:p w:rsidR="00351A78" w:rsidRDefault="00351A78" w:rsidP="00C444E9">
      <w:pPr>
        <w:pStyle w:val="a3"/>
        <w:numPr>
          <w:ilvl w:val="0"/>
          <w:numId w:val="11"/>
        </w:numPr>
        <w:spacing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Чи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можна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визначити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початок,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основну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частину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, </w:t>
      </w:r>
      <w:proofErr w:type="spellStart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закінчення</w:t>
      </w:r>
      <w:proofErr w:type="spellEnd"/>
      <w:r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?</w:t>
      </w:r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Доберіть</w:t>
      </w:r>
      <w:proofErr w:type="spellEnd"/>
      <w:r w:rsidR="00C444E9" w:rsidRPr="00C444E9"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заголовок.</w:t>
      </w:r>
    </w:p>
    <w:p w:rsidR="00C444E9" w:rsidRPr="00C444E9" w:rsidRDefault="00C444E9" w:rsidP="00C444E9">
      <w:pPr>
        <w:pStyle w:val="a3"/>
        <w:numPr>
          <w:ilvl w:val="0"/>
          <w:numId w:val="11"/>
        </w:numPr>
        <w:spacing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Складіть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план тексту.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Перекажіть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його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.</w:t>
      </w:r>
    </w:p>
    <w:p w:rsidR="00C444E9" w:rsidRDefault="00C444E9" w:rsidP="00C444E9">
      <w:pPr>
        <w:pStyle w:val="a3"/>
        <w:numPr>
          <w:ilvl w:val="0"/>
          <w:numId w:val="11"/>
        </w:numPr>
        <w:spacing w:line="360" w:lineRule="auto"/>
        <w:ind w:left="0" w:firstLine="0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Поміркуйте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які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слова,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речення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тексті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найважливіші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.  </w:t>
      </w:r>
      <w:proofErr w:type="spellStart"/>
      <w:proofErr w:type="gram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П</w:t>
      </w:r>
      <w:proofErr w:type="gram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ідкресліть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їх</w:t>
      </w:r>
      <w:proofErr w:type="spellEnd"/>
      <w:r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  <w:t>.</w:t>
      </w:r>
    </w:p>
    <w:p w:rsidR="00C444E9" w:rsidRDefault="00C444E9" w:rsidP="00C444E9">
      <w:pPr>
        <w:spacing w:line="360" w:lineRule="auto"/>
        <w:rPr>
          <w:rFonts w:ascii="Times New Roman" w:hAnsi="Times New Roman" w:cs="Times New Roman"/>
          <w:b/>
          <w:color w:val="984806" w:themeColor="accent6" w:themeShade="80"/>
          <w:sz w:val="24"/>
          <w:szCs w:val="24"/>
          <w:lang w:val="ru-RU"/>
        </w:rPr>
      </w:pPr>
    </w:p>
    <w:p w:rsidR="00291AB9" w:rsidRPr="00861B25" w:rsidRDefault="00C427C9" w:rsidP="00291AB9">
      <w:pPr>
        <w:pStyle w:val="a6"/>
        <w:rPr>
          <w:b/>
          <w:color w:val="002060"/>
          <w:u w:val="single"/>
        </w:rPr>
      </w:pPr>
      <w:r w:rsidRPr="00861B25">
        <w:rPr>
          <w:b/>
          <w:color w:val="002060"/>
          <w:u w:val="single"/>
        </w:rPr>
        <w:lastRenderedPageBreak/>
        <w:t>Д</w:t>
      </w:r>
      <w:r w:rsidR="00291AB9" w:rsidRPr="00861B25">
        <w:rPr>
          <w:b/>
          <w:color w:val="002060"/>
          <w:u w:val="single"/>
        </w:rPr>
        <w:t>о головного текс</w:t>
      </w:r>
      <w:r w:rsidRPr="00861B25">
        <w:rPr>
          <w:b/>
          <w:color w:val="002060"/>
          <w:u w:val="single"/>
        </w:rPr>
        <w:t xml:space="preserve">ту можуть бути поставлені  такі </w:t>
      </w:r>
      <w:r w:rsidR="00291AB9" w:rsidRPr="00861B25">
        <w:rPr>
          <w:b/>
          <w:color w:val="002060"/>
          <w:u w:val="single"/>
        </w:rPr>
        <w:t>завдання:</w:t>
      </w:r>
    </w:p>
    <w:p w:rsidR="00805577" w:rsidRPr="001F55DC" w:rsidRDefault="001F55DC" w:rsidP="00DB0B21">
      <w:pPr>
        <w:pStyle w:val="a6"/>
        <w:jc w:val="both"/>
        <w:rPr>
          <w:color w:val="7030A0"/>
        </w:rPr>
      </w:pPr>
      <w:r w:rsidRPr="001F55DC">
        <w:rPr>
          <w:color w:val="7030A0"/>
        </w:rPr>
        <w:t>-</w:t>
      </w:r>
      <w:r w:rsidR="00291AB9" w:rsidRPr="001F55DC">
        <w:rPr>
          <w:color w:val="7030A0"/>
        </w:rPr>
        <w:t xml:space="preserve"> побудова словосполучень, які потім стануть основою для написання нових речень;</w:t>
      </w:r>
    </w:p>
    <w:p w:rsidR="001F55DC" w:rsidRPr="001F55DC" w:rsidRDefault="001F55DC" w:rsidP="00DB0B21">
      <w:pPr>
        <w:pStyle w:val="a6"/>
        <w:jc w:val="both"/>
        <w:rPr>
          <w:color w:val="7030A0"/>
        </w:rPr>
      </w:pPr>
      <w:r w:rsidRPr="001F55DC">
        <w:rPr>
          <w:color w:val="7030A0"/>
        </w:rPr>
        <w:t>- пошук  тематичних речень, тематичних слів;</w:t>
      </w:r>
    </w:p>
    <w:p w:rsidR="001F55DC" w:rsidRPr="001F55DC" w:rsidRDefault="001F55DC" w:rsidP="00DB0B21">
      <w:pPr>
        <w:pStyle w:val="a6"/>
        <w:jc w:val="both"/>
        <w:rPr>
          <w:color w:val="7030A0"/>
        </w:rPr>
      </w:pPr>
      <w:r w:rsidRPr="001F55DC">
        <w:rPr>
          <w:color w:val="7030A0"/>
        </w:rPr>
        <w:t>- пояснення значення слів</w:t>
      </w:r>
      <w:r w:rsidR="00DB0B21">
        <w:rPr>
          <w:color w:val="7030A0"/>
        </w:rPr>
        <w:t>;(робота із словниками)</w:t>
      </w:r>
    </w:p>
    <w:p w:rsidR="00291AB9" w:rsidRPr="00DB0B21" w:rsidRDefault="00C427C9" w:rsidP="001F55DC">
      <w:pPr>
        <w:pStyle w:val="a6"/>
        <w:rPr>
          <w:color w:val="E36C0A" w:themeColor="accent6" w:themeShade="BF"/>
          <w:sz w:val="22"/>
          <w:szCs w:val="22"/>
        </w:rPr>
      </w:pPr>
      <w:r w:rsidRPr="001F55DC">
        <w:rPr>
          <w:color w:val="E36C0A" w:themeColor="accent6" w:themeShade="BF"/>
        </w:rPr>
        <w:t>-</w:t>
      </w:r>
      <w:r w:rsidR="001F55DC" w:rsidRPr="001F55DC">
        <w:rPr>
          <w:color w:val="E36C0A" w:themeColor="accent6" w:themeShade="BF"/>
        </w:rPr>
        <w:t xml:space="preserve"> </w:t>
      </w:r>
      <w:r w:rsidRPr="001F55DC">
        <w:rPr>
          <w:color w:val="E36C0A" w:themeColor="accent6" w:themeShade="BF"/>
        </w:rPr>
        <w:t>допов</w:t>
      </w:r>
      <w:r w:rsidR="00291AB9" w:rsidRPr="001F55DC">
        <w:rPr>
          <w:color w:val="E36C0A" w:themeColor="accent6" w:themeShade="BF"/>
        </w:rPr>
        <w:t xml:space="preserve">нення </w:t>
      </w:r>
      <w:r w:rsidR="001F55DC" w:rsidRPr="001F55DC">
        <w:rPr>
          <w:color w:val="E36C0A" w:themeColor="accent6" w:themeShade="BF"/>
        </w:rPr>
        <w:t xml:space="preserve"> речен</w:t>
      </w:r>
      <w:r w:rsidR="00805577" w:rsidRPr="001F55DC">
        <w:rPr>
          <w:color w:val="E36C0A" w:themeColor="accent6" w:themeShade="BF"/>
        </w:rPr>
        <w:t>ь</w:t>
      </w:r>
      <w:r w:rsidR="00291AB9" w:rsidRPr="001F55DC">
        <w:rPr>
          <w:color w:val="E36C0A" w:themeColor="accent6" w:themeShade="BF"/>
        </w:rPr>
        <w:t xml:space="preserve"> з</w:t>
      </w:r>
      <w:r w:rsidR="001F55DC" w:rsidRPr="001F55DC">
        <w:rPr>
          <w:color w:val="E36C0A" w:themeColor="accent6" w:themeShade="BF"/>
        </w:rPr>
        <w:t>вертаннями, однорідними членами</w:t>
      </w:r>
      <w:r w:rsidR="001F55DC" w:rsidRPr="00DB0B21">
        <w:rPr>
          <w:color w:val="E36C0A" w:themeColor="accent6" w:themeShade="BF"/>
          <w:sz w:val="22"/>
          <w:szCs w:val="22"/>
        </w:rPr>
        <w:t>(</w:t>
      </w:r>
      <w:r w:rsidR="00DB0B21" w:rsidRPr="00DB0B21">
        <w:rPr>
          <w:color w:val="E36C0A" w:themeColor="accent6" w:themeShade="BF"/>
          <w:sz w:val="22"/>
          <w:szCs w:val="22"/>
        </w:rPr>
        <w:t xml:space="preserve"> залежить від  теми</w:t>
      </w:r>
      <w:r w:rsidR="001F55DC" w:rsidRPr="00DB0B21">
        <w:rPr>
          <w:color w:val="E36C0A" w:themeColor="accent6" w:themeShade="BF"/>
          <w:sz w:val="22"/>
          <w:szCs w:val="22"/>
        </w:rPr>
        <w:t xml:space="preserve"> уроку)</w:t>
      </w:r>
    </w:p>
    <w:p w:rsidR="00291AB9" w:rsidRPr="001F55DC" w:rsidRDefault="00291AB9" w:rsidP="001F55DC">
      <w:pPr>
        <w:pStyle w:val="a6"/>
        <w:rPr>
          <w:color w:val="E36C0A" w:themeColor="accent6" w:themeShade="BF"/>
        </w:rPr>
      </w:pPr>
      <w:r w:rsidRPr="001F55DC">
        <w:rPr>
          <w:color w:val="E36C0A" w:themeColor="accent6" w:themeShade="BF"/>
        </w:rPr>
        <w:t>- вид</w:t>
      </w:r>
      <w:r w:rsidR="00805577" w:rsidRPr="001F55DC">
        <w:rPr>
          <w:color w:val="E36C0A" w:themeColor="accent6" w:themeShade="BF"/>
        </w:rPr>
        <w:t xml:space="preserve">ілення  простих, складних </w:t>
      </w:r>
      <w:r w:rsidR="00C427C9" w:rsidRPr="001F55DC">
        <w:rPr>
          <w:color w:val="E36C0A" w:themeColor="accent6" w:themeShade="BF"/>
        </w:rPr>
        <w:t>р</w:t>
      </w:r>
      <w:r w:rsidR="00805577" w:rsidRPr="001F55DC">
        <w:rPr>
          <w:color w:val="E36C0A" w:themeColor="accent6" w:themeShade="BF"/>
        </w:rPr>
        <w:t>ечен</w:t>
      </w:r>
      <w:r w:rsidR="00C427C9" w:rsidRPr="001F55DC">
        <w:rPr>
          <w:color w:val="E36C0A" w:themeColor="accent6" w:themeShade="BF"/>
        </w:rPr>
        <w:t>ь;</w:t>
      </w:r>
      <w:r w:rsidR="00805577" w:rsidRPr="001F55DC">
        <w:rPr>
          <w:color w:val="E36C0A" w:themeColor="accent6" w:themeShade="BF"/>
        </w:rPr>
        <w:t>перебудова</w:t>
      </w:r>
      <w:r w:rsidRPr="001F55DC">
        <w:rPr>
          <w:color w:val="E36C0A" w:themeColor="accent6" w:themeShade="BF"/>
        </w:rPr>
        <w:t xml:space="preserve"> речень  в складні.</w:t>
      </w:r>
    </w:p>
    <w:p w:rsidR="00291AB9" w:rsidRPr="001F55DC" w:rsidRDefault="00805577" w:rsidP="001F55DC">
      <w:pPr>
        <w:pStyle w:val="a6"/>
        <w:rPr>
          <w:color w:val="E36C0A" w:themeColor="accent6" w:themeShade="BF"/>
        </w:rPr>
      </w:pPr>
      <w:r w:rsidRPr="001F55DC">
        <w:rPr>
          <w:color w:val="E36C0A" w:themeColor="accent6" w:themeShade="BF"/>
        </w:rPr>
        <w:t xml:space="preserve">- пошук  речень,ускладнених </w:t>
      </w:r>
      <w:r w:rsidR="00291AB9" w:rsidRPr="001F55DC">
        <w:rPr>
          <w:color w:val="E36C0A" w:themeColor="accent6" w:themeShade="BF"/>
        </w:rPr>
        <w:t>однорідними членами, відокремленими</w:t>
      </w:r>
      <w:r w:rsidRPr="001F55DC">
        <w:rPr>
          <w:color w:val="E36C0A" w:themeColor="accent6" w:themeShade="BF"/>
        </w:rPr>
        <w:t xml:space="preserve"> </w:t>
      </w:r>
      <w:r w:rsidR="00C427C9" w:rsidRPr="001F55DC">
        <w:rPr>
          <w:color w:val="E36C0A" w:themeColor="accent6" w:themeShade="BF"/>
        </w:rPr>
        <w:t xml:space="preserve">членами речення </w:t>
      </w:r>
    </w:p>
    <w:p w:rsidR="00291AB9" w:rsidRPr="001F55DC" w:rsidRDefault="00291AB9" w:rsidP="001F55DC">
      <w:pPr>
        <w:pStyle w:val="a6"/>
        <w:rPr>
          <w:color w:val="E36C0A" w:themeColor="accent6" w:themeShade="BF"/>
        </w:rPr>
      </w:pPr>
      <w:r w:rsidRPr="001F55DC">
        <w:rPr>
          <w:color w:val="E36C0A" w:themeColor="accent6" w:themeShade="BF"/>
        </w:rPr>
        <w:t>- перебудувати речення з прямою мовою в непряму;</w:t>
      </w:r>
    </w:p>
    <w:p w:rsidR="00291AB9" w:rsidRPr="001F55DC" w:rsidRDefault="00291AB9" w:rsidP="001F55DC">
      <w:pPr>
        <w:pStyle w:val="a6"/>
        <w:rPr>
          <w:color w:val="E36C0A" w:themeColor="accent6" w:themeShade="BF"/>
        </w:rPr>
      </w:pPr>
      <w:r w:rsidRPr="001F55DC">
        <w:rPr>
          <w:color w:val="E36C0A" w:themeColor="accent6" w:themeShade="BF"/>
        </w:rPr>
        <w:t xml:space="preserve">- </w:t>
      </w:r>
      <w:r w:rsidR="00805577" w:rsidRPr="001F55DC">
        <w:rPr>
          <w:color w:val="E36C0A" w:themeColor="accent6" w:themeShade="BF"/>
        </w:rPr>
        <w:t xml:space="preserve">пошук  </w:t>
      </w:r>
      <w:r w:rsidR="001F55DC" w:rsidRPr="001F55DC">
        <w:rPr>
          <w:color w:val="E36C0A" w:themeColor="accent6" w:themeShade="BF"/>
        </w:rPr>
        <w:t>слів,</w:t>
      </w:r>
      <w:r w:rsidRPr="001F55DC">
        <w:rPr>
          <w:color w:val="E36C0A" w:themeColor="accent6" w:themeShade="BF"/>
        </w:rPr>
        <w:t xml:space="preserve"> </w:t>
      </w:r>
      <w:r w:rsidR="001F55DC" w:rsidRPr="001F55DC">
        <w:rPr>
          <w:color w:val="E36C0A" w:themeColor="accent6" w:themeShade="BF"/>
        </w:rPr>
        <w:t>речень</w:t>
      </w:r>
      <w:r w:rsidR="00805577" w:rsidRPr="001F55DC">
        <w:rPr>
          <w:color w:val="E36C0A" w:themeColor="accent6" w:themeShade="BF"/>
        </w:rPr>
        <w:t xml:space="preserve"> </w:t>
      </w:r>
      <w:r w:rsidRPr="001F55DC">
        <w:rPr>
          <w:color w:val="E36C0A" w:themeColor="accent6" w:themeShade="BF"/>
        </w:rPr>
        <w:t>за поданою схемою будови;</w:t>
      </w:r>
    </w:p>
    <w:p w:rsidR="00291AB9" w:rsidRPr="00861B25" w:rsidRDefault="00805577" w:rsidP="001F55DC">
      <w:pPr>
        <w:pStyle w:val="a6"/>
        <w:rPr>
          <w:color w:val="002060"/>
        </w:rPr>
      </w:pPr>
      <w:r w:rsidRPr="00861B25">
        <w:rPr>
          <w:color w:val="002060"/>
        </w:rPr>
        <w:t xml:space="preserve">- </w:t>
      </w:r>
      <w:r w:rsidR="00291AB9" w:rsidRPr="00861B25">
        <w:rPr>
          <w:color w:val="002060"/>
        </w:rPr>
        <w:t xml:space="preserve"> </w:t>
      </w:r>
      <w:r w:rsidRPr="00861B25">
        <w:rPr>
          <w:color w:val="002060"/>
        </w:rPr>
        <w:t xml:space="preserve"> пошук </w:t>
      </w:r>
      <w:r w:rsidR="00291AB9" w:rsidRPr="00861B25">
        <w:rPr>
          <w:color w:val="002060"/>
        </w:rPr>
        <w:t>слова,в яких кількість букв і звуків однакова;</w:t>
      </w:r>
    </w:p>
    <w:p w:rsidR="00291AB9" w:rsidRPr="00861B25" w:rsidRDefault="00291AB9" w:rsidP="001F55DC">
      <w:pPr>
        <w:pStyle w:val="a6"/>
        <w:rPr>
          <w:color w:val="002060"/>
        </w:rPr>
      </w:pPr>
      <w:r w:rsidRPr="00861B25">
        <w:rPr>
          <w:color w:val="002060"/>
        </w:rPr>
        <w:t xml:space="preserve">- </w:t>
      </w:r>
      <w:r w:rsidR="00805577" w:rsidRPr="00861B25">
        <w:rPr>
          <w:color w:val="002060"/>
        </w:rPr>
        <w:t>підбір до підкресле</w:t>
      </w:r>
      <w:r w:rsidR="001F55DC">
        <w:rPr>
          <w:color w:val="002060"/>
        </w:rPr>
        <w:t>ного слова  епітетів, метафор</w:t>
      </w:r>
      <w:r w:rsidR="00805577" w:rsidRPr="00861B25">
        <w:rPr>
          <w:color w:val="002060"/>
        </w:rPr>
        <w:t>.</w:t>
      </w:r>
    </w:p>
    <w:p w:rsidR="00966579" w:rsidRPr="00861B25" w:rsidRDefault="00805577" w:rsidP="00F65C22">
      <w:pPr>
        <w:spacing w:line="240" w:lineRule="auto"/>
        <w:rPr>
          <w:sz w:val="24"/>
          <w:szCs w:val="24"/>
        </w:rPr>
      </w:pPr>
      <w:r w:rsidRPr="00861B25">
        <w:rPr>
          <w:sz w:val="24"/>
          <w:szCs w:val="24"/>
        </w:rPr>
        <w:lastRenderedPageBreak/>
        <w:t>Терн</w:t>
      </w:r>
      <w:r w:rsidR="00966579" w:rsidRPr="00861B25">
        <w:rPr>
          <w:sz w:val="24"/>
          <w:szCs w:val="24"/>
        </w:rPr>
        <w:t>опільська ЗОШ №8</w:t>
      </w:r>
    </w:p>
    <w:p w:rsidR="00966579" w:rsidRPr="00861B25" w:rsidRDefault="00966579" w:rsidP="00F65C22">
      <w:pPr>
        <w:spacing w:line="240" w:lineRule="auto"/>
        <w:rPr>
          <w:sz w:val="24"/>
          <w:szCs w:val="24"/>
        </w:rPr>
      </w:pPr>
      <w:r w:rsidRPr="00861B25">
        <w:rPr>
          <w:sz w:val="24"/>
          <w:szCs w:val="24"/>
        </w:rPr>
        <w:t xml:space="preserve">                                   </w:t>
      </w:r>
      <w:proofErr w:type="spellStart"/>
      <w:r w:rsidRPr="00861B25">
        <w:rPr>
          <w:sz w:val="24"/>
          <w:szCs w:val="24"/>
        </w:rPr>
        <w:t>Скурська</w:t>
      </w:r>
      <w:proofErr w:type="spellEnd"/>
      <w:r w:rsidRPr="00861B25">
        <w:rPr>
          <w:sz w:val="24"/>
          <w:szCs w:val="24"/>
        </w:rPr>
        <w:t xml:space="preserve"> Г.М.</w:t>
      </w:r>
    </w:p>
    <w:p w:rsidR="00966579" w:rsidRPr="003B2361" w:rsidRDefault="00966579">
      <w:pPr>
        <w:rPr>
          <w:b/>
          <w:i/>
          <w:sz w:val="44"/>
          <w:szCs w:val="44"/>
        </w:rPr>
      </w:pPr>
      <w:proofErr w:type="spellStart"/>
      <w:r w:rsidRPr="003B2361">
        <w:rPr>
          <w:b/>
          <w:i/>
          <w:sz w:val="44"/>
          <w:szCs w:val="44"/>
        </w:rPr>
        <w:t>Текстоцентричний</w:t>
      </w:r>
      <w:proofErr w:type="spellEnd"/>
      <w:r w:rsidRPr="003B2361">
        <w:rPr>
          <w:b/>
          <w:i/>
          <w:sz w:val="44"/>
          <w:szCs w:val="44"/>
        </w:rPr>
        <w:t xml:space="preserve"> підхід до вивчення рідної мови</w:t>
      </w:r>
    </w:p>
    <w:p w:rsidR="00966579" w:rsidRDefault="00351A78">
      <w:pPr>
        <w:rPr>
          <w:rFonts w:ascii="Times New Roman" w:hAnsi="Times New Roman" w:cs="Times New Roman"/>
          <w:sz w:val="28"/>
          <w:szCs w:val="28"/>
        </w:rPr>
      </w:pPr>
      <w:r w:rsidRPr="00861B25">
        <w:rPr>
          <w:rFonts w:ascii="Times New Roman" w:hAnsi="Times New Roman" w:cs="Times New Roman"/>
          <w:sz w:val="28"/>
          <w:szCs w:val="28"/>
        </w:rPr>
        <w:t xml:space="preserve">Центральне місце в </w:t>
      </w:r>
      <w:proofErr w:type="spellStart"/>
      <w:r w:rsidRPr="00861B25">
        <w:rPr>
          <w:rFonts w:ascii="Times New Roman" w:hAnsi="Times New Roman" w:cs="Times New Roman"/>
          <w:sz w:val="28"/>
          <w:szCs w:val="28"/>
        </w:rPr>
        <w:t>текстоцентричній</w:t>
      </w:r>
      <w:proofErr w:type="spellEnd"/>
      <w:r w:rsidRPr="00861B25">
        <w:rPr>
          <w:rFonts w:ascii="Times New Roman" w:hAnsi="Times New Roman" w:cs="Times New Roman"/>
          <w:sz w:val="28"/>
          <w:szCs w:val="28"/>
        </w:rPr>
        <w:t xml:space="preserve"> технології займає опора на зв’язний текст.</w:t>
      </w:r>
      <w:r w:rsidR="00805577" w:rsidRPr="00861B25">
        <w:rPr>
          <w:rFonts w:ascii="Times New Roman" w:hAnsi="Times New Roman" w:cs="Times New Roman"/>
          <w:sz w:val="28"/>
          <w:szCs w:val="28"/>
        </w:rPr>
        <w:t xml:space="preserve"> </w:t>
      </w:r>
      <w:r w:rsidRPr="00861B25">
        <w:rPr>
          <w:rFonts w:ascii="Times New Roman" w:hAnsi="Times New Roman" w:cs="Times New Roman"/>
          <w:sz w:val="28"/>
          <w:szCs w:val="28"/>
        </w:rPr>
        <w:t xml:space="preserve">На уроках з застосуванням </w:t>
      </w:r>
      <w:proofErr w:type="spellStart"/>
      <w:r w:rsidRPr="00861B25">
        <w:rPr>
          <w:rFonts w:ascii="Times New Roman" w:hAnsi="Times New Roman" w:cs="Times New Roman"/>
          <w:sz w:val="28"/>
          <w:szCs w:val="28"/>
        </w:rPr>
        <w:t>текстоцентричної</w:t>
      </w:r>
      <w:proofErr w:type="spellEnd"/>
      <w:r w:rsidRPr="00861B25">
        <w:rPr>
          <w:rFonts w:ascii="Times New Roman" w:hAnsi="Times New Roman" w:cs="Times New Roman"/>
          <w:sz w:val="28"/>
          <w:szCs w:val="28"/>
        </w:rPr>
        <w:t xml:space="preserve"> технології учитель може якнайтісніше поєднувати навчання з вихованням, опираючись на багатство рідного слова, його зміст і звучання, активно впливати на розумовий розвиток діте</w:t>
      </w:r>
      <w:r w:rsidR="00C444E9">
        <w:rPr>
          <w:rFonts w:ascii="Times New Roman" w:hAnsi="Times New Roman" w:cs="Times New Roman"/>
          <w:sz w:val="28"/>
          <w:szCs w:val="28"/>
        </w:rPr>
        <w:t>й,домагатися свідомої праці  для засвоєння</w:t>
      </w:r>
      <w:r w:rsidRPr="00861B25">
        <w:rPr>
          <w:rFonts w:ascii="Times New Roman" w:hAnsi="Times New Roman" w:cs="Times New Roman"/>
          <w:sz w:val="28"/>
          <w:szCs w:val="28"/>
        </w:rPr>
        <w:t xml:space="preserve"> теми.</w:t>
      </w:r>
    </w:p>
    <w:p w:rsidR="00861B25" w:rsidRPr="00861B25" w:rsidRDefault="00861B25">
      <w:pPr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2904490" cy="1629378"/>
            <wp:effectExtent l="19050" t="0" r="0" b="0"/>
            <wp:docPr id="1" name="irc_mi" descr="http://www.wz.lviv.ua/images/articles/2013/01/big/9799f06a54492f26d9402828f8b4f6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z.lviv.ua/images/articles/2013/01/big/9799f06a54492f26d9402828f8b4f6d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1629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sectPr w:rsidR="00861B25" w:rsidRPr="00861B25" w:rsidSect="00861B25">
      <w:pgSz w:w="16838" w:h="11906" w:orient="landscape"/>
      <w:pgMar w:top="1417" w:right="850" w:bottom="850" w:left="85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2A8B"/>
    <w:multiLevelType w:val="hybridMultilevel"/>
    <w:tmpl w:val="8F66B77A"/>
    <w:lvl w:ilvl="0" w:tplc="3E606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7C72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BEB0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D42B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8AA9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1AA8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5E2E2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14545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5ACD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991191"/>
    <w:multiLevelType w:val="hybridMultilevel"/>
    <w:tmpl w:val="D94CC5FA"/>
    <w:lvl w:ilvl="0" w:tplc="EB9AFF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8F6E95"/>
    <w:multiLevelType w:val="hybridMultilevel"/>
    <w:tmpl w:val="A1EAF4A4"/>
    <w:lvl w:ilvl="0" w:tplc="BF8865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909F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CA3E7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061C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24D94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D04D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1EF5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26636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20CB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1523646"/>
    <w:multiLevelType w:val="hybridMultilevel"/>
    <w:tmpl w:val="C5E0B3E8"/>
    <w:lvl w:ilvl="0" w:tplc="3FFC03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60430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8C2C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567A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7E55B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48F7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C438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9276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E65A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A83EF6"/>
    <w:multiLevelType w:val="hybridMultilevel"/>
    <w:tmpl w:val="2670D862"/>
    <w:lvl w:ilvl="0" w:tplc="D4C08A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7C91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34A1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D6AC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18C69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EC41B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F224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A862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7016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6573CA"/>
    <w:multiLevelType w:val="hybridMultilevel"/>
    <w:tmpl w:val="A7DAD56C"/>
    <w:lvl w:ilvl="0" w:tplc="3050E9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F460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6852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52406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561B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060E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24CD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1CFC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BCF0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3875B3"/>
    <w:multiLevelType w:val="hybridMultilevel"/>
    <w:tmpl w:val="67801D66"/>
    <w:lvl w:ilvl="0" w:tplc="4A8A1F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C8A7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A832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3068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AE1C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94C7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C636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E86C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4839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15F719D"/>
    <w:multiLevelType w:val="hybridMultilevel"/>
    <w:tmpl w:val="EDC64618"/>
    <w:lvl w:ilvl="0" w:tplc="65784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32D69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787D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8A58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B280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26600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4636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1407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1467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F575A3"/>
    <w:multiLevelType w:val="hybridMultilevel"/>
    <w:tmpl w:val="E678473C"/>
    <w:lvl w:ilvl="0" w:tplc="179047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602607"/>
    <w:multiLevelType w:val="hybridMultilevel"/>
    <w:tmpl w:val="15B2CC2A"/>
    <w:lvl w:ilvl="0" w:tplc="DE1426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E0AC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DC3E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3AA8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56D3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64D5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58AE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7289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2AD2F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B122C05"/>
    <w:multiLevelType w:val="hybridMultilevel"/>
    <w:tmpl w:val="F98615F0"/>
    <w:lvl w:ilvl="0" w:tplc="F806BC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288A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B012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0227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D637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FE5A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EA8B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A2D8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D221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0B6C3F"/>
    <w:multiLevelType w:val="hybridMultilevel"/>
    <w:tmpl w:val="E58CF14C"/>
    <w:lvl w:ilvl="0" w:tplc="A34C1B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784EC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98B30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9871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701D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32E7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520DE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366E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9431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10"/>
  </w:num>
  <w:num w:numId="9">
    <w:abstractNumId w:val="6"/>
  </w:num>
  <w:num w:numId="10">
    <w:abstractNumId w:val="9"/>
  </w:num>
  <w:num w:numId="11">
    <w:abstractNumId w:val="8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29CF"/>
    <w:rsid w:val="001F55DC"/>
    <w:rsid w:val="00291AB9"/>
    <w:rsid w:val="00351A78"/>
    <w:rsid w:val="003B2361"/>
    <w:rsid w:val="007929CF"/>
    <w:rsid w:val="007B0CAF"/>
    <w:rsid w:val="00805577"/>
    <w:rsid w:val="00861B25"/>
    <w:rsid w:val="008B28DC"/>
    <w:rsid w:val="009461DB"/>
    <w:rsid w:val="00951BF8"/>
    <w:rsid w:val="00966579"/>
    <w:rsid w:val="00A97B19"/>
    <w:rsid w:val="00C12C52"/>
    <w:rsid w:val="00C427C9"/>
    <w:rsid w:val="00C444E9"/>
    <w:rsid w:val="00DB0B21"/>
    <w:rsid w:val="00F65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B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9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92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929C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966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6550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707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96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103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86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501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0753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2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4793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2163</Words>
  <Characters>1234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7</cp:revision>
  <cp:lastPrinted>2015-02-18T18:59:00Z</cp:lastPrinted>
  <dcterms:created xsi:type="dcterms:W3CDTF">2015-02-17T22:07:00Z</dcterms:created>
  <dcterms:modified xsi:type="dcterms:W3CDTF">2015-02-23T20:37:00Z</dcterms:modified>
</cp:coreProperties>
</file>