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8" w:rsidRPr="0095074D" w:rsidRDefault="00DE4B88" w:rsidP="0095074D">
      <w:pPr>
        <w:pStyle w:val="cdt4ke"/>
        <w:rPr>
          <w:b/>
          <w:sz w:val="32"/>
          <w:szCs w:val="32"/>
          <w:lang w:val="en-US"/>
        </w:rPr>
      </w:pPr>
      <w:bookmarkStart w:id="0" w:name="_GoBack"/>
      <w:bookmarkEnd w:id="0"/>
    </w:p>
    <w:p w:rsidR="00DE4B88" w:rsidRDefault="00DE4B88" w:rsidP="00DE4B88">
      <w:pPr>
        <w:pStyle w:val="cdt4ke"/>
        <w:jc w:val="center"/>
        <w:rPr>
          <w:b/>
          <w:sz w:val="32"/>
          <w:szCs w:val="32"/>
        </w:rPr>
      </w:pPr>
    </w:p>
    <w:p w:rsidR="00DE4B88" w:rsidRDefault="00DE4B88" w:rsidP="00DE4B88">
      <w:pPr>
        <w:pStyle w:val="cdt4ke"/>
        <w:jc w:val="center"/>
        <w:rPr>
          <w:b/>
          <w:sz w:val="32"/>
          <w:szCs w:val="32"/>
        </w:rPr>
      </w:pPr>
    </w:p>
    <w:p w:rsidR="00DE4B88" w:rsidRDefault="00DE4B88" w:rsidP="00DE4B88">
      <w:pPr>
        <w:pStyle w:val="cdt4ke"/>
        <w:jc w:val="center"/>
        <w:rPr>
          <w:b/>
          <w:sz w:val="32"/>
          <w:szCs w:val="32"/>
        </w:rPr>
      </w:pPr>
    </w:p>
    <w:p w:rsidR="00DE4B88" w:rsidRDefault="00DE4B88" w:rsidP="00DE4B88">
      <w:pPr>
        <w:pStyle w:val="cdt4ke"/>
        <w:jc w:val="center"/>
        <w:rPr>
          <w:b/>
          <w:sz w:val="32"/>
          <w:szCs w:val="32"/>
        </w:rPr>
      </w:pPr>
    </w:p>
    <w:p w:rsidR="00DE4B88" w:rsidRDefault="00DE4B88" w:rsidP="00DE4B88">
      <w:pPr>
        <w:pStyle w:val="cdt4ke"/>
        <w:jc w:val="center"/>
        <w:rPr>
          <w:b/>
          <w:sz w:val="32"/>
          <w:szCs w:val="32"/>
        </w:rPr>
      </w:pPr>
    </w:p>
    <w:p w:rsidR="00DE4B88" w:rsidRPr="00DE4B88" w:rsidRDefault="00DE4B88" w:rsidP="00DE4B88">
      <w:pPr>
        <w:pStyle w:val="cdt4ke"/>
        <w:jc w:val="center"/>
        <w:rPr>
          <w:b/>
          <w:sz w:val="32"/>
          <w:szCs w:val="32"/>
        </w:rPr>
      </w:pPr>
      <w:r w:rsidRPr="00DE4B88">
        <w:rPr>
          <w:b/>
          <w:sz w:val="32"/>
          <w:szCs w:val="32"/>
        </w:rPr>
        <w:t>Досвід роботи</w:t>
      </w:r>
    </w:p>
    <w:p w:rsidR="00DE4B88" w:rsidRPr="00DE4B88" w:rsidRDefault="00DE4B88" w:rsidP="00DE4B88">
      <w:pPr>
        <w:pStyle w:val="cdt4ke"/>
        <w:jc w:val="center"/>
        <w:rPr>
          <w:b/>
          <w:sz w:val="32"/>
          <w:szCs w:val="32"/>
        </w:rPr>
      </w:pPr>
      <w:r w:rsidRPr="00DE4B88">
        <w:rPr>
          <w:b/>
          <w:sz w:val="32"/>
          <w:szCs w:val="32"/>
        </w:rPr>
        <w:t>вчителя початкових класів</w:t>
      </w:r>
    </w:p>
    <w:p w:rsidR="00DE4B88" w:rsidRPr="00DE4B88" w:rsidRDefault="00DE4B88" w:rsidP="00DE4B88">
      <w:pPr>
        <w:pStyle w:val="cdt4ke"/>
        <w:jc w:val="center"/>
        <w:rPr>
          <w:b/>
          <w:sz w:val="32"/>
          <w:szCs w:val="32"/>
        </w:rPr>
      </w:pPr>
      <w:r w:rsidRPr="00DE4B88">
        <w:rPr>
          <w:b/>
          <w:sz w:val="32"/>
          <w:szCs w:val="32"/>
        </w:rPr>
        <w:t>Бережанської загальноосвітньої школи І-ІІІ ступенів №3</w:t>
      </w:r>
    </w:p>
    <w:p w:rsidR="00DE4B88" w:rsidRPr="00DE4B88" w:rsidRDefault="00DE4B88" w:rsidP="00DE4B88">
      <w:pPr>
        <w:pStyle w:val="cdt4ke"/>
        <w:jc w:val="center"/>
        <w:rPr>
          <w:b/>
          <w:sz w:val="32"/>
          <w:szCs w:val="32"/>
        </w:rPr>
      </w:pPr>
      <w:proofErr w:type="spellStart"/>
      <w:r w:rsidRPr="00DE4B88">
        <w:rPr>
          <w:b/>
          <w:sz w:val="32"/>
          <w:szCs w:val="32"/>
        </w:rPr>
        <w:t>Семеген</w:t>
      </w:r>
      <w:proofErr w:type="spellEnd"/>
      <w:r w:rsidRPr="00DE4B88">
        <w:rPr>
          <w:b/>
          <w:sz w:val="32"/>
          <w:szCs w:val="32"/>
        </w:rPr>
        <w:t xml:space="preserve"> Жанни Ігор</w:t>
      </w:r>
      <w:r w:rsidR="006A2738">
        <w:rPr>
          <w:b/>
          <w:sz w:val="32"/>
          <w:szCs w:val="32"/>
        </w:rPr>
        <w:t>і</w:t>
      </w:r>
      <w:r w:rsidRPr="00DE4B88">
        <w:rPr>
          <w:b/>
          <w:sz w:val="32"/>
          <w:szCs w:val="32"/>
        </w:rPr>
        <w:t>вни</w:t>
      </w:r>
    </w:p>
    <w:p w:rsidR="00DE4B88" w:rsidRDefault="00DE4B88" w:rsidP="00DE4B88">
      <w:pPr>
        <w:pStyle w:val="cdt4ke"/>
        <w:jc w:val="center"/>
        <w:rPr>
          <w:b/>
          <w:sz w:val="32"/>
          <w:szCs w:val="32"/>
        </w:rPr>
      </w:pPr>
      <w:r w:rsidRPr="00DE4B88">
        <w:rPr>
          <w:b/>
          <w:sz w:val="32"/>
          <w:szCs w:val="32"/>
        </w:rPr>
        <w:t>«Формування  читацької компе</w:t>
      </w:r>
      <w:r w:rsidR="00357EF5">
        <w:rPr>
          <w:b/>
          <w:sz w:val="32"/>
          <w:szCs w:val="32"/>
        </w:rPr>
        <w:t>те</w:t>
      </w:r>
      <w:r w:rsidRPr="00DE4B88">
        <w:rPr>
          <w:b/>
          <w:sz w:val="32"/>
          <w:szCs w:val="32"/>
        </w:rPr>
        <w:t xml:space="preserve">нтності у здобувачів </w:t>
      </w:r>
    </w:p>
    <w:p w:rsidR="00DE4B88" w:rsidRPr="00DE4B88" w:rsidRDefault="00DE4B88" w:rsidP="00DE4B88">
      <w:pPr>
        <w:pStyle w:val="cdt4ke"/>
        <w:jc w:val="center"/>
        <w:rPr>
          <w:b/>
          <w:sz w:val="32"/>
          <w:szCs w:val="32"/>
        </w:rPr>
      </w:pPr>
      <w:r w:rsidRPr="00DE4B88">
        <w:rPr>
          <w:b/>
          <w:sz w:val="32"/>
          <w:szCs w:val="32"/>
        </w:rPr>
        <w:t>початкової освіти»</w:t>
      </w:r>
    </w:p>
    <w:p w:rsidR="00DE4B88" w:rsidRDefault="00DE4B88" w:rsidP="00DE4B88">
      <w:pPr>
        <w:pStyle w:val="cdt4ke"/>
        <w:jc w:val="right"/>
      </w:pPr>
      <w:r>
        <w:t>.</w:t>
      </w: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DE4B88" w:rsidRDefault="00DE4B88" w:rsidP="00DE4B88">
      <w:pPr>
        <w:pStyle w:val="cdt4ke"/>
        <w:jc w:val="center"/>
      </w:pPr>
    </w:p>
    <w:p w:rsidR="00357EF5" w:rsidRPr="00357EF5" w:rsidRDefault="00357EF5" w:rsidP="00357EF5">
      <w:pPr>
        <w:widowControl w:val="0"/>
        <w:autoSpaceDE w:val="0"/>
        <w:autoSpaceDN w:val="0"/>
        <w:spacing w:before="67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lastRenderedPageBreak/>
        <w:t xml:space="preserve">Автор досвіду: </w:t>
      </w:r>
      <w:proofErr w:type="spellStart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Семеген</w:t>
      </w:r>
      <w:proofErr w:type="spellEnd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Ж.І.</w:t>
      </w:r>
    </w:p>
    <w:p w:rsidR="00357EF5" w:rsidRPr="00357EF5" w:rsidRDefault="00357EF5" w:rsidP="00357EF5">
      <w:pPr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Місце роботи: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Бережанська ЗОШ І-ІІІ ступенів №3</w:t>
      </w:r>
    </w:p>
    <w:p w:rsidR="00357EF5" w:rsidRPr="00357EF5" w:rsidRDefault="00357EF5" w:rsidP="00357EF5">
      <w:pPr>
        <w:widowControl w:val="0"/>
        <w:autoSpaceDE w:val="0"/>
        <w:autoSpaceDN w:val="0"/>
        <w:spacing w:before="25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Посада: </w:t>
      </w:r>
      <w:r w:rsidRPr="00357EF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вчитель початкових класів</w:t>
      </w:r>
    </w:p>
    <w:p w:rsidR="00357EF5" w:rsidRPr="00357EF5" w:rsidRDefault="00357EF5" w:rsidP="00357EF5">
      <w:pPr>
        <w:widowControl w:val="0"/>
        <w:autoSpaceDE w:val="0"/>
        <w:autoSpaceDN w:val="0"/>
        <w:spacing w:before="246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Освіта: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вища</w:t>
      </w:r>
    </w:p>
    <w:p w:rsidR="00357EF5" w:rsidRPr="00357EF5" w:rsidRDefault="00357EF5" w:rsidP="00357EF5">
      <w:pPr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Спеціальність за дипломом: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вчитель початкових класів</w:t>
      </w:r>
    </w:p>
    <w:p w:rsidR="00357EF5" w:rsidRPr="00357EF5" w:rsidRDefault="00357EF5" w:rsidP="00357EF5">
      <w:pPr>
        <w:widowControl w:val="0"/>
        <w:autoSpaceDE w:val="0"/>
        <w:autoSpaceDN w:val="0"/>
        <w:spacing w:before="246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Кваліфікація за дипломом: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«Педагогіка та методика початкового навчання.»</w:t>
      </w:r>
    </w:p>
    <w:p w:rsidR="00357EF5" w:rsidRPr="00357EF5" w:rsidRDefault="00357EF5" w:rsidP="00357EF5">
      <w:pPr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Категорія: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вища</w:t>
      </w:r>
    </w:p>
    <w:p w:rsidR="00357EF5" w:rsidRPr="00357EF5" w:rsidRDefault="00357EF5" w:rsidP="00357EF5">
      <w:pPr>
        <w:widowControl w:val="0"/>
        <w:autoSpaceDE w:val="0"/>
        <w:autoSpaceDN w:val="0"/>
        <w:spacing w:before="246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Звання: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старший вчитель</w:t>
      </w:r>
    </w:p>
    <w:p w:rsidR="00357EF5" w:rsidRPr="00357EF5" w:rsidRDefault="00357EF5" w:rsidP="00357EF5">
      <w:pPr>
        <w:widowControl w:val="0"/>
        <w:autoSpaceDE w:val="0"/>
        <w:autoSpaceDN w:val="0"/>
        <w:spacing w:before="251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 xml:space="preserve">Педагогічний стаж: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33 роки</w:t>
      </w:r>
    </w:p>
    <w:p w:rsidR="00357EF5" w:rsidRPr="00357EF5" w:rsidRDefault="00357EF5" w:rsidP="00357EF5">
      <w:pPr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i/>
          <w:sz w:val="28"/>
          <w:lang w:eastAsia="uk-UA" w:bidi="uk-UA"/>
        </w:rPr>
        <w:t>Досягнення:</w:t>
      </w:r>
    </w:p>
    <w:p w:rsidR="00357EF5" w:rsidRPr="00357EF5" w:rsidRDefault="00357EF5" w:rsidP="00357EF5">
      <w:pPr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before="246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перемога учня  </w:t>
      </w:r>
      <w:proofErr w:type="spellStart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Кушнірука</w:t>
      </w:r>
      <w:proofErr w:type="spellEnd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Дмитра на районному етапі олімпіади з української</w:t>
      </w:r>
      <w:r w:rsidRPr="00357EF5">
        <w:rPr>
          <w:rFonts w:ascii="Times New Roman" w:eastAsia="Times New Roman" w:hAnsi="Times New Roman" w:cs="Times New Roman"/>
          <w:spacing w:val="-2"/>
          <w:sz w:val="28"/>
          <w:lang w:eastAsia="uk-UA" w:bidi="uk-UA"/>
        </w:rPr>
        <w:t xml:space="preserve"> 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мови 2018-2019н.р</w:t>
      </w:r>
    </w:p>
    <w:p w:rsidR="00357EF5" w:rsidRPr="00357EF5" w:rsidRDefault="00357EF5" w:rsidP="00357EF5">
      <w:pPr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before="194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І місце у міському конкурсі читців творів Богдана Лепкого « Поезія правдива живе у душі, як весна…»2018-2019 </w:t>
      </w:r>
      <w:proofErr w:type="spellStart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н.р</w:t>
      </w:r>
      <w:proofErr w:type="spellEnd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. –</w:t>
      </w:r>
      <w:proofErr w:type="spellStart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Раїнчук</w:t>
      </w:r>
      <w:proofErr w:type="spellEnd"/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Ванесса</w:t>
      </w:r>
    </w:p>
    <w:p w:rsidR="00357EF5" w:rsidRPr="00357EF5" w:rsidRDefault="00357EF5" w:rsidP="00357EF5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193"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ІІ місце міський конкурс читців творів Богдана Лепкого « Поезія правдива живе у душі, як весна…» 2018-2019н.р.</w:t>
      </w:r>
    </w:p>
    <w:p w:rsidR="00357EF5" w:rsidRPr="00357EF5" w:rsidRDefault="00357EF5" w:rsidP="00357EF5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193"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І місце міський конкурс читців творів Тараса Шевченка « Ми чуємо тебе, Кобзарю, крізь століття 2018-2019н.р.-Раїнчук Ванесса</w:t>
      </w:r>
    </w:p>
    <w:p w:rsidR="00357EF5" w:rsidRPr="00357EF5" w:rsidRDefault="00E677F9" w:rsidP="00357EF5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193"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>У</w:t>
      </w:r>
      <w:r>
        <w:rPr>
          <w:rFonts w:ascii="Times New Roman" w:eastAsia="Times New Roman" w:hAnsi="Times New Roman" w:cs="Times New Roman"/>
          <w:sz w:val="28"/>
          <w:lang w:eastAsia="uk-UA" w:bidi="uk-UA"/>
        </w:rPr>
        <w:t xml:space="preserve"> </w:t>
      </w:r>
      <w:r w:rsidR="00357EF5" w:rsidRPr="00357EF5">
        <w:rPr>
          <w:rFonts w:ascii="Times New Roman" w:eastAsia="Times New Roman" w:hAnsi="Times New Roman" w:cs="Times New Roman"/>
          <w:sz w:val="28"/>
          <w:lang w:eastAsia="uk-UA" w:bidi="uk-UA"/>
        </w:rPr>
        <w:t>2018 році учні учасники</w:t>
      </w:r>
      <w:r w:rsidR="00357EF5" w:rsidRPr="00357EF5">
        <w:rPr>
          <w:rFonts w:ascii="Times New Roman" w:eastAsia="Times New Roman" w:hAnsi="Times New Roman" w:cs="Times New Roman"/>
          <w:sz w:val="28"/>
          <w:lang w:val="ru-RU" w:eastAsia="uk-UA" w:bidi="uk-UA"/>
        </w:rPr>
        <w:t xml:space="preserve"> </w:t>
      </w:r>
      <w:r w:rsidR="00357EF5" w:rsidRPr="00357EF5">
        <w:rPr>
          <w:rFonts w:ascii="Times New Roman" w:eastAsia="Times New Roman" w:hAnsi="Times New Roman" w:cs="Times New Roman"/>
          <w:sz w:val="28"/>
          <w:lang w:val="en-US" w:eastAsia="uk-UA" w:bidi="uk-UA"/>
        </w:rPr>
        <w:t>XV</w:t>
      </w:r>
      <w:r w:rsidR="00357EF5"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Всеукраїнського театрального фестивалю « Казка в гаю»</w:t>
      </w:r>
    </w:p>
    <w:p w:rsidR="00357EF5" w:rsidRPr="00357EF5" w:rsidRDefault="00357EF5" w:rsidP="00357EF5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193"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учні активні учасники </w:t>
      </w:r>
      <w:r w:rsidRPr="00357EF5">
        <w:rPr>
          <w:rFonts w:ascii="Times New Roman" w:eastAsia="Times New Roman" w:hAnsi="Times New Roman" w:cs="Times New Roman"/>
          <w:sz w:val="28"/>
          <w:lang w:val="en-US" w:eastAsia="uk-UA" w:bidi="uk-UA"/>
        </w:rPr>
        <w:t>VII</w:t>
      </w: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Всеукраїнської олімпіади « На урок» з предметів початкового навчання, математики, Я досліджую світ.</w:t>
      </w:r>
      <w:r w:rsidR="00E677F9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2020-2021н.р</w:t>
      </w:r>
    </w:p>
    <w:p w:rsidR="00357EF5" w:rsidRPr="00357EF5" w:rsidRDefault="00357EF5" w:rsidP="00357EF5">
      <w:pPr>
        <w:widowControl w:val="0"/>
        <w:numPr>
          <w:ilvl w:val="0"/>
          <w:numId w:val="2"/>
        </w:numPr>
        <w:tabs>
          <w:tab w:val="left" w:pos="297"/>
        </w:tabs>
        <w:autoSpaceDE w:val="0"/>
        <w:autoSpaceDN w:val="0"/>
        <w:spacing w:before="250"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lang w:eastAsia="uk-UA" w:bidi="uk-UA"/>
        </w:rPr>
        <w:t xml:space="preserve">авторський матеріал « Цікаві завдання з читання», сайт </w:t>
      </w:r>
      <w:proofErr w:type="spellStart"/>
      <w:r w:rsidRPr="00357EF5">
        <w:rPr>
          <w:rFonts w:ascii="Times New Roman" w:eastAsia="Times New Roman" w:hAnsi="Times New Roman" w:cs="Times New Roman"/>
          <w:sz w:val="28"/>
          <w:lang w:val="en-US" w:eastAsia="uk-UA" w:bidi="uk-UA"/>
        </w:rPr>
        <w:t>naurok</w:t>
      </w:r>
      <w:proofErr w:type="spellEnd"/>
      <w:r w:rsidR="00E677F9">
        <w:rPr>
          <w:rFonts w:ascii="Times New Roman" w:eastAsia="Times New Roman" w:hAnsi="Times New Roman" w:cs="Times New Roman"/>
          <w:sz w:val="28"/>
          <w:lang w:eastAsia="uk-UA" w:bidi="uk-UA"/>
        </w:rPr>
        <w:t>. 2021р</w:t>
      </w:r>
    </w:p>
    <w:p w:rsidR="00357EF5" w:rsidRPr="00357EF5" w:rsidRDefault="00357EF5" w:rsidP="00357EF5">
      <w:pPr>
        <w:widowControl w:val="0"/>
        <w:tabs>
          <w:tab w:val="left" w:pos="297"/>
        </w:tabs>
        <w:autoSpaceDE w:val="0"/>
        <w:autoSpaceDN w:val="0"/>
        <w:spacing w:after="0" w:line="240" w:lineRule="auto"/>
        <w:ind w:left="720" w:right="118"/>
        <w:rPr>
          <w:rFonts w:ascii="Times New Roman" w:eastAsia="Times New Roman" w:hAnsi="Times New Roman" w:cs="Times New Roman"/>
          <w:sz w:val="28"/>
          <w:lang w:eastAsia="uk-UA" w:bidi="uk-UA"/>
        </w:rPr>
      </w:pPr>
    </w:p>
    <w:p w:rsidR="00357EF5" w:rsidRPr="00357EF5" w:rsidRDefault="00357EF5" w:rsidP="00357EF5">
      <w:pPr>
        <w:widowControl w:val="0"/>
        <w:numPr>
          <w:ilvl w:val="0"/>
          <w:numId w:val="2"/>
        </w:numPr>
        <w:autoSpaceDE w:val="0"/>
        <w:autoSpaceDN w:val="0"/>
        <w:spacing w:before="2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друкована праця « Комплекс тренувальних вправ для здобувачів початкової освіти », платформа  «</w:t>
      </w:r>
      <w:proofErr w:type="spellStart"/>
      <w:r w:rsidRPr="00357EF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Всеосвіта</w:t>
      </w:r>
      <w:proofErr w:type="spellEnd"/>
      <w:r w:rsidRPr="00357EF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» 2019р.</w:t>
      </w:r>
    </w:p>
    <w:p w:rsidR="00357EF5" w:rsidRPr="00357EF5" w:rsidRDefault="00357EF5" w:rsidP="00357EF5">
      <w:pPr>
        <w:spacing w:before="25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357EF5" w:rsidRPr="00357EF5" w:rsidRDefault="00357EF5" w:rsidP="00357EF5">
      <w:pPr>
        <w:widowControl w:val="0"/>
        <w:numPr>
          <w:ilvl w:val="0"/>
          <w:numId w:val="2"/>
        </w:numPr>
        <w:autoSpaceDE w:val="0"/>
        <w:autoSpaceDN w:val="0"/>
        <w:spacing w:before="2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357EF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друкована праця «Шляхи формування читацької компетентності для здобувачів початкової освіти», видавництво « На Урок», 2020 р.</w:t>
      </w:r>
    </w:p>
    <w:p w:rsidR="00357EF5" w:rsidRPr="00357EF5" w:rsidRDefault="00357EF5" w:rsidP="00357EF5">
      <w:pPr>
        <w:tabs>
          <w:tab w:val="left" w:pos="297"/>
        </w:tabs>
        <w:spacing w:line="240" w:lineRule="auto"/>
        <w:ind w:left="360" w:right="118"/>
        <w:rPr>
          <w:rFonts w:ascii="Times New Roman" w:eastAsia="Times New Roman" w:hAnsi="Times New Roman" w:cs="Times New Roman"/>
          <w:sz w:val="28"/>
          <w:lang w:eastAsia="uk-UA" w:bidi="uk-UA"/>
        </w:rPr>
      </w:pPr>
    </w:p>
    <w:p w:rsidR="00357EF5" w:rsidRPr="00357EF5" w:rsidRDefault="00357EF5" w:rsidP="00357EF5">
      <w:pPr>
        <w:widowControl w:val="0"/>
        <w:autoSpaceDE w:val="0"/>
        <w:autoSpaceDN w:val="0"/>
        <w:spacing w:before="250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</w:p>
    <w:p w:rsidR="00357EF5" w:rsidRPr="00357EF5" w:rsidRDefault="00357EF5" w:rsidP="00357EF5">
      <w:pPr>
        <w:widowControl w:val="0"/>
        <w:autoSpaceDE w:val="0"/>
        <w:autoSpaceDN w:val="0"/>
        <w:spacing w:before="250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</w:p>
    <w:p w:rsidR="00357EF5" w:rsidRPr="00357EF5" w:rsidRDefault="00357EF5" w:rsidP="00357EF5">
      <w:pPr>
        <w:widowControl w:val="0"/>
        <w:autoSpaceDE w:val="0"/>
        <w:autoSpaceDN w:val="0"/>
        <w:spacing w:before="250" w:after="0" w:line="273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</w:p>
    <w:p w:rsidR="00DE4B88" w:rsidRDefault="00DE4B88" w:rsidP="00357EF5">
      <w:pPr>
        <w:pStyle w:val="cdt4ke"/>
        <w:spacing w:line="276" w:lineRule="auto"/>
        <w:jc w:val="center"/>
      </w:pPr>
    </w:p>
    <w:p w:rsidR="00DE4B88" w:rsidRPr="00043E67" w:rsidRDefault="004822F4" w:rsidP="00357EF5">
      <w:pPr>
        <w:pStyle w:val="cdt4k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 досвіду</w:t>
      </w:r>
      <w:r w:rsidR="00F64D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spellStart"/>
      <w:r>
        <w:rPr>
          <w:sz w:val="28"/>
          <w:szCs w:val="28"/>
        </w:rPr>
        <w:t>к</w:t>
      </w:r>
      <w:r w:rsidR="00DE4B88" w:rsidRPr="00043E67">
        <w:rPr>
          <w:sz w:val="28"/>
          <w:szCs w:val="28"/>
        </w:rPr>
        <w:t>омпетентнісний</w:t>
      </w:r>
      <w:proofErr w:type="spellEnd"/>
      <w:r w:rsidR="00DE4B88" w:rsidRPr="00043E67">
        <w:rPr>
          <w:sz w:val="28"/>
          <w:szCs w:val="28"/>
        </w:rPr>
        <w:t xml:space="preserve"> підхід в початковій школі розглядається як такий засіб організації навчально-пізнавальної діяльності учнів, що забезпечує засвоєння ними змісту навчання та досягнення мети навчання при розв’язанні певних проблемних завдань. Сучасна педагогіка визначає декілька груп </w:t>
      </w:r>
      <w:proofErr w:type="spellStart"/>
      <w:r w:rsidR="00DE4B88" w:rsidRPr="00043E67">
        <w:rPr>
          <w:sz w:val="28"/>
          <w:szCs w:val="28"/>
        </w:rPr>
        <w:t>компетентностей</w:t>
      </w:r>
      <w:proofErr w:type="spellEnd"/>
      <w:r w:rsidR="00DE4B88" w:rsidRPr="00043E67">
        <w:rPr>
          <w:sz w:val="28"/>
          <w:szCs w:val="28"/>
        </w:rPr>
        <w:t xml:space="preserve">. Відповідно до Нового Держстандарту основною компетентністю на </w:t>
      </w:r>
      <w:proofErr w:type="spellStart"/>
      <w:r w:rsidR="00DE4B88" w:rsidRPr="00043E67">
        <w:rPr>
          <w:sz w:val="28"/>
          <w:szCs w:val="28"/>
        </w:rPr>
        <w:t>уроках</w:t>
      </w:r>
      <w:proofErr w:type="spellEnd"/>
      <w:r w:rsidR="00DE4B88" w:rsidRPr="00043E67">
        <w:rPr>
          <w:sz w:val="28"/>
          <w:szCs w:val="28"/>
        </w:rPr>
        <w:t xml:space="preserve"> є </w:t>
      </w:r>
      <w:proofErr w:type="spellStart"/>
      <w:r w:rsidR="00F64D5E">
        <w:rPr>
          <w:sz w:val="28"/>
          <w:szCs w:val="28"/>
        </w:rPr>
        <w:t>мовна</w:t>
      </w:r>
      <w:proofErr w:type="spellEnd"/>
      <w:r w:rsidR="00DE4B88" w:rsidRPr="00043E67">
        <w:rPr>
          <w:sz w:val="28"/>
          <w:szCs w:val="28"/>
        </w:rPr>
        <w:t xml:space="preserve"> компетентність, тому що вона забезпечує набуття учнями вміння</w:t>
      </w:r>
      <w:r w:rsidR="00F64D5E">
        <w:rPr>
          <w:sz w:val="28"/>
          <w:szCs w:val="28"/>
        </w:rPr>
        <w:t xml:space="preserve"> вільно спілкуватись рідною мовою</w:t>
      </w:r>
      <w:r w:rsidR="00B85483">
        <w:rPr>
          <w:sz w:val="28"/>
          <w:szCs w:val="28"/>
        </w:rPr>
        <w:t>,</w:t>
      </w:r>
      <w:r w:rsidR="00DE4B88" w:rsidRPr="00043E67">
        <w:rPr>
          <w:sz w:val="28"/>
          <w:szCs w:val="28"/>
        </w:rPr>
        <w:t xml:space="preserve"> обговорювати проблеми, доводити власну позицію, виробляти власну точку зору, розвивати критичне і креативне мис</w:t>
      </w:r>
      <w:r w:rsidR="006A2738">
        <w:rPr>
          <w:sz w:val="28"/>
          <w:szCs w:val="28"/>
        </w:rPr>
        <w:t xml:space="preserve">лення та адаптуватися у </w:t>
      </w:r>
      <w:proofErr w:type="spellStart"/>
      <w:r w:rsidR="006A2738">
        <w:rPr>
          <w:sz w:val="28"/>
          <w:szCs w:val="28"/>
        </w:rPr>
        <w:t>мовному</w:t>
      </w:r>
      <w:proofErr w:type="spellEnd"/>
      <w:r w:rsidR="006A2738">
        <w:rPr>
          <w:sz w:val="28"/>
          <w:szCs w:val="28"/>
        </w:rPr>
        <w:t xml:space="preserve"> </w:t>
      </w:r>
      <w:r w:rsidR="00DE4B88" w:rsidRPr="00043E67">
        <w:rPr>
          <w:sz w:val="28"/>
          <w:szCs w:val="28"/>
        </w:rPr>
        <w:t>середовищі.</w:t>
      </w:r>
    </w:p>
    <w:p w:rsidR="00E677F9" w:rsidRDefault="004822F4" w:rsidP="00357EF5">
      <w:pPr>
        <w:pStyle w:val="cdt4k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 характеристика досвіду:</w:t>
      </w:r>
      <w:r w:rsidR="00B854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394B" w:rsidRPr="00043E67">
        <w:rPr>
          <w:sz w:val="28"/>
          <w:szCs w:val="28"/>
        </w:rPr>
        <w:t>авчання – важка розумова праця. І щоб ця праця була успішною, вона має бути цікавою, бажаною для учнів. Причому цікавим може бути не тільки предмет, а й спосіб пізнання. Один з найефективніших способів пізнання –дослідницький підхід до предмета вивчення, коли учням не дають готових висновків, а надають змогу висунути свої гіпотези, або самостійно знайти правильну відповідь.</w:t>
      </w:r>
      <w:r w:rsidR="00E677F9">
        <w:rPr>
          <w:sz w:val="28"/>
          <w:szCs w:val="28"/>
        </w:rPr>
        <w:t xml:space="preserve"> </w:t>
      </w:r>
    </w:p>
    <w:p w:rsidR="003E1FE6" w:rsidRDefault="00E677F9" w:rsidP="00357EF5">
      <w:pPr>
        <w:pStyle w:val="cdt4k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FE6">
        <w:rPr>
          <w:sz w:val="28"/>
          <w:szCs w:val="28"/>
        </w:rPr>
        <w:t>Д</w:t>
      </w:r>
      <w:r w:rsidR="0056394B" w:rsidRPr="00043E67">
        <w:rPr>
          <w:sz w:val="28"/>
          <w:szCs w:val="28"/>
        </w:rPr>
        <w:t xml:space="preserve">ля того, щоб на </w:t>
      </w:r>
      <w:proofErr w:type="spellStart"/>
      <w:r w:rsidR="0056394B" w:rsidRPr="00043E67">
        <w:rPr>
          <w:sz w:val="28"/>
          <w:szCs w:val="28"/>
        </w:rPr>
        <w:t>уроках</w:t>
      </w:r>
      <w:proofErr w:type="spellEnd"/>
      <w:r w:rsidR="0056394B" w:rsidRPr="00043E67">
        <w:rPr>
          <w:sz w:val="28"/>
          <w:szCs w:val="28"/>
        </w:rPr>
        <w:t xml:space="preserve"> робота була цікавою, діти залюбки виконували завдання –я намагаюся їх навчати в ігровій формі. Серед нестандартних форм уроків є </w:t>
      </w:r>
      <w:proofErr w:type="spellStart"/>
      <w:r w:rsidR="0056394B" w:rsidRPr="00043E67">
        <w:rPr>
          <w:sz w:val="28"/>
          <w:szCs w:val="28"/>
        </w:rPr>
        <w:t>уроки</w:t>
      </w:r>
      <w:proofErr w:type="spellEnd"/>
      <w:r w:rsidR="0056394B" w:rsidRPr="00043E67">
        <w:rPr>
          <w:sz w:val="28"/>
          <w:szCs w:val="28"/>
        </w:rPr>
        <w:t xml:space="preserve">-подорожі, </w:t>
      </w:r>
      <w:proofErr w:type="spellStart"/>
      <w:r w:rsidR="0056394B" w:rsidRPr="00043E67">
        <w:rPr>
          <w:sz w:val="28"/>
          <w:szCs w:val="28"/>
        </w:rPr>
        <w:t>уроки</w:t>
      </w:r>
      <w:proofErr w:type="spellEnd"/>
      <w:r w:rsidR="0056394B" w:rsidRPr="00043E67">
        <w:rPr>
          <w:sz w:val="28"/>
          <w:szCs w:val="28"/>
        </w:rPr>
        <w:t xml:space="preserve">-змагання, </w:t>
      </w:r>
      <w:proofErr w:type="spellStart"/>
      <w:r w:rsidR="0056394B" w:rsidRPr="00043E67">
        <w:rPr>
          <w:sz w:val="28"/>
          <w:szCs w:val="28"/>
        </w:rPr>
        <w:t>уроки</w:t>
      </w:r>
      <w:proofErr w:type="spellEnd"/>
      <w:r w:rsidR="0056394B" w:rsidRPr="00043E67">
        <w:rPr>
          <w:sz w:val="28"/>
          <w:szCs w:val="28"/>
        </w:rPr>
        <w:t xml:space="preserve">-вікторини, </w:t>
      </w:r>
      <w:proofErr w:type="spellStart"/>
      <w:r w:rsidR="0056394B" w:rsidRPr="00043E67">
        <w:rPr>
          <w:sz w:val="28"/>
          <w:szCs w:val="28"/>
        </w:rPr>
        <w:t>уроки</w:t>
      </w:r>
      <w:proofErr w:type="spellEnd"/>
      <w:r w:rsidR="0056394B" w:rsidRPr="00043E67">
        <w:rPr>
          <w:sz w:val="28"/>
          <w:szCs w:val="28"/>
        </w:rPr>
        <w:t xml:space="preserve"> КВК.  Для цих уроків характерна така структура змісту і форми, що викликає у молодших школярів захоплення та інтерес до навчання і сприяє їх нор</w:t>
      </w:r>
      <w:r w:rsidR="004822F4">
        <w:rPr>
          <w:sz w:val="28"/>
          <w:szCs w:val="28"/>
        </w:rPr>
        <w:t>мальному розвитку та вихованню.</w:t>
      </w:r>
      <w:r w:rsidR="003E1FE6">
        <w:rPr>
          <w:sz w:val="28"/>
          <w:szCs w:val="28"/>
        </w:rPr>
        <w:t xml:space="preserve"> </w:t>
      </w:r>
      <w:r w:rsidR="004822F4">
        <w:rPr>
          <w:sz w:val="28"/>
          <w:szCs w:val="28"/>
        </w:rPr>
        <w:t>Д</w:t>
      </w:r>
      <w:r w:rsidR="0056394B" w:rsidRPr="00043E67">
        <w:rPr>
          <w:sz w:val="28"/>
          <w:szCs w:val="28"/>
        </w:rPr>
        <w:t>іти засвоюють мате</w:t>
      </w:r>
      <w:r w:rsidR="006A2738">
        <w:rPr>
          <w:sz w:val="28"/>
          <w:szCs w:val="28"/>
        </w:rPr>
        <w:t>ріал і виконують завдання, ряту</w:t>
      </w:r>
      <w:r w:rsidR="0056394B" w:rsidRPr="00043E67">
        <w:rPr>
          <w:sz w:val="28"/>
          <w:szCs w:val="28"/>
        </w:rPr>
        <w:t>ючи або допомагаючи казковим персонажам. Читаючи оповідання, вони звикли до того, що обов'язковим є інсцену</w:t>
      </w:r>
      <w:r w:rsidR="003E1FE6">
        <w:rPr>
          <w:sz w:val="28"/>
          <w:szCs w:val="28"/>
        </w:rPr>
        <w:t>вання уривку або цілої казки. І</w:t>
      </w:r>
      <w:r w:rsidR="0056394B" w:rsidRPr="00043E67">
        <w:rPr>
          <w:sz w:val="28"/>
          <w:szCs w:val="28"/>
        </w:rPr>
        <w:t xml:space="preserve">нформаційну компетентність формую на </w:t>
      </w:r>
      <w:proofErr w:type="spellStart"/>
      <w:r w:rsidR="0056394B" w:rsidRPr="00043E67">
        <w:rPr>
          <w:sz w:val="28"/>
          <w:szCs w:val="28"/>
        </w:rPr>
        <w:t>уроках</w:t>
      </w:r>
      <w:proofErr w:type="spellEnd"/>
      <w:r w:rsidR="0056394B" w:rsidRPr="00043E67">
        <w:rPr>
          <w:sz w:val="28"/>
          <w:szCs w:val="28"/>
        </w:rPr>
        <w:t xml:space="preserve"> з української мови, коли діти працюють ще й зі словниками та «Читанкою», добираючи описи, прислів'я, загадки, збагачуючи своє </w:t>
      </w:r>
      <w:r w:rsidR="003E1FE6">
        <w:rPr>
          <w:sz w:val="28"/>
          <w:szCs w:val="28"/>
        </w:rPr>
        <w:t xml:space="preserve">мовлення літературною лексикою. </w:t>
      </w:r>
    </w:p>
    <w:p w:rsidR="004822F4" w:rsidRDefault="003E1FE6" w:rsidP="00357EF5">
      <w:pPr>
        <w:pStyle w:val="cdt4k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56394B" w:rsidRPr="00043E67">
        <w:rPr>
          <w:sz w:val="28"/>
          <w:szCs w:val="28"/>
        </w:rPr>
        <w:t>ндивідуальний підхід є одним з найефективнішим для навчання та виховання дітей. Для цього обдумую, що робитиме кожний учень, добираю таку роботу, яка б принесла успіх. Завдяки цьому в учня формується компетентн</w:t>
      </w:r>
      <w:r w:rsidR="004822F4">
        <w:rPr>
          <w:sz w:val="28"/>
          <w:szCs w:val="28"/>
        </w:rPr>
        <w:t>ість саморозвитку і самоосвіти.</w:t>
      </w:r>
    </w:p>
    <w:p w:rsidR="00E677F9" w:rsidRDefault="00E677F9" w:rsidP="00357EF5">
      <w:pPr>
        <w:pStyle w:val="cdt4k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Творчій роботі учнів у групах сприяють такі методи і методики інтерактивного навчання:</w:t>
      </w:r>
    </w:p>
    <w:p w:rsidR="00357EF5" w:rsidRPr="00043E67" w:rsidRDefault="00357EF5" w:rsidP="00E677F9">
      <w:pPr>
        <w:pStyle w:val="cdt4ke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«Асоціативний кущ» ( універсальний метод, може бути використаний на всіх етапах уроку під час вивчення будь-якого предмету. Спонукає думати вільно та відкрито стосовно певної теми ).</w:t>
      </w:r>
    </w:p>
    <w:p w:rsidR="00357EF5" w:rsidRPr="00043E67" w:rsidRDefault="00357EF5" w:rsidP="00E677F9">
      <w:pPr>
        <w:pStyle w:val="cdt4ke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lastRenderedPageBreak/>
        <w:t>«Взаємного навчання» ( надає можливість учням брати участь у навчанні та передачі знань своїм однокласникам. Учні виступають у ролі вчителя і керують процесом навчання. Методика дає можливість ставити питання і вислуховувати відповіді на них ).</w:t>
      </w:r>
    </w:p>
    <w:p w:rsidR="00357EF5" w:rsidRPr="00043E67" w:rsidRDefault="00357EF5" w:rsidP="00E677F9">
      <w:pPr>
        <w:pStyle w:val="cdt4ke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«</w:t>
      </w:r>
      <w:proofErr w:type="spellStart"/>
      <w:r w:rsidRPr="00043E67">
        <w:rPr>
          <w:sz w:val="28"/>
          <w:szCs w:val="28"/>
        </w:rPr>
        <w:t>Кубування</w:t>
      </w:r>
      <w:proofErr w:type="spellEnd"/>
      <w:r w:rsidRPr="00043E67">
        <w:rPr>
          <w:sz w:val="28"/>
          <w:szCs w:val="28"/>
        </w:rPr>
        <w:t>» ( є методом навчання, який полегшує розгляд різних сторін теми: описання, порівняння, встановлення асоціації, аналіз, аргументація).</w:t>
      </w:r>
    </w:p>
    <w:p w:rsidR="00357EF5" w:rsidRPr="00043E67" w:rsidRDefault="00357EF5" w:rsidP="00E677F9">
      <w:pPr>
        <w:pStyle w:val="cdt4ke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«Мозкова атака» ( є прекрасним методом для використання досвіду учнів з метою розв’язання проблем та розробки ідеї ).</w:t>
      </w:r>
    </w:p>
    <w:p w:rsidR="00357EF5" w:rsidRPr="00043E67" w:rsidRDefault="00357EF5" w:rsidP="00E677F9">
      <w:pPr>
        <w:pStyle w:val="cdt4ke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«Передбачення» ( метод стимулює розвиток критичного мислення; дозволяє синтезувати думку, аналізувати інформацію, давати оцінку та зіставляти свої уявлення з розвитком подій ).</w:t>
      </w:r>
    </w:p>
    <w:p w:rsidR="00357EF5" w:rsidRPr="00043E67" w:rsidRDefault="00357EF5" w:rsidP="00E677F9">
      <w:pPr>
        <w:pStyle w:val="cdt4ke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Творчій роботі учнів у групах сприяють такі методи і методики інтерактивного навчання:</w:t>
      </w:r>
    </w:p>
    <w:p w:rsidR="00DE4B88" w:rsidRPr="00043E67" w:rsidRDefault="00DE4B88" w:rsidP="00E677F9">
      <w:pPr>
        <w:pStyle w:val="cdt4k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«Доповідач – респондент» ( робота в парах: один учень переказує зміст прочитаного, інший показує за допомогою рухів, жестів, міміки. Учні взаємодоповнюють один одного; сприяє розвитку уваги, пам’яті ).</w:t>
      </w:r>
    </w:p>
    <w:p w:rsidR="00DE4B88" w:rsidRPr="00043E67" w:rsidRDefault="00DE4B88" w:rsidP="00E677F9">
      <w:pPr>
        <w:pStyle w:val="cdt4k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 xml:space="preserve">«Дискусія» ( метод дає нагоду виявити різні позиції з певної проблеми або з суперечливого питання; сприяє розвитку мовленнєвої компетенції. Учні </w:t>
      </w:r>
      <w:proofErr w:type="spellStart"/>
      <w:r w:rsidRPr="00043E67">
        <w:rPr>
          <w:sz w:val="28"/>
          <w:szCs w:val="28"/>
        </w:rPr>
        <w:t>вчаться</w:t>
      </w:r>
      <w:proofErr w:type="spellEnd"/>
      <w:r w:rsidRPr="00043E67">
        <w:rPr>
          <w:sz w:val="28"/>
          <w:szCs w:val="28"/>
        </w:rPr>
        <w:t xml:space="preserve"> висловлювати та аргументувати власну думку. Фрази, що найчастіше вживаються: «Я думаю», «Я вважаю», «На мою думку», «Я згоден, але…», «Я не згоден, тому що…» ).</w:t>
      </w:r>
    </w:p>
    <w:p w:rsidR="00DE4B88" w:rsidRPr="00043E67" w:rsidRDefault="00DE4B88" w:rsidP="00E677F9">
      <w:pPr>
        <w:pStyle w:val="cdt4k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«Мозаїка» ( метод, що дозволяє учням працювати разом, щоб вивчити значну кількість інформації за короткий проміжок часу, а також заохочує учнів допомагати одне одному вчитися навчаючи. Кожен учень самостійно опрацьовує свою частину матеріалу і знайомить з нею свою групу. За допомогою товаришів дитина сприймає тему в цілому ).</w:t>
      </w:r>
    </w:p>
    <w:p w:rsidR="00DE4B88" w:rsidRPr="00043E67" w:rsidRDefault="00DE4B88" w:rsidP="00357EF5">
      <w:pPr>
        <w:pStyle w:val="cdt4ke"/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Зваживши все вище зазначене, починала поступово використовувати технології, прийоми, щоб і я, і учні звикли до них.</w:t>
      </w:r>
    </w:p>
    <w:p w:rsidR="00DE4B88" w:rsidRPr="00043E67" w:rsidRDefault="00DE4B88" w:rsidP="00357EF5">
      <w:pPr>
        <w:pStyle w:val="cdt4ke"/>
        <w:spacing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Спочатку проводила з учнями особливе організаційне заняття, де разом із ними обговорили правила роботи у класі. Використовувала спочатку прості інтерактивні технології:</w:t>
      </w:r>
    </w:p>
    <w:p w:rsidR="00DE4B88" w:rsidRPr="00043E67" w:rsidRDefault="00DE4B88" w:rsidP="00357EF5">
      <w:pPr>
        <w:pStyle w:val="cdt4ke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роботу в парах;</w:t>
      </w:r>
    </w:p>
    <w:p w:rsidR="00DE4B88" w:rsidRPr="00043E67" w:rsidRDefault="00DE4B88" w:rsidP="00357EF5">
      <w:pPr>
        <w:pStyle w:val="cdt4ke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>роботу в малих групах;</w:t>
      </w:r>
    </w:p>
    <w:p w:rsidR="00E677F9" w:rsidRDefault="00DE4B88" w:rsidP="00E677F9">
      <w:pPr>
        <w:pStyle w:val="cdt4ke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  <w:r w:rsidRPr="00043E67">
        <w:rPr>
          <w:sz w:val="28"/>
          <w:szCs w:val="28"/>
        </w:rPr>
        <w:t xml:space="preserve">«мозкова атака» тощо. </w:t>
      </w:r>
    </w:p>
    <w:p w:rsidR="00E677F9" w:rsidRPr="00E677F9" w:rsidRDefault="00E677F9" w:rsidP="00E677F9">
      <w:pPr>
        <w:pStyle w:val="cdt4ke"/>
        <w:spacing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677F9">
        <w:rPr>
          <w:sz w:val="28"/>
          <w:szCs w:val="28"/>
        </w:rPr>
        <w:t xml:space="preserve">Із метою формування полікультурної компетентності у виховні роботі залучаю дітей до гуртків за інтересами, класних свят. Виховувати справжню людину, всебічно розвинену, виховану –це дуже складне і важливе завдання для педагога. На мою думку, цього неможливо досягти без допомоги батьків. Тому з першого класу в нас існує традиція проводити свята разом з батьками, які стають активними учасниками кожного заходу. </w:t>
      </w:r>
    </w:p>
    <w:p w:rsidR="00DE4B88" w:rsidRPr="00043E67" w:rsidRDefault="00DE4B88" w:rsidP="00357EF5">
      <w:pPr>
        <w:pStyle w:val="cdt4ke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</w:p>
    <w:p w:rsidR="00043E67" w:rsidRDefault="004822F4" w:rsidP="00357EF5">
      <w:pPr>
        <w:pStyle w:val="cdt4k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22F4">
        <w:rPr>
          <w:i/>
          <w:sz w:val="28"/>
          <w:szCs w:val="28"/>
        </w:rPr>
        <w:t>Результативність</w:t>
      </w:r>
      <w:r>
        <w:rPr>
          <w:i/>
          <w:sz w:val="28"/>
          <w:szCs w:val="28"/>
        </w:rPr>
        <w:t xml:space="preserve"> досвіду:</w:t>
      </w:r>
      <w:r w:rsidRPr="004822F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43E67" w:rsidRPr="00043E67">
        <w:rPr>
          <w:sz w:val="28"/>
          <w:szCs w:val="28"/>
        </w:rPr>
        <w:t>езультатом моєї роботи є розвиток та формування</w:t>
      </w:r>
      <w:r>
        <w:rPr>
          <w:sz w:val="28"/>
          <w:szCs w:val="28"/>
        </w:rPr>
        <w:t xml:space="preserve"> читацької,</w:t>
      </w:r>
      <w:r w:rsidR="00043E67" w:rsidRPr="00043E67">
        <w:rPr>
          <w:sz w:val="28"/>
          <w:szCs w:val="28"/>
        </w:rPr>
        <w:t xml:space="preserve"> комунікативної</w:t>
      </w:r>
      <w:r>
        <w:rPr>
          <w:sz w:val="28"/>
          <w:szCs w:val="28"/>
        </w:rPr>
        <w:t>,</w:t>
      </w:r>
      <w:r w:rsidR="00043E67" w:rsidRPr="00043E67">
        <w:rPr>
          <w:sz w:val="28"/>
          <w:szCs w:val="28"/>
        </w:rPr>
        <w:t xml:space="preserve"> інформаційної, полікультурної, соціальної, дія</w:t>
      </w:r>
      <w:r>
        <w:rPr>
          <w:sz w:val="28"/>
          <w:szCs w:val="28"/>
        </w:rPr>
        <w:t xml:space="preserve">льнісної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учнів; </w:t>
      </w:r>
      <w:r w:rsidR="00043E67" w:rsidRPr="00043E67">
        <w:rPr>
          <w:sz w:val="28"/>
          <w:szCs w:val="28"/>
        </w:rPr>
        <w:t>в результат вони уміють спостерігати, аналізувати, використовувати одержану</w:t>
      </w:r>
      <w:r>
        <w:rPr>
          <w:sz w:val="28"/>
          <w:szCs w:val="28"/>
        </w:rPr>
        <w:t xml:space="preserve"> інформацію в різних ситуаціях; </w:t>
      </w:r>
      <w:r w:rsidR="00043E67" w:rsidRPr="00043E67">
        <w:rPr>
          <w:sz w:val="28"/>
          <w:szCs w:val="28"/>
        </w:rPr>
        <w:t>володіють елементарними прийомами запам'ятовування;</w:t>
      </w:r>
      <w:r w:rsidRPr="00043E67">
        <w:rPr>
          <w:sz w:val="28"/>
          <w:szCs w:val="28"/>
        </w:rPr>
        <w:t xml:space="preserve"> </w:t>
      </w:r>
      <w:r w:rsidR="00043E67" w:rsidRPr="00043E67">
        <w:rPr>
          <w:sz w:val="28"/>
          <w:szCs w:val="28"/>
        </w:rPr>
        <w:t>м</w:t>
      </w:r>
      <w:r w:rsidR="00E677F9">
        <w:rPr>
          <w:sz w:val="28"/>
          <w:szCs w:val="28"/>
        </w:rPr>
        <w:t xml:space="preserve">ають великий словниковий </w:t>
      </w:r>
      <w:proofErr w:type="spellStart"/>
      <w:r w:rsidR="00E677F9">
        <w:rPr>
          <w:sz w:val="28"/>
          <w:szCs w:val="28"/>
        </w:rPr>
        <w:t>запас,</w:t>
      </w:r>
      <w:r w:rsidR="00043E67" w:rsidRPr="00043E67">
        <w:rPr>
          <w:sz w:val="28"/>
          <w:szCs w:val="28"/>
        </w:rPr>
        <w:t>можуть</w:t>
      </w:r>
      <w:proofErr w:type="spellEnd"/>
      <w:r w:rsidR="00043E67" w:rsidRPr="0004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вільно висловлювати свої думки; </w:t>
      </w:r>
      <w:r w:rsidR="00043E67" w:rsidRPr="00043E67">
        <w:rPr>
          <w:sz w:val="28"/>
          <w:szCs w:val="28"/>
        </w:rPr>
        <w:t xml:space="preserve">можуть вільно співпрацювати в групах, парах, самостійно виконувати </w:t>
      </w:r>
      <w:r>
        <w:rPr>
          <w:sz w:val="28"/>
          <w:szCs w:val="28"/>
        </w:rPr>
        <w:t xml:space="preserve">свою роботу; </w:t>
      </w:r>
      <w:r w:rsidR="00043E67" w:rsidRPr="00043E67">
        <w:rPr>
          <w:sz w:val="28"/>
          <w:szCs w:val="28"/>
        </w:rPr>
        <w:t xml:space="preserve">вміють аргументувати свою точку зору і знаходити альтернативне рішення проблеми. </w:t>
      </w:r>
    </w:p>
    <w:p w:rsidR="00043E67" w:rsidRPr="00043E67" w:rsidRDefault="00043E67" w:rsidP="00357EF5">
      <w:pPr>
        <w:pStyle w:val="cdt4k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043E67">
        <w:rPr>
          <w:sz w:val="28"/>
          <w:szCs w:val="28"/>
        </w:rPr>
        <w:t>Толерантніть</w:t>
      </w:r>
      <w:proofErr w:type="spellEnd"/>
      <w:r w:rsidRPr="00043E67">
        <w:rPr>
          <w:sz w:val="28"/>
          <w:szCs w:val="28"/>
        </w:rPr>
        <w:t>, повага, готовність навчатися один від одного –</w:t>
      </w:r>
      <w:r w:rsidR="004822F4">
        <w:rPr>
          <w:sz w:val="28"/>
          <w:szCs w:val="28"/>
        </w:rPr>
        <w:t xml:space="preserve"> </w:t>
      </w:r>
      <w:r w:rsidRPr="00043E67">
        <w:rPr>
          <w:sz w:val="28"/>
          <w:szCs w:val="28"/>
        </w:rPr>
        <w:t>цінності, які є основою для</w:t>
      </w:r>
      <w:r w:rsidR="00E677F9">
        <w:rPr>
          <w:sz w:val="28"/>
          <w:szCs w:val="28"/>
        </w:rPr>
        <w:t xml:space="preserve"> розвитку демократичних держав.</w:t>
      </w:r>
      <w:r w:rsidR="004822F4">
        <w:rPr>
          <w:sz w:val="28"/>
          <w:szCs w:val="28"/>
        </w:rPr>
        <w:t xml:space="preserve"> </w:t>
      </w:r>
      <w:r w:rsidR="00E677F9">
        <w:rPr>
          <w:sz w:val="28"/>
          <w:szCs w:val="28"/>
        </w:rPr>
        <w:t>В</w:t>
      </w:r>
      <w:r w:rsidRPr="00043E67">
        <w:rPr>
          <w:sz w:val="28"/>
          <w:szCs w:val="28"/>
        </w:rPr>
        <w:t>міють слухати, розуміти, досліджувати мовлення, висловлювати та будувати його,</w:t>
      </w:r>
      <w:r>
        <w:rPr>
          <w:rFonts w:ascii="Arial" w:hAnsi="Arial" w:cs="Arial"/>
          <w:sz w:val="35"/>
          <w:szCs w:val="35"/>
        </w:rPr>
        <w:t xml:space="preserve"> </w:t>
      </w:r>
      <w:r w:rsidRPr="00043E67">
        <w:rPr>
          <w:sz w:val="28"/>
          <w:szCs w:val="28"/>
        </w:rPr>
        <w:t>шукати та аналізувати інфор</w:t>
      </w:r>
      <w:r w:rsidR="006A2738">
        <w:rPr>
          <w:sz w:val="28"/>
          <w:szCs w:val="28"/>
        </w:rPr>
        <w:t>мацію для за</w:t>
      </w:r>
      <w:r w:rsidRPr="00043E67">
        <w:rPr>
          <w:sz w:val="28"/>
          <w:szCs w:val="28"/>
        </w:rPr>
        <w:t>доволення своїх потреб</w:t>
      </w:r>
      <w:r>
        <w:rPr>
          <w:sz w:val="28"/>
          <w:szCs w:val="28"/>
        </w:rPr>
        <w:t>.</w:t>
      </w:r>
    </w:p>
    <w:sectPr w:rsidR="00043E67" w:rsidRPr="00043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7F6"/>
    <w:multiLevelType w:val="hybridMultilevel"/>
    <w:tmpl w:val="39443368"/>
    <w:lvl w:ilvl="0" w:tplc="E1228E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E17F6"/>
    <w:multiLevelType w:val="hybridMultilevel"/>
    <w:tmpl w:val="E71C9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28D"/>
    <w:multiLevelType w:val="hybridMultilevel"/>
    <w:tmpl w:val="DE2CE160"/>
    <w:lvl w:ilvl="0" w:tplc="E122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097D"/>
    <w:multiLevelType w:val="hybridMultilevel"/>
    <w:tmpl w:val="4F1A0AE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301344"/>
    <w:multiLevelType w:val="hybridMultilevel"/>
    <w:tmpl w:val="0BB6B766"/>
    <w:lvl w:ilvl="0" w:tplc="13065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81DF2"/>
    <w:multiLevelType w:val="hybridMultilevel"/>
    <w:tmpl w:val="E1F2B112"/>
    <w:lvl w:ilvl="0" w:tplc="E122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7D8C"/>
    <w:multiLevelType w:val="hybridMultilevel"/>
    <w:tmpl w:val="6DF48132"/>
    <w:lvl w:ilvl="0" w:tplc="E122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8"/>
    <w:rsid w:val="00043E67"/>
    <w:rsid w:val="00357EF5"/>
    <w:rsid w:val="003E1FE6"/>
    <w:rsid w:val="004822F4"/>
    <w:rsid w:val="004C170F"/>
    <w:rsid w:val="0056394B"/>
    <w:rsid w:val="006A2738"/>
    <w:rsid w:val="0095074D"/>
    <w:rsid w:val="00A341CD"/>
    <w:rsid w:val="00B85483"/>
    <w:rsid w:val="00DE4B88"/>
    <w:rsid w:val="00E677F9"/>
    <w:rsid w:val="00F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DE4B88"/>
    <w:rPr>
      <w:i/>
      <w:iCs/>
    </w:rPr>
  </w:style>
  <w:style w:type="paragraph" w:styleId="a4">
    <w:name w:val="List Paragraph"/>
    <w:basedOn w:val="a"/>
    <w:uiPriority w:val="34"/>
    <w:qFormat/>
    <w:rsid w:val="00DE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DE4B88"/>
    <w:rPr>
      <w:i/>
      <w:iCs/>
    </w:rPr>
  </w:style>
  <w:style w:type="paragraph" w:styleId="a4">
    <w:name w:val="List Paragraph"/>
    <w:basedOn w:val="a"/>
    <w:uiPriority w:val="34"/>
    <w:qFormat/>
    <w:rsid w:val="00DE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2021-01-30T11:17:00Z</dcterms:created>
  <dcterms:modified xsi:type="dcterms:W3CDTF">2021-01-30T15:23:00Z</dcterms:modified>
</cp:coreProperties>
</file>