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E" w:rsidRDefault="003C00EE" w:rsidP="009C6CDA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00EE">
        <w:rPr>
          <w:rFonts w:ascii="Times New Roman" w:hAnsi="Times New Roman" w:cs="Times New Roman"/>
          <w:b/>
          <w:sz w:val="28"/>
          <w:szCs w:val="28"/>
        </w:rPr>
        <w:t>ІІ. Помаранчева революція</w:t>
      </w:r>
      <w:r w:rsidR="009E583E">
        <w:rPr>
          <w:rFonts w:ascii="Times New Roman" w:hAnsi="Times New Roman" w:cs="Times New Roman"/>
          <w:b/>
          <w:sz w:val="28"/>
          <w:szCs w:val="28"/>
        </w:rPr>
        <w:t>: спроба змінити суспільство</w:t>
      </w:r>
    </w:p>
    <w:p w:rsidR="00497CC2" w:rsidRDefault="00497CC2" w:rsidP="009C6CDA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7CC2" w:rsidRDefault="002814A2" w:rsidP="00497CC2">
      <w:pPr>
        <w:spacing w:before="100" w:beforeAutospacing="1" w:after="100" w:afterAutospacing="1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14A2">
        <w:rPr>
          <w:rFonts w:ascii="Times New Roman" w:hAnsi="Times New Roman" w:cs="Times New Roman"/>
          <w:i/>
          <w:sz w:val="28"/>
          <w:szCs w:val="28"/>
        </w:rPr>
        <w:t xml:space="preserve">Народ мій є, народ мій завжди буде, </w:t>
      </w:r>
    </w:p>
    <w:p w:rsidR="002814A2" w:rsidRDefault="002814A2" w:rsidP="00497CC2">
      <w:pPr>
        <w:spacing w:before="100" w:beforeAutospacing="1" w:after="100" w:afterAutospacing="1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14A2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іхто не перекреслить мій народ!</w:t>
      </w:r>
    </w:p>
    <w:p w:rsidR="002814A2" w:rsidRPr="002814A2" w:rsidRDefault="002814A2" w:rsidP="00497CC2">
      <w:pPr>
        <w:spacing w:before="100" w:beforeAutospacing="1" w:after="100" w:afterAutospacing="1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14A2">
        <w:rPr>
          <w:rFonts w:ascii="Times New Roman" w:hAnsi="Times New Roman" w:cs="Times New Roman"/>
          <w:i/>
          <w:sz w:val="28"/>
          <w:szCs w:val="28"/>
        </w:rPr>
        <w:t>В. Симоненко</w:t>
      </w:r>
    </w:p>
    <w:p w:rsidR="003C00EE" w:rsidRPr="002814A2" w:rsidRDefault="003C00EE" w:rsidP="0098445F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45F" w:rsidRDefault="00B45ECA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Кампанію президентських виборів осені – зими 2004 року в Україні вже звично називають «помаранчевою революцією». Цей термін – вдала метафора, що народилася на Майдані Незалежності у столиці нашої країни – Києві. Він перетворився на символ, ідеологічний стандарт, публіцистичну форму.</w:t>
      </w:r>
    </w:p>
    <w:p w:rsidR="00B45ECA" w:rsidRPr="003C00EE" w:rsidRDefault="00B45ECA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 xml:space="preserve">Сам термін з’явився в останній тиждень листопада 2004 року в ЗМІ як стисла характеристика тих бурхливих подій, </w:t>
      </w:r>
      <w:r w:rsidR="00497CC2">
        <w:rPr>
          <w:rFonts w:ascii="Times New Roman" w:hAnsi="Times New Roman" w:cs="Times New Roman"/>
          <w:sz w:val="28"/>
          <w:szCs w:val="28"/>
        </w:rPr>
        <w:t xml:space="preserve"> </w:t>
      </w:r>
      <w:r w:rsidRPr="003C00EE">
        <w:rPr>
          <w:rFonts w:ascii="Times New Roman" w:hAnsi="Times New Roman" w:cs="Times New Roman"/>
          <w:sz w:val="28"/>
          <w:szCs w:val="28"/>
        </w:rPr>
        <w:t>як символ соціальних очікувань та як візуальне сприйняття домінування, в першу чергу на Майдані Незалежності, п</w:t>
      </w:r>
      <w:r w:rsidR="00497CC2">
        <w:rPr>
          <w:rFonts w:ascii="Times New Roman" w:hAnsi="Times New Roman" w:cs="Times New Roman"/>
          <w:sz w:val="28"/>
          <w:szCs w:val="28"/>
        </w:rPr>
        <w:t>омаранчевої символіки В. Ющенка</w:t>
      </w:r>
      <w:r w:rsidR="009E583E">
        <w:rPr>
          <w:rFonts w:ascii="Times New Roman" w:hAnsi="Times New Roman" w:cs="Times New Roman"/>
          <w:sz w:val="28"/>
          <w:szCs w:val="28"/>
        </w:rPr>
        <w:t>(фото3)</w:t>
      </w:r>
      <w:r w:rsidR="00497CC2">
        <w:rPr>
          <w:rFonts w:ascii="Times New Roman" w:hAnsi="Times New Roman" w:cs="Times New Roman"/>
          <w:sz w:val="28"/>
          <w:szCs w:val="28"/>
        </w:rPr>
        <w:t>.</w:t>
      </w:r>
      <w:r w:rsidRPr="003C00EE">
        <w:rPr>
          <w:rFonts w:ascii="Times New Roman" w:hAnsi="Times New Roman" w:cs="Times New Roman"/>
          <w:sz w:val="28"/>
          <w:szCs w:val="28"/>
        </w:rPr>
        <w:t xml:space="preserve"> Відчуття революційності додало ще й те, що в нерівній боротьбі за владу перемогу отримав опозиційний кандидат. Відтак, термін набув ще одного значення – як символ перемоги опозиції на президентських виборах 2004 року в Україні.</w:t>
      </w:r>
    </w:p>
    <w:p w:rsidR="00B45ECA" w:rsidRPr="003C00EE" w:rsidRDefault="00B45ECA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 xml:space="preserve">Спроби аналізу «помаранчевої революції» були здійснені багатьма істориками, соціологами і політологами. Серед них заслуговують уваги роботи М. 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Колодяжного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 xml:space="preserve">, С. Грабовського, Т. Возняка, Ю. 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Саєнко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 xml:space="preserve">, С. Кульчицького, А. 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Гальчинського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Малинковича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Мацієвського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Бузгаліна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 xml:space="preserve">, Л. Ковтуна, </w:t>
      </w:r>
      <w:r w:rsidR="00497CC2">
        <w:rPr>
          <w:rFonts w:ascii="Times New Roman" w:hAnsi="Times New Roman" w:cs="Times New Roman"/>
          <w:sz w:val="28"/>
          <w:szCs w:val="28"/>
        </w:rPr>
        <w:t xml:space="preserve">   </w:t>
      </w:r>
      <w:r w:rsidRPr="003C00EE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Зарецького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Файнера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>.</w:t>
      </w:r>
    </w:p>
    <w:p w:rsidR="0098445F" w:rsidRDefault="00B45ECA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 xml:space="preserve">Головною причиною масових виступів громадян було те, що державні структури обслуговували не </w:t>
      </w:r>
      <w:r w:rsidR="00497CC2">
        <w:rPr>
          <w:rFonts w:ascii="Times New Roman" w:hAnsi="Times New Roman" w:cs="Times New Roman"/>
          <w:sz w:val="28"/>
          <w:szCs w:val="28"/>
        </w:rPr>
        <w:t>інтереси народу, а олігархічне</w:t>
      </w:r>
      <w:r w:rsidRPr="003C00EE">
        <w:rPr>
          <w:rFonts w:ascii="Times New Roman" w:hAnsi="Times New Roman" w:cs="Times New Roman"/>
          <w:sz w:val="28"/>
          <w:szCs w:val="28"/>
        </w:rPr>
        <w:t xml:space="preserve"> оточення колишнього президента Л.Д. Кучми. Уряд лобіював інтереси злочинного великого бізнесу і приховував кошти від зростання валового внутрішнього продукту.</w:t>
      </w:r>
    </w:p>
    <w:p w:rsidR="00B45ECA" w:rsidRPr="003C00EE" w:rsidRDefault="00B45ECA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Економічне зростання, започатковане в 2000-2001 роках, слугувало збагаченню кланів, а не всієї нації.</w:t>
      </w:r>
    </w:p>
    <w:p w:rsidR="0098445F" w:rsidRDefault="00B45ECA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 xml:space="preserve">Загострились проблеми у соціальному секторі. Рівень життя населення України на початку ХХІ століття значно нижчий від світових стандартів. «За даними Статистичного бюро Європейської комісії, індекс купівельної </w:t>
      </w:r>
      <w:r w:rsidRPr="003C00EE">
        <w:rPr>
          <w:rFonts w:ascii="Times New Roman" w:hAnsi="Times New Roman" w:cs="Times New Roman"/>
          <w:sz w:val="28"/>
          <w:szCs w:val="28"/>
        </w:rPr>
        <w:lastRenderedPageBreak/>
        <w:t>спроможності громадян України становить 17% від прийнятого за європейську норму. Калорійність харчування населення України на 7-10% нижче за норму. За низького рівня споживання основних продуктів населення України витрачає на харчування 68-75% доходів, мало</w:t>
      </w:r>
      <w:r w:rsidR="00EB62BB" w:rsidRPr="003C00EE">
        <w:rPr>
          <w:rFonts w:ascii="Times New Roman" w:hAnsi="Times New Roman" w:cs="Times New Roman"/>
          <w:sz w:val="28"/>
          <w:szCs w:val="28"/>
        </w:rPr>
        <w:t xml:space="preserve">забезпечені родини – до 90%» </w:t>
      </w:r>
      <w:r w:rsidRPr="003C00EE">
        <w:rPr>
          <w:rFonts w:ascii="Times New Roman" w:hAnsi="Times New Roman" w:cs="Times New Roman"/>
          <w:sz w:val="28"/>
          <w:szCs w:val="28"/>
        </w:rPr>
        <w:t>.</w:t>
      </w:r>
    </w:p>
    <w:p w:rsidR="00B45ECA" w:rsidRPr="003C00EE" w:rsidRDefault="00B45ECA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Причиною бідності більшості населення була насамперед аморальність української влади, яка керувалась у внутрішній політиці єдиним правилом: «Гроші – влада – гроші». Під контролем кланової верхівки опинилася так звана «</w:t>
      </w:r>
      <w:proofErr w:type="spellStart"/>
      <w:r w:rsidRPr="003C00EE">
        <w:rPr>
          <w:rFonts w:ascii="Times New Roman" w:hAnsi="Times New Roman" w:cs="Times New Roman"/>
          <w:sz w:val="28"/>
          <w:szCs w:val="28"/>
        </w:rPr>
        <w:t>прокучмівська</w:t>
      </w:r>
      <w:proofErr w:type="spellEnd"/>
      <w:r w:rsidRPr="003C00EE">
        <w:rPr>
          <w:rFonts w:ascii="Times New Roman" w:hAnsi="Times New Roman" w:cs="Times New Roman"/>
          <w:sz w:val="28"/>
          <w:szCs w:val="28"/>
        </w:rPr>
        <w:t xml:space="preserve"> більшість» у Верховній Раді, фактичне керівництво країною здійснювалося всупереч Конституції з коридорів Адміністрації Президента України. Для утримання влади у своїх руках використовувалися податкові та правоохоронні органи, а також місцеві державні адміністрації, які у своїй діяльності керувалися не законами, а методами грубо</w:t>
      </w:r>
      <w:r w:rsidR="00497CC2">
        <w:rPr>
          <w:rFonts w:ascii="Times New Roman" w:hAnsi="Times New Roman" w:cs="Times New Roman"/>
          <w:sz w:val="28"/>
          <w:szCs w:val="28"/>
        </w:rPr>
        <w:t>го тиску, залякування і шантажу</w:t>
      </w:r>
      <w:r w:rsidR="003C00EE">
        <w:rPr>
          <w:rFonts w:ascii="Times New Roman" w:hAnsi="Times New Roman" w:cs="Times New Roman"/>
          <w:sz w:val="28"/>
          <w:szCs w:val="28"/>
        </w:rPr>
        <w:t>(дод.2)</w:t>
      </w:r>
      <w:r w:rsidR="00497CC2">
        <w:rPr>
          <w:rFonts w:ascii="Times New Roman" w:hAnsi="Times New Roman" w:cs="Times New Roman"/>
          <w:sz w:val="28"/>
          <w:szCs w:val="28"/>
        </w:rPr>
        <w:t>.</w:t>
      </w:r>
    </w:p>
    <w:p w:rsidR="00B45ECA" w:rsidRPr="003C00EE" w:rsidRDefault="00B45ECA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Україна не мала економічної незалежності через «багатовекторність» своєї зовнішньої політики (тобто геополітичну невизначеність балансування між Росією і Заходом).</w:t>
      </w:r>
    </w:p>
    <w:p w:rsidR="00B45ECA" w:rsidRPr="003C00EE" w:rsidRDefault="00EB62BB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 xml:space="preserve">Таким чином </w:t>
      </w:r>
      <w:r w:rsidR="00B45ECA" w:rsidRPr="003C00EE">
        <w:rPr>
          <w:rFonts w:ascii="Times New Roman" w:hAnsi="Times New Roman" w:cs="Times New Roman"/>
          <w:sz w:val="28"/>
          <w:szCs w:val="28"/>
        </w:rPr>
        <w:t xml:space="preserve"> перед українським суспільством у 2004 році</w:t>
      </w:r>
      <w:r w:rsidRPr="003C00EE">
        <w:rPr>
          <w:rFonts w:ascii="Times New Roman" w:hAnsi="Times New Roman" w:cs="Times New Roman"/>
          <w:sz w:val="28"/>
          <w:szCs w:val="28"/>
        </w:rPr>
        <w:t xml:space="preserve"> постав перелік</w:t>
      </w:r>
      <w:r w:rsidR="00B45ECA" w:rsidRPr="003C00EE">
        <w:rPr>
          <w:rFonts w:ascii="Times New Roman" w:hAnsi="Times New Roman" w:cs="Times New Roman"/>
          <w:sz w:val="28"/>
          <w:szCs w:val="28"/>
        </w:rPr>
        <w:t xml:space="preserve"> історичних завдань, без розв’язання яких поступальний розвиток був неможливий:</w:t>
      </w:r>
    </w:p>
    <w:p w:rsidR="00B45ECA" w:rsidRPr="003C00EE" w:rsidRDefault="00EB62BB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1)</w:t>
      </w:r>
      <w:r w:rsidR="00B45ECA" w:rsidRPr="003C00EE">
        <w:rPr>
          <w:rFonts w:ascii="Times New Roman" w:hAnsi="Times New Roman" w:cs="Times New Roman"/>
          <w:sz w:val="28"/>
          <w:szCs w:val="28"/>
        </w:rPr>
        <w:t xml:space="preserve"> усунення від влади олігархічних кланів;</w:t>
      </w:r>
    </w:p>
    <w:p w:rsidR="00B45ECA" w:rsidRPr="003C00EE" w:rsidRDefault="00EB62BB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2)</w:t>
      </w:r>
      <w:r w:rsidR="00B45ECA" w:rsidRPr="003C00EE">
        <w:rPr>
          <w:rFonts w:ascii="Times New Roman" w:hAnsi="Times New Roman" w:cs="Times New Roman"/>
          <w:sz w:val="28"/>
          <w:szCs w:val="28"/>
        </w:rPr>
        <w:t xml:space="preserve"> визначення основного вектора зовнішньої політики країни;</w:t>
      </w:r>
    </w:p>
    <w:p w:rsidR="00B45ECA" w:rsidRPr="003C00EE" w:rsidRDefault="00EB62BB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3)</w:t>
      </w:r>
      <w:r w:rsidR="00B45ECA" w:rsidRPr="003C00EE">
        <w:rPr>
          <w:rFonts w:ascii="Times New Roman" w:hAnsi="Times New Roman" w:cs="Times New Roman"/>
          <w:sz w:val="28"/>
          <w:szCs w:val="28"/>
        </w:rPr>
        <w:t xml:space="preserve"> політична структуризація суспільства;</w:t>
      </w:r>
    </w:p>
    <w:p w:rsidR="002814A2" w:rsidRPr="002814A2" w:rsidRDefault="00EB62BB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4)</w:t>
      </w:r>
      <w:r w:rsidR="00B45ECA" w:rsidRPr="003C00EE">
        <w:rPr>
          <w:rFonts w:ascii="Times New Roman" w:hAnsi="Times New Roman" w:cs="Times New Roman"/>
          <w:sz w:val="28"/>
          <w:szCs w:val="28"/>
        </w:rPr>
        <w:t xml:space="preserve"> побудова соціальної внутрішньої політики та ліквідація економічного планува</w:t>
      </w:r>
      <w:r w:rsidR="00497CC2">
        <w:rPr>
          <w:rFonts w:ascii="Times New Roman" w:hAnsi="Times New Roman" w:cs="Times New Roman"/>
          <w:sz w:val="28"/>
          <w:szCs w:val="28"/>
        </w:rPr>
        <w:t>ння олігархічних мафіозних груп.</w:t>
      </w:r>
    </w:p>
    <w:p w:rsidR="00B45ECA" w:rsidRPr="003C00EE" w:rsidRDefault="002814A2" w:rsidP="00497CC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4A2">
        <w:rPr>
          <w:rFonts w:ascii="Times New Roman" w:hAnsi="Times New Roman" w:cs="Times New Roman"/>
          <w:sz w:val="28"/>
          <w:szCs w:val="28"/>
        </w:rPr>
        <w:t>Організації "Пора", "Знаю!", "Чиста Україна" та інші розворушили громадську думку і розбудили свідомість громадян України, особливо молодих, підняли на боротьбу за свої права сотні тисяч активістів, розповсюдили мільйони примірни</w:t>
      </w:r>
      <w:r>
        <w:rPr>
          <w:rFonts w:ascii="Times New Roman" w:hAnsi="Times New Roman" w:cs="Times New Roman"/>
          <w:sz w:val="28"/>
          <w:szCs w:val="28"/>
        </w:rPr>
        <w:t>ків друкованого слова. В</w:t>
      </w:r>
      <w:r w:rsidRPr="002814A2">
        <w:rPr>
          <w:rFonts w:ascii="Times New Roman" w:hAnsi="Times New Roman" w:cs="Times New Roman"/>
          <w:sz w:val="28"/>
          <w:szCs w:val="28"/>
        </w:rPr>
        <w:t xml:space="preserve">ажливим фактором, що вплинув на переростання виборчого процесу в мирну революцію після фальсифікації виборів, була моральна та політична підтримка демократичних процесів в </w:t>
      </w:r>
      <w:r w:rsidRPr="002814A2">
        <w:rPr>
          <w:rFonts w:ascii="Times New Roman" w:hAnsi="Times New Roman" w:cs="Times New Roman"/>
          <w:sz w:val="28"/>
          <w:szCs w:val="28"/>
        </w:rPr>
        <w:lastRenderedPageBreak/>
        <w:t>Україні світовою громадськістю і демократичними державами. Країни Європи та Америки попереджали українське керівництво про можливість застосування санкцій проти владної верхівки в разі проведення несправедливої виборчої кампанії та фальсифікації результатів виборів. Ця підтримка надихала українців в їхній б</w:t>
      </w:r>
      <w:r>
        <w:rPr>
          <w:rFonts w:ascii="Times New Roman" w:hAnsi="Times New Roman" w:cs="Times New Roman"/>
          <w:sz w:val="28"/>
          <w:szCs w:val="28"/>
        </w:rPr>
        <w:t>оротьбі за свої права. Н</w:t>
      </w:r>
      <w:r w:rsidRPr="002814A2">
        <w:rPr>
          <w:rFonts w:ascii="Times New Roman" w:hAnsi="Times New Roman" w:cs="Times New Roman"/>
          <w:sz w:val="28"/>
          <w:szCs w:val="28"/>
        </w:rPr>
        <w:t xml:space="preserve">айважливішою передумовою революції стало відродження українських національних традицій боротьби за загальну справу. Історики, політологи і навіть прості громадяни підмітили безпосередній зв'язок між подіями на Майдані і масовими виступами українців в історичні періоди, коли вирішувалася доля всього народу. Безпосередні предки українців -- анти (IV--VII століття нашої ери), за твердженнями давніх істориків, усі найважливіші справи вирішували на вічах -- загальних зборах дорослих членів племені. У Київській Русі віча теж відігравали надзвичайно важливу роль. Рішення на них приймалися під впливом запальних промов тогочасних ораторів -- князів і полководців. У козацькій державі загальні збори -- рада -- були найвищим органом управління. Брали участь у ній всі охочі, що прибували з усіх куточків держави. Хоча найвищим представницьким органом у сучасній Україні є Верховна Рада, проте в умовах узурпації влади кланами майдан Незалежності в Києві став місцем </w:t>
      </w:r>
      <w:proofErr w:type="spellStart"/>
      <w:r w:rsidRPr="002814A2">
        <w:rPr>
          <w:rFonts w:ascii="Times New Roman" w:hAnsi="Times New Roman" w:cs="Times New Roman"/>
          <w:sz w:val="28"/>
          <w:szCs w:val="28"/>
        </w:rPr>
        <w:t>багатосоттисячних</w:t>
      </w:r>
      <w:proofErr w:type="spellEnd"/>
      <w:r w:rsidRPr="002814A2">
        <w:rPr>
          <w:rFonts w:ascii="Times New Roman" w:hAnsi="Times New Roman" w:cs="Times New Roman"/>
          <w:sz w:val="28"/>
          <w:szCs w:val="28"/>
        </w:rPr>
        <w:t xml:space="preserve"> народних зібрань, де протягом кількох тижнів щодня збирались українці і слухали промови своїх провідників -- В. Ющенка, Ю. Тимошенко, Ю. Луценка та ін. Майдан став фактично революційним парламентом і народною армією, яка без зброї боролася проти злочинної влади і відстоювала волю народу. Подібні майдани, тільки меншого розміру, функціонували в більшості великих українських міст. Майданна рада стала тимчасово головним органом народовладдя, тобто рупором безпосередньої волі народу, під ненасильницьким тиском якого представницькі органи демократії (в Києві -- Верховна Рада, на місцях -- сільські, міські, районні та обласні р</w:t>
      </w:r>
      <w:r w:rsidR="00497CC2">
        <w:rPr>
          <w:rFonts w:ascii="Times New Roman" w:hAnsi="Times New Roman" w:cs="Times New Roman"/>
          <w:sz w:val="28"/>
          <w:szCs w:val="28"/>
        </w:rPr>
        <w:t>ади) приймали історичні рішення</w:t>
      </w:r>
      <w:r w:rsidR="0098445F">
        <w:rPr>
          <w:rFonts w:ascii="Times New Roman" w:hAnsi="Times New Roman" w:cs="Times New Roman"/>
          <w:sz w:val="28"/>
          <w:szCs w:val="28"/>
        </w:rPr>
        <w:t>(фото 4)</w:t>
      </w:r>
      <w:r w:rsidR="00497CC2">
        <w:rPr>
          <w:rFonts w:ascii="Times New Roman" w:hAnsi="Times New Roman" w:cs="Times New Roman"/>
          <w:sz w:val="28"/>
          <w:szCs w:val="28"/>
        </w:rPr>
        <w:t>.</w:t>
      </w:r>
      <w:r w:rsidRPr="002814A2">
        <w:rPr>
          <w:rFonts w:ascii="Times New Roman" w:hAnsi="Times New Roman" w:cs="Times New Roman"/>
          <w:sz w:val="28"/>
          <w:szCs w:val="28"/>
        </w:rPr>
        <w:t xml:space="preserve"> Таке пряме народовладдя є віддзеркаленням подій </w:t>
      </w:r>
      <w:proofErr w:type="spellStart"/>
      <w:r w:rsidRPr="002814A2">
        <w:rPr>
          <w:rFonts w:ascii="Times New Roman" w:hAnsi="Times New Roman" w:cs="Times New Roman"/>
          <w:sz w:val="28"/>
          <w:szCs w:val="28"/>
        </w:rPr>
        <w:t>кількасотлітньої</w:t>
      </w:r>
      <w:proofErr w:type="spellEnd"/>
      <w:r w:rsidRPr="002814A2">
        <w:rPr>
          <w:rFonts w:ascii="Times New Roman" w:hAnsi="Times New Roman" w:cs="Times New Roman"/>
          <w:sz w:val="28"/>
          <w:szCs w:val="28"/>
        </w:rPr>
        <w:t xml:space="preserve"> давності, коли козацькі ради в сотнях (можна порівняти з теперішніми районами), полках (теперішні області) та в усій країні (нинішня держава, законодавчим органом </w:t>
      </w:r>
      <w:r w:rsidRPr="002814A2">
        <w:rPr>
          <w:rFonts w:ascii="Times New Roman" w:hAnsi="Times New Roman" w:cs="Times New Roman"/>
          <w:sz w:val="28"/>
          <w:szCs w:val="28"/>
        </w:rPr>
        <w:lastRenderedPageBreak/>
        <w:t xml:space="preserve">якої є Верховна Рада) перебирали владу на себе. Як бачимо, маємо справу з одним і тим же явищем, що свідчить про стихійне відродження в ході помаранчевої революції українських історичних традицій у відстоюванні своїх прав та здійсненні прямого правління народу. Українці, які під тягарем </w:t>
      </w:r>
      <w:proofErr w:type="spellStart"/>
      <w:r w:rsidRPr="002814A2">
        <w:rPr>
          <w:rFonts w:ascii="Times New Roman" w:hAnsi="Times New Roman" w:cs="Times New Roman"/>
          <w:sz w:val="28"/>
          <w:szCs w:val="28"/>
        </w:rPr>
        <w:t>багатосотлітнього</w:t>
      </w:r>
      <w:proofErr w:type="spellEnd"/>
      <w:r w:rsidRPr="002814A2">
        <w:rPr>
          <w:rFonts w:ascii="Times New Roman" w:hAnsi="Times New Roman" w:cs="Times New Roman"/>
          <w:sz w:val="28"/>
          <w:szCs w:val="28"/>
        </w:rPr>
        <w:t xml:space="preserve"> морального і фізичного нищення вже й самі перестали вірити, що вони коли-небудь зможуть організовано й масово виступити за свої права, нарешті піднялися, встали з колін і, за словами В. Ющенка, довели все-таки істинність слів національного гімну, який декларує, що вони -- козацького роду. Люди, більшість з-поміж яких, мабуть, ніколи не співали вголос свого національного гімну, тепер протягом кількох тижнів закінчували кожний новий день боротьби його виконанням. Важливою передумовою революції стало формування в Україні середнього класу -- національної буржуазії, яка й ста</w:t>
      </w:r>
      <w:r w:rsidR="0035177B">
        <w:rPr>
          <w:rFonts w:ascii="Times New Roman" w:hAnsi="Times New Roman" w:cs="Times New Roman"/>
          <w:sz w:val="28"/>
          <w:szCs w:val="28"/>
        </w:rPr>
        <w:t>ла її основним рушієм. Ф</w:t>
      </w:r>
      <w:r w:rsidRPr="002814A2">
        <w:rPr>
          <w:rFonts w:ascii="Times New Roman" w:hAnsi="Times New Roman" w:cs="Times New Roman"/>
          <w:sz w:val="28"/>
          <w:szCs w:val="28"/>
        </w:rPr>
        <w:t>актор, без якого не відбулось би революції, -- це безпрецедентна фальсифікація виборів багатьма місцевими виборчими комісіями та Центрвиборчкомом, здійснена на замовлення тодішньої влади. Ця фальсифікація відбувалась у безліч різних способів: і через умисні неправильності у списках виборців, і шляхом голосування за фальшивими відкріпними посвідченнями, й за допомогою "голосування" після закриття виборчих дільниць та фальшивого голосування "вдома" тощо. Всі ці грубі порушення стали підставою для визнання рішенням Верховного Суду від 3 грудня 2004 року повторного голосування 21 листопада недійсним та призначення переголосування другого туру виборів на 26 грудня.</w:t>
      </w:r>
    </w:p>
    <w:p w:rsidR="00335E1A" w:rsidRPr="00F818B6" w:rsidRDefault="00B45ECA" w:rsidP="00F818B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0EE">
        <w:rPr>
          <w:rFonts w:ascii="Times New Roman" w:hAnsi="Times New Roman" w:cs="Times New Roman"/>
          <w:sz w:val="28"/>
          <w:szCs w:val="28"/>
        </w:rPr>
        <w:t>Головною стратегічною метою прихильників «помаранчевої» революції було усунення від влади корупційних кланів на чолі з Л. Кучмою; подолання корупції та побутового криміналу, подолання успадкованої від радянських часів непрозорої авторитарної влади; звільнення ЗМІ від її контролю; відновлення демократії та народовладдя; зміна політичної, економічної та культурної еліти на молодшу і н</w:t>
      </w:r>
      <w:r w:rsidR="00497CC2">
        <w:rPr>
          <w:rFonts w:ascii="Times New Roman" w:hAnsi="Times New Roman" w:cs="Times New Roman"/>
          <w:sz w:val="28"/>
          <w:szCs w:val="28"/>
        </w:rPr>
        <w:t>е пов’язану з олігархічною владою</w:t>
      </w:r>
      <w:r w:rsidRPr="003C00EE">
        <w:rPr>
          <w:rFonts w:ascii="Times New Roman" w:hAnsi="Times New Roman" w:cs="Times New Roman"/>
          <w:sz w:val="28"/>
          <w:szCs w:val="28"/>
        </w:rPr>
        <w:t>; націоналізація характеру політичного режиму в Україні; спрямування розвитку в бік «в</w:t>
      </w:r>
      <w:r w:rsidR="00497CC2">
        <w:rPr>
          <w:rFonts w:ascii="Times New Roman" w:hAnsi="Times New Roman" w:cs="Times New Roman"/>
          <w:sz w:val="28"/>
          <w:szCs w:val="28"/>
        </w:rPr>
        <w:t>ідкритого суспільства» - Європи</w:t>
      </w:r>
      <w:r w:rsidR="00335E1A">
        <w:rPr>
          <w:rFonts w:ascii="Times New Roman" w:hAnsi="Times New Roman" w:cs="Times New Roman"/>
          <w:sz w:val="28"/>
          <w:szCs w:val="28"/>
        </w:rPr>
        <w:t>(дод.3)</w:t>
      </w:r>
      <w:r w:rsidR="00497C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35E1A" w:rsidRPr="00F818B6" w:rsidSect="00332A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6375"/>
    <w:rsid w:val="00233E87"/>
    <w:rsid w:val="00264811"/>
    <w:rsid w:val="002814A2"/>
    <w:rsid w:val="002F6375"/>
    <w:rsid w:val="00332A57"/>
    <w:rsid w:val="00335E1A"/>
    <w:rsid w:val="0035177B"/>
    <w:rsid w:val="003C00EE"/>
    <w:rsid w:val="00497CC2"/>
    <w:rsid w:val="005200A6"/>
    <w:rsid w:val="006048CD"/>
    <w:rsid w:val="00727E73"/>
    <w:rsid w:val="0098445F"/>
    <w:rsid w:val="009C6CDA"/>
    <w:rsid w:val="009E583E"/>
    <w:rsid w:val="00B45ECA"/>
    <w:rsid w:val="00CC7BD7"/>
    <w:rsid w:val="00EB62BB"/>
    <w:rsid w:val="00F26933"/>
    <w:rsid w:val="00F8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22</cp:revision>
  <cp:lastPrinted>2015-11-29T06:51:00Z</cp:lastPrinted>
  <dcterms:created xsi:type="dcterms:W3CDTF">2015-11-24T16:26:00Z</dcterms:created>
  <dcterms:modified xsi:type="dcterms:W3CDTF">2015-11-29T06:52:00Z</dcterms:modified>
</cp:coreProperties>
</file>