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A1" w:rsidRPr="00B92BA1" w:rsidRDefault="00B92BA1" w:rsidP="00956A8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uk-UA"/>
        </w:rPr>
      </w:pPr>
      <w:r w:rsidRPr="00B92BA1">
        <w:rPr>
          <w:rFonts w:ascii="Times New Roman" w:eastAsia="Times New Roman" w:hAnsi="Times New Roman" w:cs="Times New Roman"/>
          <w:b/>
          <w:bCs/>
          <w:sz w:val="56"/>
          <w:szCs w:val="56"/>
          <w:lang w:eastAsia="uk-UA"/>
        </w:rPr>
        <w:t>Опис досвіду</w:t>
      </w:r>
    </w:p>
    <w:p w:rsidR="00B92BA1" w:rsidRPr="00B92BA1" w:rsidRDefault="00B92BA1" w:rsidP="00956A8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 Майбутнє нашої країни, надії на покращення умов життя, на якісно новий рівень пов'язані з творчо мислячими людьми, які повинні прийти у всі сфери виробництва.</w:t>
      </w:r>
    </w:p>
    <w:p w:rsidR="00B92BA1" w:rsidRPr="00B92BA1" w:rsidRDefault="00B92BA1" w:rsidP="00956A8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Наша освіта, навички та знання швидко старіють. Роберт </w:t>
      </w:r>
      <w:proofErr w:type="spellStart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Кійосакі</w:t>
      </w:r>
      <w:proofErr w:type="spellEnd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відомий американський підприємець, письменник, викладач, говорив : «Щоб встигнути за змінами, вам кожні півтора року доведеться вчитися всього практично заново. Те, чого ви навчилися, важливо, але набагато важливіше те, наскільки швидко ви можете перевчитись, змінитись і пристосуватися до нової інформації». «Творчі здібності», «креативність», «творчий підхід», «креативна особистість», «думати творчо», «прояв креативності» - ці поняття в сучасному суспільстві є показниками професіоналізму.</w:t>
      </w:r>
    </w:p>
    <w:p w:rsidR="00B92BA1" w:rsidRPr="00B92BA1" w:rsidRDefault="00B92BA1" w:rsidP="00956A8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more"/>
      <w:bookmarkEnd w:id="0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 Метою позашкільної освіти є розвиток дитини як креативної, творчої особистості, шляхом включення її в різні види діяльності: навчання, пізнання, спілкування. Головне - не дати відповідь на питання, головне – направити на дорогу самостійних пошуків відповідей. Ми маємо створити умови для формування креативної особистості.</w:t>
      </w:r>
    </w:p>
    <w:p w:rsidR="00B92BA1" w:rsidRPr="00B92BA1" w:rsidRDefault="00473036" w:rsidP="00956A8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Специфіка даного</w:t>
      </w:r>
      <w:r w:rsidR="00B92BA1"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гуртка  полягає у комплексному, гармонійному впливові на почуття, інтелект  і волю дитини, формує творчу самобутню особистість. Цей факт пояснюється тим, що саме в процесі роботи над виробами діти 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лодших класів </w:t>
      </w:r>
      <w:r w:rsidR="00B92BA1"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отримують комплекс емоційно-чуттєвих вражень, необхідних процесів та природжених здібностей, задовольняється потреба в активній діяльності, самовираженні й самоствердженні у навколишньому світі.</w:t>
      </w:r>
    </w:p>
    <w:p w:rsidR="00B92BA1" w:rsidRPr="00B92BA1" w:rsidRDefault="00B92BA1" w:rsidP="00956A8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показниками творчих здібностей є швидкість і гнучкість думки, оригінальність, допитливість, точність і сміливість.</w:t>
      </w:r>
    </w:p>
    <w:p w:rsidR="00B92BA1" w:rsidRPr="00B92BA1" w:rsidRDefault="00B92BA1" w:rsidP="00956A8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 Спонтанність,  неповторність  і, разом з тим, природність і дивовижність ввібрала в себе дитяча творчість. Діти все сприймають по</w:t>
      </w:r>
      <w:r w:rsidR="00473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іншому й виражають це у власних маленьких творах мистецтва. Саме дитяча творчість допомагає побачити і розпізнати, а згодом і розвинути таланти вихованця.  Народні промисли здавна привертали увагу високою майстерністю. 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Невичерпна фантазія, багатство кольорових рішень, мудрість і дотепність, безпосередність і оптимізм, особливе чуття декоративності, високий ступінь узагальненості образів - це ще далеко не всі риси, які можна розвинути у дітей.</w:t>
      </w:r>
    </w:p>
    <w:p w:rsidR="00B92BA1" w:rsidRPr="00B92BA1" w:rsidRDefault="00B92BA1" w:rsidP="00E5706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Завдання керівника гуртка — відкрити, захопити і спрямувати кожного вихованця на цікавий змістовний </w:t>
      </w:r>
      <w:proofErr w:type="spellStart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особистісно</w:t>
      </w:r>
      <w:proofErr w:type="spellEnd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суспільно-корисний шлях самовдосконалення.</w:t>
      </w:r>
    </w:p>
    <w:p w:rsidR="00B92BA1" w:rsidRPr="00B92BA1" w:rsidRDefault="00B92BA1" w:rsidP="00956A8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мою думку, відкрити дитину — це означає, спираючись на його фактичний рівень знань і життєвий досвід, показати їй себе, закономірності та способи розвитку власних сил, якостей, здібностей. Важливо переконати його в тому, що всі чесноти, як і всі недоліки, залежать від нього самого, від рівня її свідомості і вміння б</w:t>
      </w:r>
      <w:r w:rsidR="00473036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удувати життя. Щоб розкрити гуртківця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потрібно організувати його практично-предметну і особистісно-рольову діяльність у колективі.</w:t>
      </w:r>
    </w:p>
    <w:p w:rsidR="00B92BA1" w:rsidRPr="00B92BA1" w:rsidRDefault="00B92BA1" w:rsidP="00E5706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Нині перед закладами позашкільної освіти сто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ять завдання формуван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ня компетентності вихованців. На мою думку, компетентність — поняття склад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не. Воно виходить за межі предмет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ного змісту навчальної програми і стосується життєвих умінь дитини. Особливо це стосується соціаль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ної та комунікативної </w:t>
      </w:r>
      <w:proofErr w:type="spellStart"/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суть яких полягає в умінні дитини повноцінно жити в суспільств</w:t>
      </w:r>
      <w:r w:rsidR="00473036">
        <w:rPr>
          <w:rFonts w:ascii="Times New Roman" w:eastAsia="Times New Roman" w:hAnsi="Times New Roman" w:cs="Times New Roman"/>
          <w:sz w:val="28"/>
          <w:szCs w:val="28"/>
          <w:lang w:eastAsia="uk-UA"/>
        </w:rPr>
        <w:t>і, спілкуватися. Я вважаю, що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  </w:t>
      </w:r>
      <w:r w:rsidR="00473036">
        <w:rPr>
          <w:rFonts w:ascii="Times New Roman" w:eastAsia="Times New Roman" w:hAnsi="Times New Roman" w:cs="Times New Roman"/>
          <w:sz w:val="28"/>
          <w:szCs w:val="28"/>
          <w:lang w:eastAsia="uk-UA"/>
        </w:rPr>
        <w:t>гуртківців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початкових класів відбу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вається в процесі розвитку дитячо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го колективу. Наскільки змістов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ним, цікавим буде життя гуртка, настільки і вдалим буде вирішен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ня виховних завдань. Якщо керівник гуртка зуміє об'єднати колектив високи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ми моральними ідеями співтовари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ства, взаємодопомоги, чуйності до ближнього та блага до всіх, мож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на говорити про реалізацію вже в початковій школі формування со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ціальної та комунікативної </w:t>
      </w:r>
      <w:proofErr w:type="spellStart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2BA1" w:rsidRDefault="00B92BA1" w:rsidP="00E5706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Я працюю у центрі позашкільної роботи 3 роки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ці роки веду гурток образотворчого мистецтва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відв</w:t>
      </w:r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ідують </w:t>
      </w:r>
      <w:r w:rsidR="00473036">
        <w:rPr>
          <w:rFonts w:ascii="Times New Roman" w:eastAsia="Times New Roman" w:hAnsi="Times New Roman" w:cs="Times New Roman"/>
          <w:sz w:val="28"/>
          <w:szCs w:val="28"/>
          <w:lang w:eastAsia="uk-UA"/>
        </w:rPr>
        <w:t>гуртківці 1 – 6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класів. Протягом цих  років ми завжди разом: я</w:t>
      </w:r>
      <w:r w:rsidR="00FB30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керівник гуртка, гуртківці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батьки. Бо вважаю, якщо ми — це єдине ціле, то вихованці досяг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ають поставленої мети. Так разом з батьками ми провели такі родинні свята: «</w:t>
      </w:r>
      <w:proofErr w:type="spellStart"/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Стрітенські</w:t>
      </w:r>
      <w:proofErr w:type="spellEnd"/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забави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», «Ось прийшов і Миколай», «</w:t>
      </w:r>
      <w:proofErr w:type="spellStart"/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Тато</w:t>
      </w:r>
      <w:r w:rsidR="008A1CCC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фест</w:t>
      </w:r>
      <w:proofErr w:type="spellEnd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 w:rsidR="00FB30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«День народження Нового року», 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мами сьогодні </w:t>
      </w:r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свято</w:t>
      </w:r>
      <w:r w:rsidR="008A1CCC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«Викрадена картина». </w:t>
      </w:r>
      <w:r w:rsidR="00FB30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1CCC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Проводимо різні майстер класи</w:t>
      </w:r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8A1CCC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«Підготовка до новорічний свят», «Великодній майстер </w:t>
      </w:r>
      <w:proofErr w:type="spellStart"/>
      <w:r w:rsidR="008A1CCC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–клас</w:t>
      </w:r>
      <w:proofErr w:type="spellEnd"/>
      <w:r w:rsidR="008A1CCC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», «</w:t>
      </w:r>
      <w:proofErr w:type="spellStart"/>
      <w:r w:rsidR="008A1CCC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Валентинка</w:t>
      </w:r>
      <w:proofErr w:type="spellEnd"/>
      <w:r w:rsidR="008A1CCC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і т.д. </w:t>
      </w:r>
    </w:p>
    <w:p w:rsidR="00B92BA1" w:rsidRPr="00B92BA1" w:rsidRDefault="00B92BA1" w:rsidP="00E5706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Людство постійно змінюється. Здатність сприймати зміни і творити їх —  це найважливіші та характерні ознаки  способу життя людини в </w:t>
      </w:r>
      <w:r w:rsidRPr="00B92B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XXI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столітті.  Тому я намагаюсь готувати дитину, яка прагне  поповнювати знання, удосконалювати вміння, навички. Із пер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ших днів  навчання я  значну увагу  приділяю  розвит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ку здібностей вихованців. Творчий підхід  до життя закладається в дитинстві й успішно розвивається в  нашому гуртку. Заохочення до творчості є одним із основних напрямків у моїй роботі. Основне завдання — це створення сприятливих умов для розкриття здібностей  і творчого самовираження. Звичайно,  це не так просто, і потрібно докласти максимум зусиль, щоб діти бачили  і чули більше краси і високої культури, щоб сильнішим стало їх бажання  самостійно творити. Тому, з метою вивчення досвіду відомих майстрів, вихованці відвідують періодичні  виставки у </w:t>
      </w:r>
      <w:proofErr w:type="spellStart"/>
      <w:r w:rsidR="006E1EC8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Шумському</w:t>
      </w:r>
      <w:proofErr w:type="spellEnd"/>
      <w:r w:rsidR="006E1EC8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краєзнавчому музеї</w:t>
      </w:r>
      <w:r w:rsidR="006E1EC8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ж можуть побачити діючу виставку місцевих художників.</w:t>
      </w:r>
    </w:p>
    <w:p w:rsidR="00B92BA1" w:rsidRPr="00B92BA1" w:rsidRDefault="00B92BA1" w:rsidP="00E5706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Працюючи з дітьми, я поміти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ла, що творча активність змі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нює і їх особистість: нові властиво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сті з'являються в учнівських  інтересах, у сфері почуттів, у вольовій спрямованості. Особливо інтенсивно розвивається активність і самостійність. У молод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ших школярів спостерігається над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звичайна чутливість до того, що вони сприймають. Діти часто бачать те, чого не помічаємо ми, дорослі. Їхнє сприймання є більш безпосереднім, творчим. І саме в тому, щоб навчити дітей творити, я вбачаю своє завдан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ня як учителя, керівника гуртка.</w:t>
      </w:r>
    </w:p>
    <w:p w:rsidR="00B92BA1" w:rsidRPr="00B92BA1" w:rsidRDefault="00B92BA1" w:rsidP="00E570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 Враховуючи висо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ку активність учнів, проводжу різні рольові та дидактичні ігри, панто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мімічні сценки, використовую ху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дожні тексти, художнє слово. Вони забезпечують певний емоційний рі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вень занять, адже сама по собі робота в гуртку позбавлена емоційного заряду. Одно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манітні трудові операції швидко на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бридають дітям. Щоб активізувати їх, використовую прислів’я, приказки, віршовані загадки. Так діти швидше засвоюють нові лексичні поняття, що сприяє розвитку їхнього мовлення.</w:t>
      </w:r>
    </w:p>
    <w:p w:rsidR="00B92BA1" w:rsidRDefault="00B92BA1" w:rsidP="00E57061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гуртку діти залучаються до технічної творчості. Під час занять розвиваються інтереси вихованців, підвищується їх пізнавальна активність. Гуртківці виконують найпростіші операції, відповідно до свого віку, з паперової аплікації, ліплення, конструювання, </w:t>
      </w:r>
      <w:r w:rsidR="006E1EC8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походу на пленер.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Свої  картини учасники нашого гуртка</w:t>
      </w:r>
      <w:r w:rsidR="006E1EC8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виставляють на постійно діючу виставку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67763" w:rsidRPr="00655DCB" w:rsidRDefault="00D67763" w:rsidP="00956A89">
      <w:pPr>
        <w:spacing w:after="0" w:line="360" w:lineRule="auto"/>
        <w:ind w:firstLine="54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Конкурси і нагороди, в яких діти брали активну участь, зазначені в таблиці </w:t>
      </w:r>
      <w:r w:rsidR="00B05343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D67763">
        <w:rPr>
          <w:rFonts w:ascii="Times New Roman" w:hAnsi="Times New Roman" w:cs="Times New Roman"/>
          <w:bCs/>
          <w:iCs/>
          <w:sz w:val="28"/>
          <w:szCs w:val="28"/>
        </w:rPr>
        <w:t>Результати педагогічної діяльності вихованців</w:t>
      </w:r>
      <w:r w:rsidR="00B05343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6E38AE" w:rsidRPr="00D67763" w:rsidRDefault="00B92BA1" w:rsidP="00956A89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Разом з гуртківцями </w:t>
      </w:r>
      <w:r w:rsidR="006E38AE"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брали участь у конкурсі «Привітай свого захисника у новорічні свята. Були нагороджені чудовими подарунками</w:t>
      </w:r>
    </w:p>
    <w:p w:rsidR="00B92BA1" w:rsidRPr="00B92BA1" w:rsidRDefault="00B92BA1" w:rsidP="00E570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 На мою думку, керівник гуртка – це педагог-професіонал, який є для підростаючого покоління духовним посередником між суспільством та дитиною. Тому я не є байдужим спостерігачем за індивідуальним розвитком моїх учнів, а прагну створити сприятливі умови для формування особистості, вношу необхідні педагогічні корективи у процес виховання, </w:t>
      </w:r>
      <w:proofErr w:type="spellStart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скоординовую</w:t>
      </w:r>
      <w:proofErr w:type="spellEnd"/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зусилля сім’ї та школи для впливу на становлення та розвиток особистості своїх вихованців.</w:t>
      </w:r>
    </w:p>
    <w:p w:rsidR="00B92BA1" w:rsidRPr="00B92BA1" w:rsidRDefault="00B92BA1" w:rsidP="00956A8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BA1">
        <w:rPr>
          <w:rFonts w:ascii="Times New Roman" w:eastAsia="Times New Roman" w:hAnsi="Times New Roman" w:cs="Times New Roman"/>
          <w:sz w:val="28"/>
          <w:szCs w:val="28"/>
          <w:lang w:eastAsia="uk-UA"/>
        </w:rPr>
        <w:t> Отже, робота в гуртку формує здатність вихованців зацікавлено сприймати оточуючий світ, переносити свій погляд і своє ставлення в твори, вчить висловлювати особистісне ставлення до побаченого, висловлювати власні думки, судження через власні картини.</w:t>
      </w:r>
    </w:p>
    <w:p w:rsidR="00B92BA1" w:rsidRPr="00D67763" w:rsidRDefault="00B92BA1" w:rsidP="00956A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2BA1" w:rsidRPr="00D67763" w:rsidSect="00015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BA1"/>
    <w:rsid w:val="00015EF9"/>
    <w:rsid w:val="00043915"/>
    <w:rsid w:val="00473036"/>
    <w:rsid w:val="0058377E"/>
    <w:rsid w:val="006E1EC8"/>
    <w:rsid w:val="006E38AE"/>
    <w:rsid w:val="00882D06"/>
    <w:rsid w:val="008A1CCC"/>
    <w:rsid w:val="00956A89"/>
    <w:rsid w:val="009870E1"/>
    <w:rsid w:val="00B05343"/>
    <w:rsid w:val="00B92BA1"/>
    <w:rsid w:val="00D67763"/>
    <w:rsid w:val="00E57061"/>
    <w:rsid w:val="00FB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F9"/>
  </w:style>
  <w:style w:type="paragraph" w:styleId="3">
    <w:name w:val="heading 3"/>
    <w:basedOn w:val="a"/>
    <w:link w:val="30"/>
    <w:uiPriority w:val="9"/>
    <w:qFormat/>
    <w:rsid w:val="00B9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BA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1224">
              <w:marLeft w:val="-180"/>
              <w:marRight w:val="-18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09714">
              <w:marLeft w:val="0"/>
              <w:marRight w:val="-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6195">
              <w:marLeft w:val="-180"/>
              <w:marRight w:val="-18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672">
              <w:marLeft w:val="-180"/>
              <w:marRight w:val="-18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9101">
              <w:marLeft w:val="-180"/>
              <w:marRight w:val="-18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287">
              <w:marLeft w:val="-180"/>
              <w:marRight w:val="-18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2287">
              <w:marLeft w:val="-180"/>
              <w:marRight w:val="-18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6511">
              <w:marLeft w:val="-180"/>
              <w:marRight w:val="-18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2606">
              <w:marLeft w:val="-180"/>
              <w:marRight w:val="-18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4094">
              <w:marLeft w:val="-180"/>
              <w:marRight w:val="-18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635">
              <w:marLeft w:val="-180"/>
              <w:marRight w:val="-18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4792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2019-02-06T17:05:00Z</dcterms:created>
  <dcterms:modified xsi:type="dcterms:W3CDTF">2019-02-08T08:54:00Z</dcterms:modified>
</cp:coreProperties>
</file>