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1FB" w:rsidRDefault="005941FB" w:rsidP="005941FB">
      <w:pPr>
        <w:pBdr>
          <w:bottom w:val="dashed" w:sz="6" w:space="11" w:color="252F44"/>
        </w:pBdr>
        <w:spacing w:after="225" w:line="240" w:lineRule="auto"/>
        <w:textAlignment w:val="baseline"/>
        <w:outlineLvl w:val="0"/>
        <w:rPr>
          <w:rFonts w:ascii="Times New Roman" w:eastAsia="Times New Roman" w:hAnsi="Times New Roman"/>
          <w:b/>
          <w:bCs/>
          <w:color w:val="252F44"/>
          <w:spacing w:val="-8"/>
          <w:kern w:val="36"/>
          <w:sz w:val="42"/>
          <w:szCs w:val="42"/>
          <w:lang w:eastAsia="uk-UA"/>
        </w:rPr>
      </w:pPr>
      <w:r>
        <w:rPr>
          <w:rFonts w:ascii="Times New Roman" w:eastAsia="Times New Roman" w:hAnsi="Times New Roman"/>
          <w:b/>
          <w:bCs/>
          <w:color w:val="252F44"/>
          <w:spacing w:val="-8"/>
          <w:kern w:val="36"/>
          <w:sz w:val="42"/>
          <w:szCs w:val="42"/>
          <w:lang w:eastAsia="uk-UA"/>
        </w:rPr>
        <w:t>Innovative Technologies in Learning Foreign Languages</w:t>
      </w:r>
    </w:p>
    <w:p w:rsidR="005941FB" w:rsidRDefault="005941FB" w:rsidP="005941FB">
      <w:pPr>
        <w:spacing w:after="0" w:line="360" w:lineRule="atLeast"/>
        <w:ind w:firstLine="709"/>
        <w:jc w:val="both"/>
        <w:textAlignment w:val="baseline"/>
        <w:rPr>
          <w:rFonts w:ascii="inherit" w:eastAsia="Times New Roman" w:hAnsi="inherit"/>
          <w:color w:val="252F44"/>
          <w:sz w:val="28"/>
          <w:szCs w:val="28"/>
          <w:lang w:eastAsia="uk-UA"/>
        </w:rPr>
      </w:pPr>
      <w:r>
        <w:rPr>
          <w:rFonts w:ascii="inherit" w:eastAsia="Times New Roman" w:hAnsi="inherit"/>
          <w:color w:val="252F44"/>
          <w:sz w:val="28"/>
          <w:szCs w:val="28"/>
          <w:lang w:eastAsia="uk-UA"/>
        </w:rPr>
        <w:t>Learning foreign languages is impossible to imagine without the use of multimedia learning tools. Of course, important tasks for the methodology of teaching foreign languages include providing opportunities to illustrate the actual process of communication in English, and creating an educational environment that provides real conditions for learning use of the target language and its culture.</w:t>
      </w:r>
    </w:p>
    <w:p w:rsidR="005941FB" w:rsidRDefault="005941FB" w:rsidP="005941FB">
      <w:pPr>
        <w:spacing w:after="0" w:line="360" w:lineRule="atLeast"/>
        <w:ind w:firstLine="709"/>
        <w:jc w:val="both"/>
        <w:textAlignment w:val="baseline"/>
        <w:rPr>
          <w:rFonts w:ascii="inherit" w:eastAsia="Times New Roman" w:hAnsi="inherit"/>
          <w:color w:val="252F44"/>
          <w:sz w:val="28"/>
          <w:szCs w:val="28"/>
          <w:lang w:eastAsia="uk-UA"/>
        </w:rPr>
      </w:pPr>
      <w:r>
        <w:rPr>
          <w:rFonts w:ascii="inherit" w:eastAsia="Times New Roman" w:hAnsi="inherit"/>
          <w:color w:val="252F44"/>
          <w:sz w:val="28"/>
          <w:szCs w:val="28"/>
          <w:lang w:eastAsia="uk-UA"/>
        </w:rPr>
        <w:t>The 21</w:t>
      </w:r>
      <w:r>
        <w:rPr>
          <w:rFonts w:ascii="inherit" w:eastAsia="Times New Roman" w:hAnsi="inherit"/>
          <w:color w:val="252F44"/>
          <w:sz w:val="28"/>
          <w:szCs w:val="28"/>
          <w:bdr w:val="none" w:sz="0" w:space="0" w:color="auto" w:frame="1"/>
          <w:vertAlign w:val="superscript"/>
          <w:lang w:eastAsia="uk-UA"/>
        </w:rPr>
        <w:t>st</w:t>
      </w:r>
      <w:r>
        <w:rPr>
          <w:rFonts w:ascii="inherit" w:eastAsia="Times New Roman" w:hAnsi="inherit"/>
          <w:color w:val="252F44"/>
          <w:sz w:val="28"/>
          <w:szCs w:val="28"/>
          <w:lang w:eastAsia="uk-UA"/>
        </w:rPr>
        <w:t> century, often called the information age, is bringing about changes to the traditional teaching of language. The use of computer technology in teaching in our time is of great importance, thanks to its new possibilities. The introduction of new information and communication technology expands access to education, forming an open education system, and changes the idea of the qualifications needed by modern graduate students.</w:t>
      </w:r>
    </w:p>
    <w:p w:rsidR="005941FB" w:rsidRDefault="005941FB" w:rsidP="005941FB">
      <w:pPr>
        <w:spacing w:after="0" w:line="360" w:lineRule="atLeast"/>
        <w:ind w:firstLine="709"/>
        <w:jc w:val="both"/>
        <w:textAlignment w:val="baseline"/>
        <w:rPr>
          <w:rFonts w:ascii="inherit" w:eastAsia="Times New Roman" w:hAnsi="inherit"/>
          <w:color w:val="252F44"/>
          <w:sz w:val="28"/>
          <w:szCs w:val="28"/>
          <w:lang w:eastAsia="uk-UA"/>
        </w:rPr>
      </w:pPr>
      <w:r>
        <w:rPr>
          <w:rFonts w:ascii="inherit" w:eastAsia="Times New Roman" w:hAnsi="inherit"/>
          <w:color w:val="252F44"/>
          <w:sz w:val="28"/>
          <w:szCs w:val="28"/>
          <w:lang w:eastAsia="uk-UA"/>
        </w:rPr>
        <w:t>The most significant group of benefits is teaching the virtues of computer-based training. For example, teachers use the ability of computers to react instantly to input information to create simple training programs in the form of exercises. The technical advantage of teaching English with the help of multimedia technology is that sound cards allow users to record their speech and then compare it with the pronunciation of native speakers. Graphics capabilities of computers can represent any type of activity in the form of pictures or animation. This is particularly important when learning new vocabulary, as images on the monitor allow students to associate English phrases directly with actions, rather than with phrases in their native language. Moreover, the media are an excellent means of interactive communication between different linguistic groups, which is particularly evident in the application of computer networks. This could be a local area network connecting several machines in one school, or the Internet — a global network of millions of users.</w:t>
      </w:r>
    </w:p>
    <w:p w:rsidR="005941FB" w:rsidRDefault="005941FB" w:rsidP="005941FB">
      <w:pPr>
        <w:spacing w:after="0" w:line="360" w:lineRule="atLeast"/>
        <w:ind w:firstLine="709"/>
        <w:jc w:val="both"/>
        <w:textAlignment w:val="baseline"/>
        <w:rPr>
          <w:rFonts w:ascii="inherit" w:eastAsia="Times New Roman" w:hAnsi="inherit"/>
          <w:color w:val="252F44"/>
          <w:sz w:val="28"/>
          <w:szCs w:val="28"/>
          <w:lang w:eastAsia="uk-UA"/>
        </w:rPr>
      </w:pPr>
      <w:r>
        <w:rPr>
          <w:rFonts w:ascii="inherit" w:eastAsia="Times New Roman" w:hAnsi="inherit"/>
          <w:color w:val="252F44"/>
          <w:sz w:val="28"/>
          <w:szCs w:val="28"/>
          <w:lang w:eastAsia="uk-UA"/>
        </w:rPr>
        <w:t>These advantages allow us to conclude that multimedia learning has great potential for teaching oral speech in other languages. Through the optimal combination of a number technology (language laboratory, video, television, radio, newspapers, magazines, books, bibliographies, and phones) and having additional features (interactivity, graphics capabilities, etc.), multimedia learning provides almost limitless opportunities for teaching and learning.</w:t>
      </w:r>
    </w:p>
    <w:p w:rsidR="005941FB" w:rsidRDefault="005941FB" w:rsidP="005941FB">
      <w:pPr>
        <w:spacing w:after="0" w:line="360" w:lineRule="atLeast"/>
        <w:ind w:firstLine="709"/>
        <w:jc w:val="both"/>
        <w:textAlignment w:val="baseline"/>
        <w:rPr>
          <w:rFonts w:ascii="inherit" w:eastAsia="Times New Roman" w:hAnsi="inherit"/>
          <w:color w:val="252F44"/>
          <w:sz w:val="28"/>
          <w:szCs w:val="28"/>
          <w:lang w:eastAsia="uk-UA"/>
        </w:rPr>
      </w:pPr>
      <w:r>
        <w:rPr>
          <w:rFonts w:ascii="inherit" w:eastAsia="Times New Roman" w:hAnsi="inherit"/>
          <w:color w:val="252F44"/>
          <w:sz w:val="28"/>
          <w:szCs w:val="28"/>
          <w:lang w:eastAsia="uk-UA"/>
        </w:rPr>
        <w:t xml:space="preserve">In recent years, there has been a tendency in the </w:t>
      </w:r>
      <w:r>
        <w:rPr>
          <w:rFonts w:ascii="inherit" w:eastAsia="Times New Roman" w:hAnsi="inherit"/>
          <w:color w:val="252F44"/>
          <w:sz w:val="28"/>
          <w:szCs w:val="28"/>
          <w:lang w:val="en-US" w:eastAsia="uk-UA"/>
        </w:rPr>
        <w:t>Ukrainian</w:t>
      </w:r>
      <w:r>
        <w:rPr>
          <w:rFonts w:ascii="inherit" w:eastAsia="Times New Roman" w:hAnsi="inherit"/>
          <w:color w:val="252F44"/>
          <w:sz w:val="28"/>
          <w:szCs w:val="28"/>
          <w:lang w:eastAsia="uk-UA"/>
        </w:rPr>
        <w:t xml:space="preserve"> education system to change the learning paradigm, such that schools are transitioning from transfer of knowledge to students in finished form toward the organization and management of self-learning and cognitive activity. With today's requirements for education, where a major element is independent work by students, high schools </w:t>
      </w:r>
      <w:r>
        <w:rPr>
          <w:rFonts w:ascii="inherit" w:eastAsia="Times New Roman" w:hAnsi="inherit"/>
          <w:color w:val="252F44"/>
          <w:sz w:val="28"/>
          <w:szCs w:val="28"/>
          <w:lang w:eastAsia="uk-UA"/>
        </w:rPr>
        <w:lastRenderedPageBreak/>
        <w:t>can enhance the process of learning, teaching methods, and forms of work organization that will develop the ability to learn, find needed information using a variety of information sources, and students' cognitive independence.</w:t>
      </w:r>
    </w:p>
    <w:p w:rsidR="005941FB" w:rsidRDefault="005941FB" w:rsidP="005941FB">
      <w:pPr>
        <w:spacing w:after="0" w:line="360" w:lineRule="atLeast"/>
        <w:ind w:firstLine="709"/>
        <w:jc w:val="both"/>
        <w:textAlignment w:val="baseline"/>
        <w:rPr>
          <w:rFonts w:ascii="inherit" w:eastAsia="Times New Roman" w:hAnsi="inherit"/>
          <w:color w:val="252F44"/>
          <w:sz w:val="28"/>
          <w:szCs w:val="28"/>
          <w:lang w:eastAsia="uk-UA"/>
        </w:rPr>
      </w:pPr>
      <w:r>
        <w:rPr>
          <w:rFonts w:ascii="inherit" w:eastAsia="Times New Roman" w:hAnsi="inherit"/>
          <w:color w:val="252F44"/>
          <w:sz w:val="28"/>
          <w:szCs w:val="28"/>
          <w:lang w:eastAsia="uk-UA"/>
        </w:rPr>
        <w:t>Modern pedagogical science seeks to use new technology in teaching. The aforementioned interactive media get their proper use. Most of the wide variety of interactive educational software for learning English is aimed at independent elaboration of phonetic and grammatical aspects and making their use automatic. Features of these programs include interactive dialogues, speech recognition and visualization of pronunciation, animated videos showing articulation of sounds, exercises for development of all kinds of speech skills, videos with translation, and tracking one’s own learning outcomes.</w:t>
      </w:r>
    </w:p>
    <w:p w:rsidR="005941FB" w:rsidRDefault="005941FB" w:rsidP="005941FB">
      <w:pPr>
        <w:spacing w:after="0" w:line="360" w:lineRule="atLeast"/>
        <w:ind w:firstLine="709"/>
        <w:jc w:val="both"/>
        <w:textAlignment w:val="baseline"/>
        <w:rPr>
          <w:rFonts w:ascii="inherit" w:eastAsia="Times New Roman" w:hAnsi="inherit"/>
          <w:color w:val="252F44"/>
          <w:sz w:val="28"/>
          <w:szCs w:val="28"/>
          <w:lang w:eastAsia="uk-UA"/>
        </w:rPr>
      </w:pPr>
      <w:r>
        <w:rPr>
          <w:rFonts w:ascii="inherit" w:eastAsia="Times New Roman" w:hAnsi="inherit"/>
          <w:color w:val="252F44"/>
          <w:sz w:val="28"/>
          <w:szCs w:val="28"/>
          <w:lang w:eastAsia="uk-UA"/>
        </w:rPr>
        <w:t>Since the purpose of learning the English language is communicative activity, which requires practical command of the language, the task of teachers is to revitalize all students in the learning process to create a context for their creative activity. The use of modern means, such as awareness programs and Internet technology, as well as cooperative learning and project methodology, allow us to solve these problems.</w:t>
      </w:r>
    </w:p>
    <w:p w:rsidR="005941FB" w:rsidRDefault="005941FB" w:rsidP="005941FB">
      <w:pPr>
        <w:spacing w:after="0" w:line="360" w:lineRule="atLeast"/>
        <w:ind w:firstLine="709"/>
        <w:jc w:val="both"/>
        <w:textAlignment w:val="baseline"/>
        <w:rPr>
          <w:rFonts w:ascii="inherit" w:eastAsia="Times New Roman" w:hAnsi="inherit"/>
          <w:color w:val="252F44"/>
          <w:sz w:val="28"/>
          <w:szCs w:val="28"/>
          <w:lang w:eastAsia="uk-UA"/>
        </w:rPr>
      </w:pPr>
      <w:r>
        <w:rPr>
          <w:rFonts w:ascii="inherit" w:eastAsia="Times New Roman" w:hAnsi="inherit"/>
          <w:color w:val="252F44"/>
          <w:sz w:val="28"/>
          <w:szCs w:val="28"/>
          <w:lang w:eastAsia="uk-UA"/>
        </w:rPr>
        <w:t>So, Internet sources that may come to the aid of foreign language teachers in the organization of independent work, include broadcasting, interacting with and searching in online resources, where cognitive information, training materials and conditions can be found that are conducive to the formation of professional competence for future specialists.</w:t>
      </w:r>
    </w:p>
    <w:p w:rsidR="005941FB" w:rsidRDefault="005941FB" w:rsidP="005941FB">
      <w:pPr>
        <w:spacing w:after="0" w:line="360" w:lineRule="atLeast"/>
        <w:ind w:firstLine="709"/>
        <w:jc w:val="both"/>
        <w:textAlignment w:val="baseline"/>
        <w:rPr>
          <w:rFonts w:ascii="inherit" w:eastAsia="Times New Roman" w:hAnsi="inherit"/>
          <w:color w:val="252F44"/>
          <w:sz w:val="28"/>
          <w:szCs w:val="28"/>
          <w:lang w:eastAsia="uk-UA"/>
        </w:rPr>
      </w:pPr>
      <w:r>
        <w:rPr>
          <w:rFonts w:ascii="inherit" w:eastAsia="Times New Roman" w:hAnsi="inherit"/>
          <w:color w:val="252F44"/>
          <w:sz w:val="28"/>
          <w:szCs w:val="28"/>
          <w:lang w:eastAsia="uk-UA"/>
        </w:rPr>
        <w:t>Today we have a unique helper that allows us to bring in the best teachers from many countries through the software they create. Intensification of the process of transition to an information society, associated with the widespread introduction of new information technology and computer telecommunications, necessitates the development of other forms and methods of teaching foreign languages.</w:t>
      </w:r>
    </w:p>
    <w:p w:rsidR="005941FB" w:rsidRDefault="005941FB" w:rsidP="005941FB">
      <w:pPr>
        <w:spacing w:after="0" w:line="360" w:lineRule="atLeast"/>
        <w:ind w:firstLine="709"/>
        <w:jc w:val="both"/>
        <w:textAlignment w:val="baseline"/>
        <w:rPr>
          <w:rFonts w:ascii="inherit" w:eastAsia="Times New Roman" w:hAnsi="inherit"/>
          <w:color w:val="252F44"/>
          <w:sz w:val="28"/>
          <w:szCs w:val="28"/>
          <w:lang w:eastAsia="uk-UA"/>
        </w:rPr>
      </w:pPr>
      <w:r>
        <w:rPr>
          <w:rFonts w:ascii="inherit" w:eastAsia="Times New Roman" w:hAnsi="inherit"/>
          <w:color w:val="252F44"/>
          <w:sz w:val="28"/>
          <w:szCs w:val="28"/>
          <w:lang w:eastAsia="uk-UA"/>
        </w:rPr>
        <w:t>Along with the use of traditional technology learning, opportunities for new information technology can help teachers in the selection of more interesting and varied educational materials to carry out a differentiated approach for each student, and thereby contribute to better assimilation of necessary knowledge and skills.</w:t>
      </w:r>
    </w:p>
    <w:p w:rsidR="005941FB" w:rsidRDefault="005941FB" w:rsidP="005941FB">
      <w:pPr>
        <w:spacing w:after="0" w:line="360" w:lineRule="atLeast"/>
        <w:ind w:firstLine="709"/>
        <w:jc w:val="both"/>
        <w:textAlignment w:val="baseline"/>
        <w:rPr>
          <w:rFonts w:ascii="inherit" w:eastAsia="Times New Roman" w:hAnsi="inherit"/>
          <w:color w:val="252F44"/>
          <w:sz w:val="28"/>
          <w:szCs w:val="28"/>
          <w:lang w:eastAsia="uk-UA"/>
        </w:rPr>
      </w:pPr>
      <w:r>
        <w:rPr>
          <w:rFonts w:ascii="inherit" w:eastAsia="Times New Roman" w:hAnsi="inherit"/>
          <w:color w:val="252F44"/>
          <w:sz w:val="28"/>
          <w:szCs w:val="28"/>
          <w:lang w:eastAsia="uk-UA"/>
        </w:rPr>
        <w:t>Among the various types of innovation, as shown by the results of a survey conducted in the universities of the CIS, teachers are most familiar with training through the use of multimedia tools (66.7 %).</w:t>
      </w:r>
    </w:p>
    <w:p w:rsidR="005941FB" w:rsidRDefault="005941FB" w:rsidP="005941FB">
      <w:pPr>
        <w:spacing w:after="0" w:line="360" w:lineRule="atLeast"/>
        <w:ind w:firstLine="709"/>
        <w:jc w:val="both"/>
        <w:textAlignment w:val="baseline"/>
        <w:rPr>
          <w:rFonts w:ascii="inherit" w:eastAsia="Times New Roman" w:hAnsi="inherit"/>
          <w:color w:val="252F44"/>
          <w:sz w:val="28"/>
          <w:szCs w:val="28"/>
          <w:lang w:eastAsia="uk-UA"/>
        </w:rPr>
      </w:pPr>
      <w:r>
        <w:rPr>
          <w:rFonts w:ascii="inherit" w:eastAsia="Times New Roman" w:hAnsi="inherit"/>
          <w:color w:val="252F44"/>
          <w:sz w:val="28"/>
          <w:szCs w:val="28"/>
          <w:lang w:eastAsia="uk-UA"/>
        </w:rPr>
        <w:t>Multimedia technology is considered to be information technology training that integrates audiovisual information in several media (text, video, audio, graphics, animation, etc.). This implements interactive dialogue with user systems and various forms of self-employment.</w:t>
      </w:r>
    </w:p>
    <w:p w:rsidR="005941FB" w:rsidRDefault="005941FB" w:rsidP="005941FB">
      <w:pPr>
        <w:spacing w:after="0" w:line="360" w:lineRule="atLeast"/>
        <w:ind w:firstLine="709"/>
        <w:jc w:val="both"/>
        <w:textAlignment w:val="baseline"/>
        <w:rPr>
          <w:rFonts w:ascii="inherit" w:eastAsia="Times New Roman" w:hAnsi="inherit"/>
          <w:color w:val="252F44"/>
          <w:sz w:val="28"/>
          <w:szCs w:val="28"/>
          <w:lang w:eastAsia="uk-UA"/>
        </w:rPr>
      </w:pPr>
      <w:r>
        <w:rPr>
          <w:rFonts w:ascii="inherit" w:eastAsia="Times New Roman" w:hAnsi="inherit"/>
          <w:color w:val="252F44"/>
          <w:sz w:val="28"/>
          <w:szCs w:val="28"/>
          <w:lang w:eastAsia="uk-UA"/>
        </w:rPr>
        <w:lastRenderedPageBreak/>
        <w:t>The use of multimedia technology in the learning process allows for improvements in the process of organic combination of traditional and innovative forms and methods of education; implementation of training, information, games, modeling, design and analysis functions; performance of such general didactic principles as visibility and accessibility; feasibility of systematic transition from education to self-education; a positive emotional background for training; and linking theory to practice. In addition, multimedia technology is supported by multimedia programs, encyclopedias, dictionaries, and a special information educational environment created for holistic knowledge of the world in the context of computer-aided design and modeling.</w:t>
      </w:r>
    </w:p>
    <w:p w:rsidR="005941FB" w:rsidRDefault="005941FB" w:rsidP="005941FB">
      <w:pPr>
        <w:spacing w:after="0" w:line="360" w:lineRule="atLeast"/>
        <w:ind w:firstLine="709"/>
        <w:jc w:val="both"/>
        <w:textAlignment w:val="baseline"/>
        <w:rPr>
          <w:rFonts w:ascii="inherit" w:eastAsia="Times New Roman" w:hAnsi="inherit"/>
          <w:color w:val="252F44"/>
          <w:sz w:val="28"/>
          <w:szCs w:val="28"/>
          <w:lang w:eastAsia="uk-UA"/>
        </w:rPr>
      </w:pPr>
      <w:r>
        <w:rPr>
          <w:rFonts w:ascii="inherit" w:eastAsia="Times New Roman" w:hAnsi="inherit"/>
          <w:color w:val="252F44"/>
          <w:sz w:val="28"/>
          <w:szCs w:val="28"/>
          <w:lang w:eastAsia="uk-UA"/>
        </w:rPr>
        <w:t>Multimedia technology acts as a special intellectual activity, which means it has a number of advantages compared with other information technology training:</w:t>
      </w:r>
    </w:p>
    <w:p w:rsidR="005941FB" w:rsidRDefault="005941FB" w:rsidP="005941FB">
      <w:pPr>
        <w:spacing w:after="0" w:line="360" w:lineRule="atLeast"/>
        <w:ind w:firstLine="709"/>
        <w:jc w:val="both"/>
        <w:textAlignment w:val="baseline"/>
        <w:rPr>
          <w:rFonts w:ascii="inherit" w:eastAsia="Times New Roman" w:hAnsi="inherit"/>
          <w:color w:val="252F44"/>
          <w:sz w:val="28"/>
          <w:szCs w:val="28"/>
          <w:lang w:eastAsia="uk-UA"/>
        </w:rPr>
      </w:pPr>
      <w:r>
        <w:rPr>
          <w:rFonts w:ascii="inherit" w:eastAsia="Times New Roman" w:hAnsi="inherit"/>
          <w:color w:val="252F44"/>
          <w:sz w:val="28"/>
          <w:szCs w:val="28"/>
          <w:lang w:eastAsia="uk-UA"/>
        </w:rPr>
        <w:t>1.The pedagogy means continuous improvement of content and methods of education in modern conditions.</w:t>
      </w:r>
    </w:p>
    <w:p w:rsidR="005941FB" w:rsidRDefault="005941FB" w:rsidP="005941FB">
      <w:pPr>
        <w:spacing w:after="0" w:line="360" w:lineRule="atLeast"/>
        <w:ind w:firstLine="709"/>
        <w:jc w:val="both"/>
        <w:textAlignment w:val="baseline"/>
        <w:rPr>
          <w:rFonts w:ascii="inherit" w:eastAsia="Times New Roman" w:hAnsi="inherit"/>
          <w:color w:val="252F44"/>
          <w:sz w:val="28"/>
          <w:szCs w:val="28"/>
          <w:lang w:eastAsia="uk-UA"/>
        </w:rPr>
      </w:pPr>
      <w:r>
        <w:rPr>
          <w:rFonts w:ascii="inherit" w:eastAsia="Times New Roman" w:hAnsi="inherit"/>
          <w:color w:val="252F44"/>
          <w:sz w:val="28"/>
          <w:szCs w:val="28"/>
          <w:lang w:eastAsia="uk-UA"/>
        </w:rPr>
        <w:t>2.Provides opportunities to identify and support students with linguistic abilities.</w:t>
      </w:r>
    </w:p>
    <w:p w:rsidR="005941FB" w:rsidRDefault="005941FB" w:rsidP="005941FB">
      <w:pPr>
        <w:spacing w:after="0" w:line="360" w:lineRule="atLeast"/>
        <w:ind w:firstLine="709"/>
        <w:jc w:val="both"/>
        <w:textAlignment w:val="baseline"/>
        <w:rPr>
          <w:rFonts w:ascii="inherit" w:eastAsia="Times New Roman" w:hAnsi="inherit"/>
          <w:color w:val="252F44"/>
          <w:sz w:val="28"/>
          <w:szCs w:val="28"/>
          <w:lang w:eastAsia="uk-UA"/>
        </w:rPr>
      </w:pPr>
      <w:r>
        <w:rPr>
          <w:rFonts w:ascii="inherit" w:eastAsia="Times New Roman" w:hAnsi="inherit"/>
          <w:color w:val="252F44"/>
          <w:sz w:val="28"/>
          <w:szCs w:val="28"/>
          <w:lang w:eastAsia="uk-UA"/>
        </w:rPr>
        <w:t>3.Represents the basis of distance learning.</w:t>
      </w:r>
    </w:p>
    <w:p w:rsidR="005941FB" w:rsidRDefault="005941FB" w:rsidP="005941FB">
      <w:pPr>
        <w:spacing w:after="0" w:line="360" w:lineRule="atLeast"/>
        <w:ind w:firstLine="709"/>
        <w:jc w:val="both"/>
        <w:textAlignment w:val="baseline"/>
        <w:rPr>
          <w:rFonts w:ascii="inherit" w:eastAsia="Times New Roman" w:hAnsi="inherit"/>
          <w:color w:val="252F44"/>
          <w:sz w:val="28"/>
          <w:szCs w:val="28"/>
          <w:lang w:eastAsia="uk-UA"/>
        </w:rPr>
      </w:pPr>
      <w:r>
        <w:rPr>
          <w:rFonts w:ascii="inherit" w:eastAsia="Times New Roman" w:hAnsi="inherit"/>
          <w:color w:val="252F44"/>
          <w:sz w:val="28"/>
          <w:szCs w:val="28"/>
          <w:lang w:eastAsia="uk-UA"/>
        </w:rPr>
        <w:t>4.Provides access to best practices in education and training of the general public through the educational world of the Internet and an extensive communication network.</w:t>
      </w:r>
    </w:p>
    <w:p w:rsidR="005941FB" w:rsidRDefault="005941FB" w:rsidP="005941FB">
      <w:pPr>
        <w:spacing w:after="0" w:line="360" w:lineRule="atLeast"/>
        <w:ind w:firstLine="709"/>
        <w:jc w:val="both"/>
        <w:textAlignment w:val="baseline"/>
        <w:rPr>
          <w:rFonts w:ascii="inherit" w:eastAsia="Times New Roman" w:hAnsi="inherit"/>
          <w:color w:val="252F44"/>
          <w:sz w:val="28"/>
          <w:szCs w:val="28"/>
          <w:lang w:eastAsia="uk-UA"/>
        </w:rPr>
      </w:pPr>
      <w:r>
        <w:rPr>
          <w:rFonts w:ascii="inherit" w:eastAsia="Times New Roman" w:hAnsi="inherit"/>
          <w:color w:val="252F44"/>
          <w:sz w:val="28"/>
          <w:szCs w:val="28"/>
          <w:lang w:eastAsia="uk-UA"/>
        </w:rPr>
        <w:t xml:space="preserve">5.Creates an artificial language environment, allowing the study of foreign languages at students’ own pace, increasing the independence and responsibility of students when organizing </w:t>
      </w:r>
      <w:r>
        <w:rPr>
          <w:rFonts w:ascii="inherit" w:eastAsia="Times New Roman" w:hAnsi="inherit"/>
          <w:color w:val="252F44"/>
          <w:sz w:val="28"/>
          <w:szCs w:val="28"/>
          <w:lang w:val="en-US" w:eastAsia="uk-UA"/>
        </w:rPr>
        <w:t>foreign language</w:t>
      </w:r>
      <w:r>
        <w:rPr>
          <w:rFonts w:ascii="inherit" w:eastAsia="Times New Roman" w:hAnsi="inherit"/>
          <w:color w:val="252F44"/>
          <w:sz w:val="28"/>
          <w:szCs w:val="28"/>
          <w:lang w:eastAsia="uk-UA"/>
        </w:rPr>
        <w:t xml:space="preserve"> training for all age groups. Allows building </w:t>
      </w:r>
      <w:r>
        <w:rPr>
          <w:rFonts w:ascii="inherit" w:eastAsia="Times New Roman" w:hAnsi="inherit"/>
          <w:color w:val="252F44"/>
          <w:sz w:val="28"/>
          <w:szCs w:val="28"/>
          <w:lang w:val="en-US" w:eastAsia="uk-UA"/>
        </w:rPr>
        <w:t>foreign language</w:t>
      </w:r>
      <w:r>
        <w:rPr>
          <w:rFonts w:ascii="inherit" w:eastAsia="Times New Roman" w:hAnsi="inherit"/>
          <w:color w:val="252F44"/>
          <w:sz w:val="28"/>
          <w:szCs w:val="28"/>
          <w:lang w:eastAsia="uk-UA"/>
        </w:rPr>
        <w:t xml:space="preserve"> training in accordance with student interests and goals, and allows students to enter into training in the intercultural component of</w:t>
      </w:r>
      <w:r>
        <w:rPr>
          <w:rFonts w:ascii="inherit" w:eastAsia="Times New Roman" w:hAnsi="inherit"/>
          <w:color w:val="252F44"/>
          <w:sz w:val="28"/>
          <w:szCs w:val="28"/>
          <w:lang w:val="en-US" w:eastAsia="uk-UA"/>
        </w:rPr>
        <w:t xml:space="preserve"> foreign language</w:t>
      </w:r>
      <w:r>
        <w:rPr>
          <w:rFonts w:ascii="inherit" w:eastAsia="Times New Roman" w:hAnsi="inherit"/>
          <w:color w:val="252F44"/>
          <w:sz w:val="28"/>
          <w:szCs w:val="28"/>
          <w:lang w:eastAsia="uk-UA"/>
        </w:rPr>
        <w:t>.</w:t>
      </w:r>
    </w:p>
    <w:p w:rsidR="005941FB" w:rsidRDefault="005941FB" w:rsidP="005941FB">
      <w:pPr>
        <w:spacing w:after="0" w:line="360" w:lineRule="atLeast"/>
        <w:ind w:firstLine="709"/>
        <w:jc w:val="both"/>
        <w:textAlignment w:val="baseline"/>
        <w:rPr>
          <w:rFonts w:ascii="inherit" w:eastAsia="Times New Roman" w:hAnsi="inherit"/>
          <w:color w:val="252F44"/>
          <w:sz w:val="28"/>
          <w:szCs w:val="28"/>
          <w:lang w:eastAsia="uk-UA"/>
        </w:rPr>
      </w:pPr>
      <w:r>
        <w:rPr>
          <w:rFonts w:ascii="inherit" w:eastAsia="Times New Roman" w:hAnsi="inherit"/>
          <w:color w:val="252F44"/>
          <w:sz w:val="28"/>
          <w:szCs w:val="28"/>
          <w:lang w:eastAsia="uk-UA"/>
        </w:rPr>
        <w:t>6.  Multimedia technology is new and apparently has limitless possibilities for creation of means of graphic clarity.</w:t>
      </w:r>
    </w:p>
    <w:p w:rsidR="005941FB" w:rsidRDefault="005941FB" w:rsidP="005941FB">
      <w:pPr>
        <w:spacing w:after="0" w:line="360" w:lineRule="atLeast"/>
        <w:ind w:firstLine="709"/>
        <w:jc w:val="both"/>
        <w:textAlignment w:val="baseline"/>
        <w:rPr>
          <w:rFonts w:ascii="inherit" w:eastAsia="Times New Roman" w:hAnsi="inherit"/>
          <w:color w:val="252F44"/>
          <w:sz w:val="28"/>
          <w:szCs w:val="28"/>
          <w:lang w:eastAsia="uk-UA"/>
        </w:rPr>
      </w:pPr>
      <w:r>
        <w:rPr>
          <w:rFonts w:ascii="inherit" w:eastAsia="Times New Roman" w:hAnsi="inherit"/>
          <w:color w:val="252F44"/>
          <w:sz w:val="28"/>
          <w:szCs w:val="28"/>
          <w:lang w:eastAsia="uk-UA"/>
        </w:rPr>
        <w:t>Multimedia (computer with additional devices) can be a powerful tool for everyone to learn foreign languages through self-study, and allow close monitoring and ongoing operational support.</w:t>
      </w:r>
    </w:p>
    <w:p w:rsidR="005941FB" w:rsidRDefault="005941FB" w:rsidP="005941FB">
      <w:pPr>
        <w:spacing w:after="0" w:line="360" w:lineRule="atLeast"/>
        <w:ind w:firstLine="709"/>
        <w:jc w:val="both"/>
        <w:textAlignment w:val="baseline"/>
        <w:rPr>
          <w:rFonts w:ascii="inherit" w:eastAsia="Times New Roman" w:hAnsi="inherit"/>
          <w:color w:val="252F44"/>
          <w:sz w:val="28"/>
          <w:szCs w:val="28"/>
          <w:lang w:eastAsia="uk-UA"/>
        </w:rPr>
      </w:pPr>
      <w:r>
        <w:rPr>
          <w:rFonts w:ascii="inherit" w:eastAsia="Times New Roman" w:hAnsi="inherit"/>
          <w:color w:val="252F44"/>
          <w:sz w:val="28"/>
          <w:szCs w:val="28"/>
          <w:lang w:eastAsia="uk-UA"/>
        </w:rPr>
        <w:t>Along with positive aspects, there are some negative trends affecting the mass creation and implementation of multimedia technology in the learning process. These include:</w:t>
      </w:r>
    </w:p>
    <w:p w:rsidR="005941FB" w:rsidRDefault="005941FB" w:rsidP="005941FB">
      <w:pPr>
        <w:spacing w:after="0" w:line="360" w:lineRule="atLeast"/>
        <w:ind w:firstLine="709"/>
        <w:jc w:val="both"/>
        <w:textAlignment w:val="baseline"/>
        <w:rPr>
          <w:rFonts w:ascii="inherit" w:eastAsia="Times New Roman" w:hAnsi="inherit"/>
          <w:color w:val="252F44"/>
          <w:sz w:val="28"/>
          <w:szCs w:val="28"/>
          <w:lang w:eastAsia="uk-UA"/>
        </w:rPr>
      </w:pPr>
      <w:r>
        <w:rPr>
          <w:rFonts w:ascii="inherit" w:eastAsia="Times New Roman" w:hAnsi="inherit"/>
          <w:color w:val="252F44"/>
          <w:sz w:val="28"/>
          <w:szCs w:val="28"/>
          <w:lang w:eastAsia="uk-UA"/>
        </w:rPr>
        <w:t>1.Lack of ability of existing education systems to make active use of multimedia technology, and to integrate it into the educational process and its organization;</w:t>
      </w:r>
    </w:p>
    <w:p w:rsidR="005941FB" w:rsidRDefault="005941FB" w:rsidP="005941FB">
      <w:pPr>
        <w:spacing w:after="0" w:line="360" w:lineRule="atLeast"/>
        <w:ind w:firstLine="709"/>
        <w:jc w:val="both"/>
        <w:textAlignment w:val="baseline"/>
        <w:rPr>
          <w:rFonts w:ascii="inherit" w:eastAsia="Times New Roman" w:hAnsi="inherit"/>
          <w:color w:val="252F44"/>
          <w:sz w:val="28"/>
          <w:szCs w:val="28"/>
          <w:lang w:eastAsia="uk-UA"/>
        </w:rPr>
      </w:pPr>
      <w:r>
        <w:rPr>
          <w:rFonts w:ascii="inherit" w:eastAsia="Times New Roman" w:hAnsi="inherit"/>
          <w:color w:val="252F44"/>
          <w:sz w:val="28"/>
          <w:szCs w:val="28"/>
          <w:lang w:eastAsia="uk-UA"/>
        </w:rPr>
        <w:t>2.Lack of qualified developers;</w:t>
      </w:r>
    </w:p>
    <w:p w:rsidR="005941FB" w:rsidRDefault="005941FB" w:rsidP="005941FB">
      <w:pPr>
        <w:spacing w:after="0" w:line="360" w:lineRule="atLeast"/>
        <w:ind w:firstLine="709"/>
        <w:jc w:val="both"/>
        <w:textAlignment w:val="baseline"/>
        <w:rPr>
          <w:rFonts w:ascii="inherit" w:eastAsia="Times New Roman" w:hAnsi="inherit"/>
          <w:color w:val="252F44"/>
          <w:sz w:val="28"/>
          <w:szCs w:val="28"/>
          <w:lang w:eastAsia="uk-UA"/>
        </w:rPr>
      </w:pPr>
      <w:r>
        <w:rPr>
          <w:rFonts w:ascii="inherit" w:eastAsia="Times New Roman" w:hAnsi="inherit"/>
          <w:color w:val="252F44"/>
          <w:sz w:val="28"/>
          <w:szCs w:val="28"/>
          <w:lang w:eastAsia="uk-UA"/>
        </w:rPr>
        <w:t>3</w:t>
      </w:r>
      <w:r>
        <w:rPr>
          <w:rFonts w:ascii="inherit" w:eastAsia="Times New Roman" w:hAnsi="inherit"/>
          <w:color w:val="252F44"/>
          <w:sz w:val="28"/>
          <w:szCs w:val="28"/>
          <w:lang w:val="en-US" w:eastAsia="uk-UA"/>
        </w:rPr>
        <w:t xml:space="preserve">. </w:t>
      </w:r>
      <w:r>
        <w:rPr>
          <w:rFonts w:ascii="inherit" w:eastAsia="Times New Roman" w:hAnsi="inherit"/>
          <w:color w:val="252F44"/>
          <w:sz w:val="28"/>
          <w:szCs w:val="28"/>
          <w:lang w:eastAsia="uk-UA"/>
        </w:rPr>
        <w:t>Lack of a developed methodology of multimedia technology;</w:t>
      </w:r>
    </w:p>
    <w:p w:rsidR="005941FB" w:rsidRDefault="005941FB" w:rsidP="005941FB">
      <w:pPr>
        <w:spacing w:after="0" w:line="360" w:lineRule="atLeast"/>
        <w:ind w:firstLine="709"/>
        <w:jc w:val="both"/>
        <w:textAlignment w:val="baseline"/>
        <w:rPr>
          <w:rFonts w:ascii="inherit" w:eastAsia="Times New Roman" w:hAnsi="inherit"/>
          <w:color w:val="252F44"/>
          <w:sz w:val="28"/>
          <w:szCs w:val="28"/>
          <w:lang w:eastAsia="uk-UA"/>
        </w:rPr>
      </w:pPr>
      <w:r>
        <w:rPr>
          <w:rFonts w:ascii="inherit" w:eastAsia="Times New Roman" w:hAnsi="inherit"/>
          <w:color w:val="252F44"/>
          <w:sz w:val="28"/>
          <w:szCs w:val="28"/>
          <w:lang w:eastAsia="uk-UA"/>
        </w:rPr>
        <w:lastRenderedPageBreak/>
        <w:t>4. Lack of financial resources for the creation and widespread adoption of multimedia technology;</w:t>
      </w:r>
    </w:p>
    <w:p w:rsidR="005941FB" w:rsidRDefault="005941FB" w:rsidP="005941FB">
      <w:pPr>
        <w:spacing w:after="0" w:line="360" w:lineRule="atLeast"/>
        <w:ind w:firstLine="709"/>
        <w:jc w:val="both"/>
        <w:textAlignment w:val="baseline"/>
        <w:rPr>
          <w:rFonts w:ascii="inherit" w:eastAsia="Times New Roman" w:hAnsi="inherit"/>
          <w:color w:val="252F44"/>
          <w:sz w:val="28"/>
          <w:szCs w:val="28"/>
          <w:lang w:eastAsia="uk-UA"/>
        </w:rPr>
      </w:pPr>
      <w:r>
        <w:rPr>
          <w:rFonts w:ascii="inherit" w:eastAsia="Times New Roman" w:hAnsi="inherit"/>
          <w:color w:val="252F44"/>
          <w:sz w:val="28"/>
          <w:szCs w:val="28"/>
          <w:lang w:eastAsia="uk-UA"/>
        </w:rPr>
        <w:t>5.The device is not designed evaluation.</w:t>
      </w:r>
    </w:p>
    <w:p w:rsidR="005941FB" w:rsidRDefault="005941FB" w:rsidP="005941FB">
      <w:pPr>
        <w:spacing w:after="0" w:line="360" w:lineRule="atLeast"/>
        <w:ind w:firstLine="709"/>
        <w:jc w:val="both"/>
        <w:textAlignment w:val="baseline"/>
        <w:rPr>
          <w:rFonts w:ascii="inherit" w:eastAsia="Times New Roman" w:hAnsi="inherit"/>
          <w:color w:val="252F44"/>
          <w:sz w:val="28"/>
          <w:szCs w:val="28"/>
          <w:lang w:eastAsia="uk-UA"/>
        </w:rPr>
      </w:pPr>
      <w:r>
        <w:rPr>
          <w:rFonts w:ascii="inherit" w:eastAsia="Times New Roman" w:hAnsi="inherit"/>
          <w:color w:val="252F44"/>
          <w:sz w:val="28"/>
          <w:szCs w:val="28"/>
          <w:lang w:eastAsia="uk-UA"/>
        </w:rPr>
        <w:t>In order to introduce multimedia technology in the learning process, it is first necessary to create conditions for sound pedagogical and methodological application of multimedia technology. The integration of the Internet in education and, in particular, its use in the teaching of foreign languages, is now quite relevant.</w:t>
      </w:r>
    </w:p>
    <w:p w:rsidR="005941FB" w:rsidRDefault="005941FB" w:rsidP="005941FB">
      <w:pPr>
        <w:spacing w:after="0" w:line="360" w:lineRule="atLeast"/>
        <w:ind w:firstLine="709"/>
        <w:jc w:val="both"/>
        <w:textAlignment w:val="baseline"/>
        <w:rPr>
          <w:rFonts w:ascii="inherit" w:eastAsia="Times New Roman" w:hAnsi="inherit"/>
          <w:color w:val="252F44"/>
          <w:sz w:val="28"/>
          <w:szCs w:val="28"/>
          <w:lang w:eastAsia="uk-UA"/>
        </w:rPr>
      </w:pPr>
      <w:r>
        <w:rPr>
          <w:rFonts w:ascii="inherit" w:eastAsia="Times New Roman" w:hAnsi="inherit"/>
          <w:color w:val="252F44"/>
          <w:sz w:val="28"/>
          <w:szCs w:val="28"/>
          <w:lang w:eastAsia="uk-UA"/>
        </w:rPr>
        <w:t>Currently, most schools and universities in our country are equipped with multimedia rooms for English language learning. These rooms have computers, projectors and interactive whiteboards.</w:t>
      </w:r>
    </w:p>
    <w:p w:rsidR="005941FB" w:rsidRDefault="005941FB" w:rsidP="005941FB">
      <w:pPr>
        <w:spacing w:after="0" w:line="360" w:lineRule="atLeast"/>
        <w:ind w:firstLine="709"/>
        <w:jc w:val="both"/>
        <w:textAlignment w:val="baseline"/>
        <w:rPr>
          <w:rFonts w:ascii="inherit" w:eastAsia="Times New Roman" w:hAnsi="inherit"/>
          <w:color w:val="252F44"/>
          <w:sz w:val="28"/>
          <w:szCs w:val="28"/>
          <w:lang w:eastAsia="uk-UA"/>
        </w:rPr>
      </w:pPr>
      <w:r>
        <w:rPr>
          <w:rFonts w:ascii="inherit" w:eastAsia="Times New Roman" w:hAnsi="inherit"/>
          <w:color w:val="252F44"/>
          <w:sz w:val="28"/>
          <w:szCs w:val="28"/>
          <w:lang w:eastAsia="uk-UA"/>
        </w:rPr>
        <w:t>Thus, the combination of traditional and newer teaching methods of language teaching will ensure a higher level of learning.</w:t>
      </w:r>
    </w:p>
    <w:p w:rsidR="005941FB" w:rsidRDefault="005941FB" w:rsidP="005941FB">
      <w:pPr>
        <w:spacing w:after="0" w:line="360" w:lineRule="atLeast"/>
        <w:ind w:firstLine="709"/>
        <w:jc w:val="both"/>
        <w:textAlignment w:val="baseline"/>
        <w:rPr>
          <w:rFonts w:ascii="inherit" w:eastAsia="Times New Roman" w:hAnsi="inherit"/>
          <w:color w:val="252F44"/>
          <w:sz w:val="28"/>
          <w:szCs w:val="28"/>
          <w:lang w:eastAsia="uk-UA"/>
        </w:rPr>
      </w:pPr>
      <w:r>
        <w:rPr>
          <w:rFonts w:ascii="inherit" w:eastAsia="Times New Roman" w:hAnsi="inherit"/>
          <w:color w:val="252F44"/>
          <w:sz w:val="28"/>
          <w:szCs w:val="28"/>
          <w:lang w:eastAsia="uk-UA"/>
        </w:rPr>
        <w:t>Unfortunately, at the present time, the use of multimedia technology to intensify individual work in the study of foreign languages is largely constrained by the high cost of computer equipment, as well as the lack of a sufficient number of theoretically grounded and experimentally tested computer programs intended for independent foreign language learning.</w:t>
      </w:r>
    </w:p>
    <w:p w:rsidR="005941FB" w:rsidRDefault="005941FB" w:rsidP="005941FB">
      <w:pPr>
        <w:spacing w:after="0" w:line="360" w:lineRule="atLeast"/>
        <w:ind w:firstLine="709"/>
        <w:jc w:val="both"/>
        <w:textAlignment w:val="baseline"/>
        <w:rPr>
          <w:rFonts w:ascii="inherit" w:eastAsia="Times New Roman" w:hAnsi="inherit"/>
          <w:color w:val="252F44"/>
          <w:sz w:val="28"/>
          <w:szCs w:val="28"/>
          <w:lang w:val="en-US" w:eastAsia="uk-UA"/>
        </w:rPr>
      </w:pPr>
      <w:r>
        <w:rPr>
          <w:rFonts w:ascii="inherit" w:eastAsia="Times New Roman" w:hAnsi="inherit"/>
          <w:color w:val="252F44"/>
          <w:sz w:val="28"/>
          <w:szCs w:val="28"/>
          <w:lang w:eastAsia="uk-UA"/>
        </w:rPr>
        <w:t>In general, a situation currently exists in which, on the one hand, there are a small number of theoretical studies that have not been widely put into practice; and on the other, there are many disparate programs that do not have a serious theoretical basis .</w:t>
      </w:r>
    </w:p>
    <w:p w:rsidR="005941FB" w:rsidRDefault="005941FB" w:rsidP="005941FB">
      <w:pPr>
        <w:spacing w:after="0" w:line="360" w:lineRule="atLeast"/>
        <w:ind w:firstLine="709"/>
        <w:jc w:val="both"/>
        <w:textAlignment w:val="baseline"/>
        <w:rPr>
          <w:rFonts w:ascii="inherit" w:eastAsia="Times New Roman" w:hAnsi="inherit"/>
          <w:color w:val="252F44"/>
          <w:sz w:val="28"/>
          <w:szCs w:val="28"/>
          <w:lang w:eastAsia="uk-UA"/>
        </w:rPr>
      </w:pPr>
      <w:r>
        <w:rPr>
          <w:rFonts w:ascii="inherit" w:eastAsia="Times New Roman" w:hAnsi="inherit"/>
          <w:color w:val="252F44"/>
          <w:sz w:val="28"/>
          <w:szCs w:val="28"/>
          <w:lang w:eastAsia="uk-UA"/>
        </w:rPr>
        <w:t>The current analysis showed that in pedagogical science, especially in the practice of domestic university teaching, the capabilities of learning software, including multimedia technology, are underestimated. This is due primarily to complexity and insufficient development of a theory of the concept of multimedia technology as a didactic tool.</w:t>
      </w:r>
    </w:p>
    <w:p w:rsidR="005941FB" w:rsidRDefault="005941FB" w:rsidP="005941FB">
      <w:pPr>
        <w:spacing w:after="0" w:line="360" w:lineRule="atLeast"/>
        <w:textAlignment w:val="baseline"/>
        <w:rPr>
          <w:rFonts w:ascii="inherit" w:eastAsia="Times New Roman" w:hAnsi="inherit"/>
          <w:color w:val="252F44"/>
          <w:sz w:val="28"/>
          <w:szCs w:val="28"/>
          <w:lang w:eastAsia="uk-UA"/>
        </w:rPr>
      </w:pPr>
      <w:r>
        <w:rPr>
          <w:rFonts w:ascii="inherit" w:eastAsia="Times New Roman" w:hAnsi="inherit"/>
          <w:color w:val="252F44"/>
          <w:sz w:val="28"/>
          <w:szCs w:val="28"/>
          <w:lang w:eastAsia="uk-UA"/>
        </w:rPr>
        <w:t> </w:t>
      </w:r>
    </w:p>
    <w:p w:rsidR="00F4749C" w:rsidRDefault="00F4749C" w:rsidP="005941FB">
      <w:pPr>
        <w:spacing w:after="0" w:line="360" w:lineRule="atLeast"/>
        <w:textAlignment w:val="baseline"/>
        <w:rPr>
          <w:rFonts w:ascii="inherit" w:eastAsia="Times New Roman" w:hAnsi="inherit"/>
          <w:color w:val="252F44"/>
          <w:sz w:val="28"/>
          <w:szCs w:val="28"/>
          <w:lang w:eastAsia="uk-UA"/>
        </w:rPr>
      </w:pPr>
    </w:p>
    <w:p w:rsidR="00F4749C" w:rsidRDefault="00F4749C" w:rsidP="005941FB">
      <w:pPr>
        <w:spacing w:after="0" w:line="360" w:lineRule="atLeast"/>
        <w:textAlignment w:val="baseline"/>
        <w:rPr>
          <w:rFonts w:ascii="inherit" w:eastAsia="Times New Roman" w:hAnsi="inherit"/>
          <w:color w:val="252F44"/>
          <w:sz w:val="28"/>
          <w:szCs w:val="28"/>
          <w:lang w:eastAsia="uk-UA"/>
        </w:rPr>
      </w:pPr>
    </w:p>
    <w:p w:rsidR="00F4749C" w:rsidRDefault="00F4749C" w:rsidP="005941FB">
      <w:pPr>
        <w:spacing w:after="0" w:line="360" w:lineRule="atLeast"/>
        <w:textAlignment w:val="baseline"/>
        <w:rPr>
          <w:rFonts w:ascii="inherit" w:eastAsia="Times New Roman" w:hAnsi="inherit"/>
          <w:color w:val="252F44"/>
          <w:sz w:val="28"/>
          <w:szCs w:val="28"/>
          <w:lang w:eastAsia="uk-UA"/>
        </w:rPr>
      </w:pPr>
    </w:p>
    <w:p w:rsidR="00F4749C" w:rsidRDefault="00F4749C" w:rsidP="005941FB">
      <w:pPr>
        <w:spacing w:after="0" w:line="360" w:lineRule="atLeast"/>
        <w:textAlignment w:val="baseline"/>
        <w:rPr>
          <w:rFonts w:ascii="inherit" w:eastAsia="Times New Roman" w:hAnsi="inherit"/>
          <w:color w:val="252F44"/>
          <w:sz w:val="28"/>
          <w:szCs w:val="28"/>
          <w:lang w:eastAsia="uk-UA"/>
        </w:rPr>
      </w:pPr>
    </w:p>
    <w:p w:rsidR="00F4749C" w:rsidRPr="00F4749C" w:rsidRDefault="00F4749C" w:rsidP="00F4749C">
      <w:pPr>
        <w:spacing w:after="0" w:line="360" w:lineRule="atLeast"/>
        <w:jc w:val="right"/>
        <w:textAlignment w:val="baseline"/>
        <w:rPr>
          <w:rFonts w:ascii="inherit" w:eastAsia="Times New Roman" w:hAnsi="inherit"/>
          <w:color w:val="252F44"/>
          <w:sz w:val="28"/>
          <w:szCs w:val="28"/>
          <w:lang w:eastAsia="uk-UA"/>
        </w:rPr>
      </w:pPr>
      <w:r w:rsidRPr="00F4749C">
        <w:rPr>
          <w:rFonts w:ascii="inherit" w:eastAsia="Times New Roman" w:hAnsi="inherit"/>
          <w:color w:val="252F44"/>
          <w:sz w:val="28"/>
          <w:szCs w:val="28"/>
          <w:lang w:val="en-US" w:eastAsia="uk-UA"/>
        </w:rPr>
        <w:t>Tylyatynska Natalia,</w:t>
      </w:r>
    </w:p>
    <w:p w:rsidR="00F4749C" w:rsidRPr="00F4749C" w:rsidRDefault="00F4749C" w:rsidP="00F4749C">
      <w:pPr>
        <w:spacing w:after="0" w:line="360" w:lineRule="atLeast"/>
        <w:jc w:val="right"/>
        <w:textAlignment w:val="baseline"/>
        <w:rPr>
          <w:rFonts w:ascii="inherit" w:eastAsia="Times New Roman" w:hAnsi="inherit"/>
          <w:color w:val="252F44"/>
          <w:sz w:val="28"/>
          <w:szCs w:val="28"/>
          <w:lang w:eastAsia="uk-UA"/>
        </w:rPr>
      </w:pPr>
      <w:r w:rsidRPr="00F4749C">
        <w:rPr>
          <w:rFonts w:ascii="inherit" w:eastAsia="Times New Roman" w:hAnsi="inherit"/>
          <w:color w:val="252F44"/>
          <w:sz w:val="28"/>
          <w:szCs w:val="28"/>
          <w:lang w:val="en-US" w:eastAsia="uk-UA"/>
        </w:rPr>
        <w:t>a teacher of English</w:t>
      </w:r>
    </w:p>
    <w:p w:rsidR="00F4749C" w:rsidRDefault="00F4749C" w:rsidP="00F4749C">
      <w:pPr>
        <w:spacing w:after="0" w:line="360" w:lineRule="atLeast"/>
        <w:jc w:val="right"/>
        <w:textAlignment w:val="baseline"/>
        <w:rPr>
          <w:rFonts w:ascii="inherit" w:eastAsia="Times New Roman" w:hAnsi="inherit"/>
          <w:color w:val="252F44"/>
          <w:sz w:val="28"/>
          <w:szCs w:val="28"/>
          <w:lang w:eastAsia="uk-UA"/>
        </w:rPr>
      </w:pPr>
      <w:r w:rsidRPr="00F4749C">
        <w:rPr>
          <w:rFonts w:ascii="inherit" w:eastAsia="Times New Roman" w:hAnsi="inherit"/>
          <w:color w:val="252F44"/>
          <w:sz w:val="28"/>
          <w:szCs w:val="28"/>
          <w:lang w:val="en-US" w:eastAsia="uk-UA"/>
        </w:rPr>
        <w:t>Buchach lyceum</w:t>
      </w:r>
      <w:r w:rsidRPr="00F4749C">
        <w:rPr>
          <w:rFonts w:ascii="inherit" w:eastAsia="Times New Roman" w:hAnsi="inherit"/>
          <w:color w:val="252F44"/>
          <w:sz w:val="28"/>
          <w:szCs w:val="28"/>
          <w:lang w:eastAsia="uk-UA"/>
        </w:rPr>
        <w:t xml:space="preserve"> </w:t>
      </w:r>
    </w:p>
    <w:p w:rsidR="00F4749C" w:rsidRDefault="00F4749C" w:rsidP="005941FB">
      <w:pPr>
        <w:spacing w:before="100" w:beforeAutospacing="1" w:after="100" w:afterAutospacing="1" w:line="360" w:lineRule="atLeast"/>
        <w:textAlignment w:val="baseline"/>
        <w:rPr>
          <w:rFonts w:ascii="inherit" w:eastAsia="Times New Roman" w:hAnsi="inherit"/>
          <w:color w:val="252F44"/>
          <w:sz w:val="28"/>
          <w:szCs w:val="28"/>
          <w:lang w:eastAsia="uk-UA"/>
        </w:rPr>
      </w:pPr>
    </w:p>
    <w:p w:rsidR="00F4749C" w:rsidRDefault="00F4749C" w:rsidP="005941FB">
      <w:pPr>
        <w:spacing w:before="100" w:beforeAutospacing="1" w:after="100" w:afterAutospacing="1" w:line="360" w:lineRule="atLeast"/>
        <w:textAlignment w:val="baseline"/>
        <w:rPr>
          <w:rFonts w:ascii="inherit" w:eastAsia="Times New Roman" w:hAnsi="inherit"/>
          <w:color w:val="252F44"/>
          <w:sz w:val="28"/>
          <w:szCs w:val="28"/>
          <w:lang w:eastAsia="uk-UA"/>
        </w:rPr>
      </w:pPr>
    </w:p>
    <w:p w:rsidR="00F4749C" w:rsidRDefault="00F4749C" w:rsidP="005941FB">
      <w:pPr>
        <w:spacing w:before="100" w:beforeAutospacing="1" w:after="100" w:afterAutospacing="1" w:line="360" w:lineRule="atLeast"/>
        <w:textAlignment w:val="baseline"/>
        <w:rPr>
          <w:rFonts w:ascii="inherit" w:eastAsia="Times New Roman" w:hAnsi="inherit"/>
          <w:color w:val="252F44"/>
          <w:sz w:val="28"/>
          <w:szCs w:val="28"/>
          <w:lang w:eastAsia="uk-UA"/>
        </w:rPr>
      </w:pPr>
    </w:p>
    <w:p w:rsidR="005941FB" w:rsidRDefault="005941FB" w:rsidP="005941FB">
      <w:pPr>
        <w:spacing w:before="100" w:beforeAutospacing="1" w:after="100" w:afterAutospacing="1" w:line="360" w:lineRule="atLeast"/>
        <w:textAlignment w:val="baseline"/>
        <w:rPr>
          <w:rFonts w:ascii="inherit" w:eastAsia="Times New Roman" w:hAnsi="inherit"/>
          <w:color w:val="252F44"/>
          <w:sz w:val="28"/>
          <w:szCs w:val="28"/>
          <w:lang w:eastAsia="uk-UA"/>
        </w:rPr>
      </w:pPr>
      <w:r>
        <w:rPr>
          <w:rFonts w:ascii="inherit" w:eastAsia="Times New Roman" w:hAnsi="inherit"/>
          <w:color w:val="252F44"/>
          <w:sz w:val="28"/>
          <w:szCs w:val="28"/>
          <w:lang w:eastAsia="uk-UA"/>
        </w:rPr>
        <w:lastRenderedPageBreak/>
        <w:t>References</w:t>
      </w:r>
    </w:p>
    <w:p w:rsidR="005941FB" w:rsidRDefault="005941FB" w:rsidP="005941FB">
      <w:pPr>
        <w:spacing w:after="0" w:line="360" w:lineRule="atLeast"/>
        <w:ind w:firstLine="709"/>
        <w:jc w:val="both"/>
        <w:textAlignment w:val="baseline"/>
        <w:rPr>
          <w:rFonts w:ascii="Times New Roman" w:eastAsia="Times New Roman" w:hAnsi="Times New Roman"/>
          <w:color w:val="252F44"/>
          <w:sz w:val="28"/>
          <w:szCs w:val="28"/>
          <w:lang w:eastAsia="uk-UA"/>
        </w:rPr>
      </w:pPr>
      <w:r>
        <w:rPr>
          <w:rFonts w:ascii="Times New Roman" w:eastAsia="Times New Roman" w:hAnsi="Times New Roman"/>
          <w:color w:val="252F44"/>
          <w:sz w:val="28"/>
          <w:szCs w:val="28"/>
          <w:lang w:val="en-US" w:eastAsia="uk-UA"/>
        </w:rPr>
        <w:t>1</w:t>
      </w:r>
      <w:r>
        <w:rPr>
          <w:rFonts w:ascii="Times New Roman" w:eastAsia="Times New Roman" w:hAnsi="Times New Roman"/>
          <w:color w:val="252F44"/>
          <w:sz w:val="28"/>
          <w:szCs w:val="28"/>
          <w:lang w:eastAsia="uk-UA"/>
        </w:rPr>
        <w:t>.Benefits and drawbacks of controlled laboratory studies of second language acquisition. Yang L. R. Cambridge: Cambridge University Press, 2001. </w:t>
      </w:r>
      <w:r>
        <w:rPr>
          <w:rFonts w:ascii="Times New Roman" w:eastAsia="Times New Roman" w:hAnsi="Times New Roman"/>
          <w:color w:val="252F44"/>
          <w:sz w:val="28"/>
          <w:szCs w:val="28"/>
          <w:lang w:val="en-US" w:eastAsia="uk-UA"/>
        </w:rPr>
        <w:t>-</w:t>
      </w:r>
      <w:r>
        <w:rPr>
          <w:rFonts w:ascii="Times New Roman" w:eastAsia="Times New Roman" w:hAnsi="Times New Roman"/>
          <w:color w:val="252F44"/>
          <w:sz w:val="28"/>
          <w:szCs w:val="28"/>
          <w:lang w:eastAsia="uk-UA"/>
        </w:rPr>
        <w:t>173–193 p.</w:t>
      </w:r>
    </w:p>
    <w:p w:rsidR="005941FB" w:rsidRDefault="005941FB" w:rsidP="005941FB">
      <w:pPr>
        <w:spacing w:after="0" w:line="360" w:lineRule="atLeast"/>
        <w:ind w:firstLine="709"/>
        <w:jc w:val="both"/>
        <w:textAlignment w:val="baseline"/>
        <w:rPr>
          <w:rFonts w:ascii="Times New Roman" w:eastAsia="Times New Roman" w:hAnsi="Times New Roman"/>
          <w:color w:val="252F44"/>
          <w:sz w:val="28"/>
          <w:szCs w:val="28"/>
          <w:lang w:val="en-US" w:eastAsia="uk-UA"/>
        </w:rPr>
      </w:pPr>
      <w:r>
        <w:rPr>
          <w:rFonts w:ascii="Times New Roman" w:eastAsia="Times New Roman" w:hAnsi="Times New Roman"/>
          <w:color w:val="252F44"/>
          <w:sz w:val="28"/>
          <w:szCs w:val="28"/>
          <w:lang w:val="en-US" w:eastAsia="uk-UA"/>
        </w:rPr>
        <w:t>2</w:t>
      </w:r>
      <w:r>
        <w:rPr>
          <w:rFonts w:ascii="Times New Roman" w:eastAsia="Times New Roman" w:hAnsi="Times New Roman"/>
          <w:color w:val="252F44"/>
          <w:sz w:val="28"/>
          <w:szCs w:val="28"/>
          <w:lang w:eastAsia="uk-UA"/>
        </w:rPr>
        <w:t xml:space="preserve">. New teaching and information technology in the education system. </w:t>
      </w:r>
      <w:r>
        <w:rPr>
          <w:rFonts w:ascii="Times New Roman" w:eastAsia="Times New Roman" w:hAnsi="Times New Roman"/>
          <w:color w:val="252F44"/>
          <w:sz w:val="28"/>
          <w:szCs w:val="28"/>
          <w:lang w:val="en-US" w:eastAsia="uk-UA"/>
        </w:rPr>
        <w:t>– Magazine ‘English’, №3, 2013</w:t>
      </w:r>
      <w:r>
        <w:rPr>
          <w:rFonts w:ascii="Times New Roman" w:eastAsia="Times New Roman" w:hAnsi="Times New Roman"/>
          <w:color w:val="252F44"/>
          <w:sz w:val="28"/>
          <w:szCs w:val="28"/>
          <w:lang w:eastAsia="uk-UA"/>
        </w:rPr>
        <w:t>.</w:t>
      </w:r>
    </w:p>
    <w:p w:rsidR="005941FB" w:rsidRDefault="005941FB" w:rsidP="005941FB">
      <w:pPr>
        <w:spacing w:after="0" w:line="360" w:lineRule="atLeast"/>
        <w:ind w:firstLine="709"/>
        <w:jc w:val="both"/>
        <w:textAlignment w:val="baseline"/>
        <w:rPr>
          <w:rFonts w:ascii="Times New Roman" w:eastAsia="Times New Roman" w:hAnsi="Times New Roman"/>
          <w:color w:val="252F44"/>
          <w:sz w:val="28"/>
          <w:szCs w:val="28"/>
          <w:lang w:eastAsia="uk-UA"/>
        </w:rPr>
      </w:pPr>
      <w:r>
        <w:rPr>
          <w:rFonts w:ascii="Times New Roman" w:eastAsia="Times New Roman" w:hAnsi="Times New Roman"/>
          <w:color w:val="252F44"/>
          <w:sz w:val="28"/>
          <w:szCs w:val="28"/>
          <w:lang w:val="en-US" w:eastAsia="uk-UA"/>
        </w:rPr>
        <w:t>3</w:t>
      </w:r>
      <w:r>
        <w:rPr>
          <w:rFonts w:ascii="Times New Roman" w:eastAsia="Times New Roman" w:hAnsi="Times New Roman"/>
          <w:color w:val="252F44"/>
          <w:sz w:val="28"/>
          <w:szCs w:val="28"/>
          <w:lang w:eastAsia="uk-UA"/>
        </w:rPr>
        <w:t>.What is the Internet? Information and communication technologies in education.</w:t>
      </w:r>
    </w:p>
    <w:p w:rsidR="005941FB" w:rsidRDefault="005941FB" w:rsidP="005941FB">
      <w:pPr>
        <w:spacing w:after="0" w:line="360" w:lineRule="atLeast"/>
        <w:ind w:firstLine="709"/>
        <w:jc w:val="both"/>
        <w:textAlignment w:val="baseline"/>
        <w:rPr>
          <w:rFonts w:ascii="Times New Roman" w:eastAsia="Times New Roman" w:hAnsi="Times New Roman"/>
          <w:color w:val="252F44"/>
          <w:sz w:val="28"/>
          <w:szCs w:val="28"/>
          <w:lang w:eastAsia="uk-UA"/>
        </w:rPr>
      </w:pPr>
      <w:r>
        <w:rPr>
          <w:rFonts w:ascii="Times New Roman" w:eastAsia="Times New Roman" w:hAnsi="Times New Roman"/>
          <w:color w:val="252F44"/>
          <w:sz w:val="28"/>
          <w:szCs w:val="28"/>
          <w:lang w:val="en-US" w:eastAsia="uk-UA"/>
        </w:rPr>
        <w:t>4</w:t>
      </w:r>
      <w:r>
        <w:rPr>
          <w:rFonts w:ascii="Times New Roman" w:eastAsia="Times New Roman" w:hAnsi="Times New Roman"/>
          <w:color w:val="252F44"/>
          <w:sz w:val="28"/>
          <w:szCs w:val="28"/>
          <w:lang w:eastAsia="uk-UA"/>
        </w:rPr>
        <w:t>. A new intensive training method. Magazine «Foreign languages at school»,20</w:t>
      </w:r>
      <w:r>
        <w:rPr>
          <w:rFonts w:ascii="Times New Roman" w:eastAsia="Times New Roman" w:hAnsi="Times New Roman"/>
          <w:color w:val="252F44"/>
          <w:sz w:val="28"/>
          <w:szCs w:val="28"/>
          <w:lang w:val="en-US" w:eastAsia="uk-UA"/>
        </w:rPr>
        <w:t>16</w:t>
      </w:r>
      <w:r>
        <w:rPr>
          <w:rFonts w:ascii="Times New Roman" w:eastAsia="Times New Roman" w:hAnsi="Times New Roman"/>
          <w:color w:val="252F44"/>
          <w:sz w:val="28"/>
          <w:szCs w:val="28"/>
          <w:lang w:eastAsia="uk-UA"/>
        </w:rPr>
        <w:t>,№ </w:t>
      </w:r>
      <w:r>
        <w:rPr>
          <w:rFonts w:ascii="Times New Roman" w:eastAsia="Times New Roman" w:hAnsi="Times New Roman"/>
          <w:color w:val="252F44"/>
          <w:sz w:val="28"/>
          <w:szCs w:val="28"/>
          <w:lang w:val="en-US" w:eastAsia="uk-UA"/>
        </w:rPr>
        <w:t>14</w:t>
      </w:r>
      <w:r>
        <w:rPr>
          <w:rFonts w:ascii="Times New Roman" w:eastAsia="Times New Roman" w:hAnsi="Times New Roman"/>
          <w:color w:val="252F44"/>
          <w:sz w:val="28"/>
          <w:szCs w:val="28"/>
          <w:lang w:eastAsia="uk-UA"/>
        </w:rPr>
        <w:t>.</w:t>
      </w:r>
    </w:p>
    <w:p w:rsidR="005941FB" w:rsidRDefault="005941FB" w:rsidP="005941FB">
      <w:pPr>
        <w:spacing w:after="0" w:line="360" w:lineRule="atLeast"/>
        <w:ind w:firstLine="709"/>
        <w:jc w:val="both"/>
        <w:textAlignment w:val="baseline"/>
        <w:rPr>
          <w:rFonts w:ascii="Times New Roman" w:eastAsia="Times New Roman" w:hAnsi="Times New Roman"/>
          <w:color w:val="252F44"/>
          <w:sz w:val="28"/>
          <w:szCs w:val="28"/>
          <w:lang w:val="en-US" w:eastAsia="uk-UA"/>
        </w:rPr>
      </w:pPr>
      <w:r>
        <w:rPr>
          <w:rFonts w:ascii="Times New Roman" w:eastAsia="Times New Roman" w:hAnsi="Times New Roman"/>
          <w:color w:val="252F44"/>
          <w:sz w:val="28"/>
          <w:szCs w:val="28"/>
          <w:lang w:val="en-US" w:eastAsia="uk-UA"/>
        </w:rPr>
        <w:t>5</w:t>
      </w:r>
      <w:r>
        <w:rPr>
          <w:rFonts w:ascii="Times New Roman" w:eastAsia="Times New Roman" w:hAnsi="Times New Roman"/>
          <w:color w:val="252F44"/>
          <w:sz w:val="28"/>
          <w:szCs w:val="28"/>
          <w:lang w:eastAsia="uk-UA"/>
        </w:rPr>
        <w:t xml:space="preserve">.The communicative method of teaching a foreign speaking.- </w:t>
      </w:r>
      <w:r>
        <w:rPr>
          <w:rFonts w:ascii="Times New Roman" w:eastAsia="Times New Roman" w:hAnsi="Times New Roman"/>
          <w:color w:val="252F44"/>
          <w:sz w:val="28"/>
          <w:szCs w:val="28"/>
          <w:lang w:val="en-US" w:eastAsia="uk-UA"/>
        </w:rPr>
        <w:t>English</w:t>
      </w:r>
      <w:r>
        <w:rPr>
          <w:rFonts w:ascii="Times New Roman" w:eastAsia="Times New Roman" w:hAnsi="Times New Roman"/>
          <w:color w:val="252F44"/>
          <w:sz w:val="28"/>
          <w:szCs w:val="28"/>
          <w:lang w:eastAsia="uk-UA"/>
        </w:rPr>
        <w:t>, № </w:t>
      </w:r>
      <w:r>
        <w:rPr>
          <w:rFonts w:ascii="Times New Roman" w:eastAsia="Times New Roman" w:hAnsi="Times New Roman"/>
          <w:color w:val="252F44"/>
          <w:sz w:val="28"/>
          <w:szCs w:val="28"/>
          <w:lang w:val="en-US" w:eastAsia="uk-UA"/>
        </w:rPr>
        <w:t>18,</w:t>
      </w:r>
      <w:r>
        <w:rPr>
          <w:rFonts w:ascii="Times New Roman" w:eastAsia="Times New Roman" w:hAnsi="Times New Roman"/>
          <w:color w:val="252F44"/>
          <w:sz w:val="28"/>
          <w:szCs w:val="28"/>
          <w:lang w:eastAsia="uk-UA"/>
        </w:rPr>
        <w:t xml:space="preserve"> 20</w:t>
      </w:r>
      <w:r>
        <w:rPr>
          <w:rFonts w:ascii="Times New Roman" w:eastAsia="Times New Roman" w:hAnsi="Times New Roman"/>
          <w:color w:val="252F44"/>
          <w:sz w:val="28"/>
          <w:szCs w:val="28"/>
          <w:lang w:val="en-US" w:eastAsia="uk-UA"/>
        </w:rPr>
        <w:t xml:space="preserve">16 </w:t>
      </w:r>
    </w:p>
    <w:p w:rsidR="005941FB" w:rsidRDefault="005941FB" w:rsidP="005941FB">
      <w:pPr>
        <w:spacing w:after="0" w:line="360" w:lineRule="atLeast"/>
        <w:ind w:firstLine="709"/>
        <w:jc w:val="both"/>
        <w:textAlignment w:val="baseline"/>
        <w:rPr>
          <w:rFonts w:ascii="Times New Roman" w:eastAsia="Times New Roman" w:hAnsi="Times New Roman"/>
          <w:color w:val="252F44"/>
          <w:sz w:val="28"/>
          <w:szCs w:val="28"/>
          <w:lang w:eastAsia="uk-UA"/>
        </w:rPr>
      </w:pPr>
      <w:r>
        <w:rPr>
          <w:rFonts w:ascii="Times New Roman" w:eastAsia="Times New Roman" w:hAnsi="Times New Roman"/>
          <w:iCs/>
          <w:color w:val="252F44"/>
          <w:sz w:val="28"/>
          <w:szCs w:val="28"/>
          <w:bdr w:val="none" w:sz="0" w:space="0" w:color="auto" w:frame="1"/>
          <w:lang w:val="en-US" w:eastAsia="uk-UA"/>
        </w:rPr>
        <w:t>6</w:t>
      </w:r>
      <w:r>
        <w:rPr>
          <w:rFonts w:ascii="Times New Roman" w:eastAsia="Times New Roman" w:hAnsi="Times New Roman"/>
          <w:iCs/>
          <w:color w:val="252F44"/>
          <w:sz w:val="28"/>
          <w:szCs w:val="28"/>
          <w:bdr w:val="none" w:sz="0" w:space="0" w:color="auto" w:frame="1"/>
          <w:lang w:eastAsia="uk-UA"/>
        </w:rPr>
        <w:t>.</w:t>
      </w:r>
      <w:r>
        <w:rPr>
          <w:rFonts w:ascii="Times New Roman" w:eastAsia="Times New Roman" w:hAnsi="Times New Roman"/>
          <w:color w:val="252F44"/>
          <w:sz w:val="28"/>
          <w:szCs w:val="28"/>
          <w:lang w:eastAsia="uk-UA"/>
        </w:rPr>
        <w:t>Innovative technologies for foreign language lessons.</w:t>
      </w:r>
      <w:r>
        <w:rPr>
          <w:rFonts w:ascii="Times New Roman" w:eastAsia="Times New Roman" w:hAnsi="Times New Roman"/>
          <w:color w:val="252F44"/>
          <w:sz w:val="28"/>
          <w:szCs w:val="28"/>
          <w:lang w:val="en-US" w:eastAsia="uk-UA"/>
        </w:rPr>
        <w:t xml:space="preserve"> - English</w:t>
      </w:r>
      <w:r>
        <w:rPr>
          <w:rFonts w:ascii="Times New Roman" w:eastAsia="Times New Roman" w:hAnsi="Times New Roman"/>
          <w:color w:val="252F44"/>
          <w:sz w:val="28"/>
          <w:szCs w:val="28"/>
          <w:lang w:eastAsia="uk-UA"/>
        </w:rPr>
        <w:t>, № </w:t>
      </w:r>
      <w:r>
        <w:rPr>
          <w:rFonts w:ascii="Times New Roman" w:eastAsia="Times New Roman" w:hAnsi="Times New Roman"/>
          <w:color w:val="252F44"/>
          <w:sz w:val="28"/>
          <w:szCs w:val="28"/>
          <w:lang w:val="en-US" w:eastAsia="uk-UA"/>
        </w:rPr>
        <w:t>21,</w:t>
      </w:r>
      <w:r>
        <w:rPr>
          <w:rFonts w:ascii="Times New Roman" w:eastAsia="Times New Roman" w:hAnsi="Times New Roman"/>
          <w:color w:val="252F44"/>
          <w:sz w:val="28"/>
          <w:szCs w:val="28"/>
          <w:lang w:eastAsia="uk-UA"/>
        </w:rPr>
        <w:t xml:space="preserve"> 20</w:t>
      </w:r>
      <w:r>
        <w:rPr>
          <w:rFonts w:ascii="Times New Roman" w:eastAsia="Times New Roman" w:hAnsi="Times New Roman"/>
          <w:color w:val="252F44"/>
          <w:sz w:val="28"/>
          <w:szCs w:val="28"/>
          <w:lang w:val="en-US" w:eastAsia="uk-UA"/>
        </w:rPr>
        <w:t>15</w:t>
      </w:r>
    </w:p>
    <w:p w:rsidR="005941FB" w:rsidRDefault="005941FB" w:rsidP="005941FB">
      <w:pPr>
        <w:spacing w:after="0"/>
      </w:pPr>
    </w:p>
    <w:p w:rsidR="00844272" w:rsidRDefault="00844272"/>
    <w:sectPr w:rsidR="00844272" w:rsidSect="006D38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D1C68"/>
    <w:rsid w:val="005941FB"/>
    <w:rsid w:val="00691570"/>
    <w:rsid w:val="006D38C2"/>
    <w:rsid w:val="00804EAD"/>
    <w:rsid w:val="00844272"/>
    <w:rsid w:val="00AD1C68"/>
    <w:rsid w:val="00F474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1FB"/>
    <w:rPr>
      <w:rFonts w:ascii="Calibri" w:eastAsia="Calibri" w:hAnsi="Calibri" w:cs="Times New Roman"/>
      <w:lang w:val="uk-U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1FB"/>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0654896">
      <w:bodyDiv w:val="1"/>
      <w:marLeft w:val="0"/>
      <w:marRight w:val="0"/>
      <w:marTop w:val="0"/>
      <w:marBottom w:val="0"/>
      <w:divBdr>
        <w:top w:val="none" w:sz="0" w:space="0" w:color="auto"/>
        <w:left w:val="none" w:sz="0" w:space="0" w:color="auto"/>
        <w:bottom w:val="none" w:sz="0" w:space="0" w:color="auto"/>
        <w:right w:val="none" w:sz="0" w:space="0" w:color="auto"/>
      </w:divBdr>
    </w:div>
    <w:div w:id="207647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6668</Words>
  <Characters>3801</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Ruslana</dc:creator>
  <cp:lastModifiedBy>Таня</cp:lastModifiedBy>
  <cp:revision>3</cp:revision>
  <dcterms:created xsi:type="dcterms:W3CDTF">2017-06-22T07:00:00Z</dcterms:created>
  <dcterms:modified xsi:type="dcterms:W3CDTF">2019-02-06T20:58:00Z</dcterms:modified>
</cp:coreProperties>
</file>