
<file path=[Content_Types].xml><?xml version="1.0" encoding="utf-8"?>
<Types xmlns="http://schemas.openxmlformats.org/package/2006/content-types">
  <Default Extension="xml" ContentType="application/xml"/>
  <Default Extension="wdp" ContentType="image/vnd.ms-photo"/>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CFFFF">
    <v:background id="_x0000_s1025">
      <v:fill type="tile" on="t" color2="#FFFFFF" o:title="Водяные капли" focussize="0,0" recolor="t" r:id="rId4"/>
    </v:background>
  </w:background>
  <w:body>
    <w:p>
      <w:pPr>
        <w:spacing w:after="0" w:line="240" w:lineRule="auto"/>
        <w:jc w:val="center"/>
        <w:rPr>
          <w:rFonts w:ascii="Times New Roman" w:hAnsi="Times New Roman" w:cs="Times New Roman"/>
          <w:b/>
          <w:sz w:val="28"/>
          <w:szCs w:val="28"/>
          <w:lang w:val="uk-UA"/>
        </w:rPr>
      </w:pPr>
    </w:p>
    <w:p>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Озерянська ЗОШ І-ІІІ ступенів</w:t>
      </w:r>
    </w:p>
    <w:p>
      <w:pPr>
        <w:spacing w:after="0" w:line="240" w:lineRule="auto"/>
        <w:jc w:val="center"/>
        <w:rPr>
          <w:rFonts w:ascii="Times New Roman" w:hAnsi="Times New Roman" w:cs="Times New Roman"/>
          <w:b/>
          <w:sz w:val="28"/>
          <w:szCs w:val="28"/>
          <w:lang w:val="uk-UA"/>
        </w:rPr>
      </w:pPr>
    </w:p>
    <w:p>
      <w:pPr>
        <w:spacing w:after="0" w:line="240" w:lineRule="auto"/>
        <w:jc w:val="center"/>
        <w:rPr>
          <w:rFonts w:ascii="Times New Roman" w:hAnsi="Times New Roman" w:cs="Times New Roman"/>
          <w:b/>
          <w:sz w:val="28"/>
          <w:szCs w:val="28"/>
          <w:lang w:val="uk-UA"/>
        </w:rPr>
      </w:pPr>
    </w:p>
    <w:p>
      <w:pPr>
        <w:spacing w:after="0" w:line="240" w:lineRule="auto"/>
        <w:jc w:val="center"/>
        <w:rPr>
          <w:rFonts w:ascii="Times New Roman" w:hAnsi="Times New Roman" w:cs="Times New Roman"/>
          <w:b/>
          <w:sz w:val="28"/>
          <w:szCs w:val="28"/>
          <w:lang w:val="uk-UA"/>
        </w:rPr>
      </w:pPr>
    </w:p>
    <w:p>
      <w:pPr>
        <w:spacing w:after="0" w:line="240" w:lineRule="auto"/>
        <w:jc w:val="center"/>
        <w:rPr>
          <w:rFonts w:ascii="Times New Roman" w:hAnsi="Times New Roman" w:cs="Times New Roman"/>
          <w:b/>
          <w:sz w:val="28"/>
          <w:szCs w:val="28"/>
          <w:lang w:val="uk-UA"/>
        </w:rPr>
      </w:pPr>
    </w:p>
    <w:p>
      <w:pPr>
        <w:spacing w:after="0" w:line="240" w:lineRule="auto"/>
        <w:jc w:val="center"/>
        <w:rPr>
          <w:rFonts w:ascii="Times New Roman" w:hAnsi="Times New Roman" w:cs="Times New Roman"/>
          <w:b/>
          <w:color w:val="984807" w:themeColor="accent6" w:themeShade="80"/>
          <w:sz w:val="144"/>
          <w:szCs w:val="144"/>
          <w:lang w:val="uk-UA"/>
        </w:rPr>
      </w:pPr>
    </w:p>
    <w:p>
      <w:pPr>
        <w:spacing w:after="0" w:line="240" w:lineRule="auto"/>
        <w:jc w:val="center"/>
        <w:rPr>
          <w:rFonts w:ascii="Times New Roman" w:hAnsi="Times New Roman" w:cs="Times New Roman"/>
          <w:b/>
          <w:color w:val="984807" w:themeColor="accent6" w:themeShade="80"/>
          <w:sz w:val="144"/>
          <w:szCs w:val="144"/>
        </w:rPr>
      </w:pPr>
      <w:r>
        <w:rPr>
          <w:rFonts w:ascii="Times New Roman" w:hAnsi="Times New Roman" w:cs="Times New Roman"/>
          <w:b/>
          <w:color w:val="984807" w:themeColor="accent6" w:themeShade="80"/>
          <w:sz w:val="144"/>
          <w:szCs w:val="144"/>
        </w:rPr>
        <w:t>Програма роботи гуртка «Умілі руки»</w:t>
      </w:r>
    </w:p>
    <w:p>
      <w:pPr>
        <w:spacing w:after="0" w:line="240" w:lineRule="auto"/>
        <w:jc w:val="center"/>
        <w:rPr>
          <w:rFonts w:ascii="Times New Roman" w:hAnsi="Times New Roman" w:cs="Times New Roman"/>
          <w:b/>
          <w:color w:val="C0504D" w:themeColor="accent2"/>
          <w:sz w:val="56"/>
          <w:szCs w:val="56"/>
          <w:lang w:val="uk-UA"/>
          <w14:textFill>
            <w14:solidFill>
              <w14:schemeClr w14:val="accent2"/>
            </w14:solidFill>
          </w14:textFill>
        </w:rPr>
      </w:pPr>
      <w:r>
        <w:rPr>
          <w:rFonts w:ascii="Times New Roman" w:hAnsi="Times New Roman" w:cs="Times New Roman"/>
          <w:b/>
          <w:color w:val="C0504D" w:themeColor="accent2"/>
          <w:sz w:val="56"/>
          <w:szCs w:val="56"/>
          <w:lang w:val="uk-UA"/>
          <w14:textFill>
            <w14:solidFill>
              <w14:schemeClr w14:val="accent2"/>
            </w14:solidFill>
          </w14:textFill>
        </w:rPr>
        <w:t>на 2018-2019</w:t>
      </w:r>
      <w:bookmarkStart w:id="0" w:name="_GoBack"/>
      <w:bookmarkEnd w:id="0"/>
      <w:r>
        <w:rPr>
          <w:rFonts w:ascii="Times New Roman" w:hAnsi="Times New Roman" w:cs="Times New Roman"/>
          <w:b/>
          <w:color w:val="C0504D" w:themeColor="accent2"/>
          <w:sz w:val="56"/>
          <w:szCs w:val="56"/>
          <w:lang w:val="uk-UA"/>
          <w14:textFill>
            <w14:solidFill>
              <w14:schemeClr w14:val="accent2"/>
            </w14:solidFill>
          </w14:textFill>
        </w:rPr>
        <w:t>н.р.</w:t>
      </w:r>
    </w:p>
    <w:p>
      <w:pPr>
        <w:spacing w:after="0" w:line="240" w:lineRule="auto"/>
        <w:rPr>
          <w:rFonts w:ascii="Times New Roman" w:hAnsi="Times New Roman" w:cs="Times New Roman"/>
          <w:b/>
          <w:color w:val="C0504D" w:themeColor="accent2"/>
          <w:sz w:val="28"/>
          <w:szCs w:val="28"/>
          <w:lang w:val="uk-UA"/>
          <w14:textFill>
            <w14:solidFill>
              <w14:schemeClr w14:val="accent2"/>
            </w14:solidFill>
          </w14:textFill>
        </w:rPr>
      </w:pPr>
    </w:p>
    <w:p>
      <w:pPr>
        <w:spacing w:after="0" w:line="240" w:lineRule="auto"/>
        <w:jc w:val="center"/>
        <w:rPr>
          <w:rFonts w:ascii="Times New Roman" w:hAnsi="Times New Roman" w:cs="Times New Roman"/>
          <w:b/>
          <w:sz w:val="28"/>
          <w:szCs w:val="28"/>
          <w:lang w:val="uk-UA"/>
        </w:rPr>
      </w:pPr>
    </w:p>
    <w:p>
      <w:pPr>
        <w:spacing w:after="0" w:line="240" w:lineRule="auto"/>
        <w:jc w:val="center"/>
        <w:rPr>
          <w:rFonts w:ascii="Times New Roman" w:hAnsi="Times New Roman" w:cs="Times New Roman"/>
          <w:b/>
          <w:sz w:val="28"/>
          <w:szCs w:val="28"/>
          <w:lang w:val="uk-UA"/>
        </w:rPr>
      </w:pPr>
    </w:p>
    <w:p>
      <w:pPr>
        <w:spacing w:after="0" w:line="240" w:lineRule="auto"/>
        <w:jc w:val="center"/>
        <w:rPr>
          <w:rFonts w:ascii="Times New Roman" w:hAnsi="Times New Roman" w:cs="Times New Roman"/>
          <w:b/>
          <w:sz w:val="28"/>
          <w:szCs w:val="28"/>
          <w:lang w:val="uk-UA"/>
        </w:rPr>
      </w:pPr>
    </w:p>
    <w:p>
      <w:pPr>
        <w:spacing w:after="0" w:line="240" w:lineRule="auto"/>
        <w:jc w:val="center"/>
        <w:rPr>
          <w:rFonts w:ascii="Times New Roman" w:hAnsi="Times New Roman" w:cs="Times New Roman"/>
          <w:b/>
          <w:sz w:val="28"/>
          <w:szCs w:val="28"/>
          <w:lang w:val="uk-UA"/>
        </w:rPr>
      </w:pPr>
    </w:p>
    <w:p>
      <w:pPr>
        <w:spacing w:after="0" w:line="240" w:lineRule="auto"/>
        <w:jc w:val="center"/>
        <w:rPr>
          <w:rFonts w:ascii="Times New Roman" w:hAnsi="Times New Roman" w:cs="Times New Roman"/>
          <w:b/>
          <w:sz w:val="28"/>
          <w:szCs w:val="28"/>
          <w:lang w:val="uk-UA"/>
        </w:rPr>
      </w:pPr>
    </w:p>
    <w:p>
      <w:pPr>
        <w:spacing w:after="0" w:line="240" w:lineRule="auto"/>
        <w:jc w:val="center"/>
        <w:rPr>
          <w:rFonts w:ascii="Times New Roman" w:hAnsi="Times New Roman" w:cs="Times New Roman"/>
          <w:b/>
          <w:sz w:val="28"/>
          <w:szCs w:val="28"/>
          <w:lang w:val="uk-UA"/>
        </w:rPr>
      </w:pPr>
    </w:p>
    <w:p>
      <w:pPr>
        <w:spacing w:after="0" w:line="240" w:lineRule="auto"/>
        <w:jc w:val="center"/>
        <w:rPr>
          <w:rFonts w:ascii="Times New Roman" w:hAnsi="Times New Roman" w:cs="Times New Roman"/>
          <w:b/>
          <w:sz w:val="28"/>
          <w:szCs w:val="28"/>
          <w:lang w:val="uk-UA"/>
        </w:rPr>
      </w:pPr>
    </w:p>
    <w:p>
      <w:pPr>
        <w:spacing w:after="0" w:line="240" w:lineRule="auto"/>
        <w:jc w:val="center"/>
        <w:rPr>
          <w:rFonts w:ascii="Times New Roman" w:hAnsi="Times New Roman" w:cs="Times New Roman"/>
          <w:b/>
          <w:sz w:val="28"/>
          <w:szCs w:val="28"/>
          <w:lang w:val="uk-UA"/>
        </w:rPr>
      </w:pPr>
    </w:p>
    <w:p>
      <w:pPr>
        <w:spacing w:after="0" w:line="240" w:lineRule="auto"/>
        <w:jc w:val="center"/>
        <w:rPr>
          <w:rFonts w:ascii="Times New Roman" w:hAnsi="Times New Roman" w:cs="Times New Roman"/>
          <w:b/>
          <w:sz w:val="28"/>
          <w:szCs w:val="28"/>
          <w:lang w:val="uk-UA"/>
        </w:rPr>
      </w:pPr>
    </w:p>
    <w:p>
      <w:pPr>
        <w:spacing w:after="0" w:line="240" w:lineRule="auto"/>
        <w:jc w:val="center"/>
        <w:rPr>
          <w:rFonts w:ascii="Times New Roman" w:hAnsi="Times New Roman" w:cs="Times New Roman"/>
          <w:b/>
          <w:sz w:val="28"/>
          <w:szCs w:val="28"/>
          <w:lang w:val="uk-UA"/>
        </w:rPr>
      </w:pPr>
    </w:p>
    <w:p>
      <w:pPr>
        <w:spacing w:after="0" w:line="240" w:lineRule="auto"/>
        <w:jc w:val="center"/>
        <w:rPr>
          <w:rFonts w:ascii="Times New Roman" w:hAnsi="Times New Roman" w:cs="Times New Roman"/>
          <w:b/>
          <w:sz w:val="28"/>
          <w:szCs w:val="28"/>
          <w:lang w:val="uk-UA"/>
        </w:rPr>
      </w:pPr>
    </w:p>
    <w:p>
      <w:pPr>
        <w:spacing w:after="0" w:line="240" w:lineRule="auto"/>
        <w:jc w:val="center"/>
        <w:rPr>
          <w:rFonts w:ascii="Times New Roman" w:hAnsi="Times New Roman" w:cs="Times New Roman"/>
          <w:b/>
          <w:sz w:val="28"/>
          <w:szCs w:val="28"/>
          <w:lang w:val="uk-UA"/>
        </w:rPr>
      </w:pPr>
    </w:p>
    <w:p>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Керівник гуртка</w:t>
      </w:r>
    </w:p>
    <w:p>
      <w:pPr>
        <w:spacing w:after="0" w:line="240" w:lineRule="auto"/>
        <w:jc w:val="center"/>
        <w:rPr>
          <w:rFonts w:ascii="Times New Roman" w:hAnsi="Times New Roman" w:cs="Times New Roman"/>
          <w:b/>
          <w:sz w:val="28"/>
          <w:szCs w:val="28"/>
          <w:lang w:val="uk-UA"/>
        </w:rPr>
      </w:pPr>
    </w:p>
    <w:p>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Дуда Василь Михайлович</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Програма роботи гуртка «Умілі руки»</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Пояснювальна записка</w:t>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Програма гуртка «Умілі руки » розрахована на дітей  </w:t>
      </w:r>
      <w:r>
        <w:rPr>
          <w:rFonts w:ascii="Times New Roman" w:hAnsi="Times New Roman" w:cs="Times New Roman"/>
          <w:sz w:val="28"/>
          <w:szCs w:val="28"/>
          <w:lang w:val="uk-UA"/>
        </w:rPr>
        <w:t>10</w:t>
      </w:r>
      <w:r>
        <w:rPr>
          <w:rFonts w:ascii="Times New Roman" w:hAnsi="Times New Roman" w:cs="Times New Roman"/>
          <w:sz w:val="28"/>
          <w:szCs w:val="28"/>
        </w:rPr>
        <w:t>-1</w:t>
      </w:r>
      <w:r>
        <w:rPr>
          <w:rFonts w:ascii="Times New Roman" w:hAnsi="Times New Roman" w:cs="Times New Roman"/>
          <w:sz w:val="28"/>
          <w:szCs w:val="28"/>
          <w:lang w:val="uk-UA"/>
        </w:rPr>
        <w:t>2</w:t>
      </w:r>
      <w:r>
        <w:rPr>
          <w:rFonts w:ascii="Times New Roman" w:hAnsi="Times New Roman" w:cs="Times New Roman"/>
          <w:sz w:val="28"/>
          <w:szCs w:val="28"/>
        </w:rPr>
        <w:t xml:space="preserve"> років.</w:t>
      </w:r>
    </w:p>
    <w:p>
      <w:pPr>
        <w:spacing w:after="0" w:line="360" w:lineRule="auto"/>
        <w:ind w:left="284" w:right="283"/>
        <w:rPr>
          <w:rFonts w:ascii="Times New Roman" w:hAnsi="Times New Roman" w:cs="Times New Roman"/>
          <w:sz w:val="28"/>
          <w:szCs w:val="28"/>
          <w:lang w:val="uk-UA"/>
        </w:rPr>
      </w:pPr>
      <w:r>
        <w:rPr>
          <w:rFonts w:ascii="Times New Roman" w:hAnsi="Times New Roman" w:cs="Times New Roman"/>
          <w:sz w:val="28"/>
          <w:szCs w:val="28"/>
        </w:rPr>
        <w:t>Роботу в гуртку планую так, щоб вона не дублювала програмний матеріал з праці, а щоб  позакласні заняття розширювали і заглиблювали відомості по</w:t>
      </w:r>
      <w:r>
        <w:rPr>
          <w:rFonts w:ascii="Times New Roman" w:hAnsi="Times New Roman" w:cs="Times New Roman"/>
          <w:sz w:val="28"/>
          <w:szCs w:val="28"/>
          <w:lang w:val="uk-UA"/>
        </w:rPr>
        <w:t xml:space="preserve"> випалювання</w:t>
      </w:r>
      <w:r>
        <w:rPr>
          <w:rFonts w:ascii="Times New Roman" w:hAnsi="Times New Roman" w:cs="Times New Roman"/>
          <w:sz w:val="28"/>
          <w:szCs w:val="28"/>
        </w:rPr>
        <w:t>, удосконалювали навики і уміння, що отримуються дітьми на уроках. Роботу гуртка організовую з урахуванням досвіду дітей і їх вікових особливостей. З дітьми, що не мають навиків</w:t>
      </w:r>
      <w:r>
        <w:rPr>
          <w:rFonts w:ascii="Times New Roman" w:hAnsi="Times New Roman" w:cs="Times New Roman"/>
          <w:sz w:val="28"/>
          <w:szCs w:val="28"/>
          <w:lang w:val="uk-UA"/>
        </w:rPr>
        <w:t xml:space="preserve"> випалювання</w:t>
      </w:r>
      <w:r>
        <w:rPr>
          <w:rFonts w:ascii="Times New Roman" w:hAnsi="Times New Roman" w:cs="Times New Roman"/>
          <w:sz w:val="28"/>
          <w:szCs w:val="28"/>
        </w:rPr>
        <w:t xml:space="preserve">, починатиму з простіших виробів </w:t>
      </w:r>
      <w:r>
        <w:rPr>
          <w:rFonts w:ascii="Times New Roman" w:hAnsi="Times New Roman" w:cs="Times New Roman"/>
          <w:sz w:val="28"/>
          <w:szCs w:val="28"/>
          <w:lang w:val="uk-UA"/>
        </w:rPr>
        <w:t>.</w:t>
      </w:r>
    </w:p>
    <w:p>
      <w:pPr>
        <w:spacing w:after="0" w:line="360" w:lineRule="auto"/>
        <w:ind w:left="284" w:right="283"/>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Діти не люблять одноманітної</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монотонної праці, вона їх швидко стомлює, внаслідок цього у дітей може пропасти інтерес до роботи. Важливо щоб в роботі діти могли проявити вигадку, творчість, фантазію, що, поза сумнівом, сприятиме підвищенню ефективності праці. Правильно поставлена робота гуртка має велике виховне значення. У дітей розвивається відчуття  колективізму, відповідальності і гордості за свою працю, пошана до праці інших.</w:t>
      </w:r>
    </w:p>
    <w:p>
      <w:pPr>
        <w:spacing w:after="0" w:line="360" w:lineRule="auto"/>
        <w:ind w:left="284" w:right="283"/>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Робота в гуртку «Умілі руки» - прекрасний засіб розвитку творчості, розумових здібностей, естетичного смаку, а також конструкторського мислення дітей.</w:t>
      </w:r>
    </w:p>
    <w:p>
      <w:pPr>
        <w:spacing w:after="0" w:line="360" w:lineRule="auto"/>
        <w:ind w:left="284" w:right="283"/>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Діти, побачивши готові вироби, порівнюють їх, знаходять достоїнства і недоліки, критично відносяться до своєї роботи, у них виробляється аналітичний розум. Особливо важливо, що діти пізнають значущість своєї праці, його корисність для тих, що оточують. Дуже важлио керівникові гуртка удосконалювати естетичний смак дітей, розвивати відчуття прекрасного, підтримувати творчий початок в діяльності дитини.</w:t>
      </w:r>
    </w:p>
    <w:p>
      <w:pPr>
        <w:spacing w:after="0" w:line="360" w:lineRule="auto"/>
        <w:ind w:left="284" w:right="283"/>
        <w:rPr>
          <w:rFonts w:ascii="Times New Roman" w:hAnsi="Times New Roman" w:cs="Times New Roman"/>
          <w:sz w:val="28"/>
          <w:szCs w:val="28"/>
        </w:rPr>
      </w:pPr>
      <w:r>
        <w:rPr>
          <w:rFonts w:ascii="Times New Roman" w:hAnsi="Times New Roman" w:cs="Times New Roman"/>
          <w:sz w:val="28"/>
          <w:szCs w:val="28"/>
        </w:rPr>
        <w:t>На кожному занятті повинні вирішуватися завдання загальноосвітнього характеру, повідомлятися відомості про матеріали та інструменти.</w:t>
      </w:r>
    </w:p>
    <w:p>
      <w:pPr>
        <w:spacing w:after="0" w:line="360" w:lineRule="auto"/>
        <w:ind w:left="284" w:right="283"/>
        <w:rPr>
          <w:rFonts w:ascii="Times New Roman" w:hAnsi="Times New Roman" w:cs="Times New Roman"/>
          <w:sz w:val="28"/>
          <w:szCs w:val="28"/>
        </w:rPr>
      </w:pPr>
      <w:r>
        <w:rPr>
          <w:rFonts w:ascii="Times New Roman" w:hAnsi="Times New Roman" w:cs="Times New Roman"/>
          <w:sz w:val="28"/>
          <w:szCs w:val="28"/>
        </w:rPr>
        <w:t>Для практичної роботи відводиться велика частина часу – до 90%. Заняття проводжу в класній кімнаті, в якій є наочні посібники, великий роздатковий матеріал, шафи із зразками виробів. Кімната провітрюється, має нормативне освітлення, відповідає санітарно-гігієнічним вимогам. За кожним учнем закріплюється індивідуальне робоче місце та інструменти</w:t>
      </w:r>
      <w:r>
        <w:rPr>
          <w:rFonts w:ascii="Times New Roman" w:hAnsi="Times New Roman" w:cs="Times New Roman"/>
          <w:sz w:val="28"/>
          <w:szCs w:val="28"/>
          <w:lang w:val="uk-UA"/>
        </w:rPr>
        <w:t>.</w:t>
      </w:r>
      <w:r>
        <w:rPr>
          <w:rFonts w:ascii="Times New Roman" w:hAnsi="Times New Roman" w:cs="Times New Roman"/>
          <w:sz w:val="28"/>
          <w:szCs w:val="28"/>
        </w:rPr>
        <w:t xml:space="preserve">    Дуже важливо познайомити батьків з планом роботи гуртка. Вони допоможуть заздалегідь придбати потрібні матеріали до роботи.</w:t>
      </w:r>
    </w:p>
    <w:p>
      <w:pPr>
        <w:spacing w:after="0" w:line="360" w:lineRule="auto"/>
        <w:ind w:left="284" w:right="283"/>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Тісний зв'язок сім'ї і школи сприятиме вихованню школярів.</w:t>
      </w:r>
    </w:p>
    <w:p>
      <w:pPr>
        <w:spacing w:after="0" w:line="360" w:lineRule="auto"/>
        <w:ind w:left="284" w:right="283"/>
        <w:rPr>
          <w:rFonts w:ascii="Times New Roman" w:hAnsi="Times New Roman" w:cs="Times New Roman"/>
          <w:sz w:val="28"/>
          <w:szCs w:val="28"/>
        </w:rPr>
      </w:pPr>
      <w:r>
        <w:rPr>
          <w:rFonts w:ascii="Times New Roman" w:hAnsi="Times New Roman" w:cs="Times New Roman"/>
          <w:sz w:val="28"/>
          <w:szCs w:val="28"/>
        </w:rPr>
        <w:t>На заняттях з дітьми необхідно акцентувати увагу учнів не на виготовлення конкретного виробу, а на його конструктивній побудові, спільній закономірності пристрою виробу цього типу, показати варіанти щоб діти змогли б удома самостійно зробити потрібний виріб. Такий підхід, як свідчить  практика, значно підвищує інтерес до знань. А це є головною відзнакою від уроків трудового навчання.</w:t>
      </w:r>
    </w:p>
    <w:p>
      <w:pPr>
        <w:spacing w:after="0" w:line="360" w:lineRule="auto"/>
        <w:ind w:left="284" w:right="283"/>
        <w:rPr>
          <w:rFonts w:ascii="Times New Roman" w:hAnsi="Times New Roman" w:cs="Times New Roman"/>
          <w:sz w:val="28"/>
          <w:szCs w:val="28"/>
        </w:rPr>
      </w:pPr>
      <w:r>
        <w:rPr>
          <w:rFonts w:ascii="Times New Roman" w:hAnsi="Times New Roman" w:cs="Times New Roman"/>
          <w:sz w:val="28"/>
          <w:szCs w:val="28"/>
        </w:rPr>
        <w:t xml:space="preserve">       У гуртку «Умілі руки» </w:t>
      </w:r>
      <w:r>
        <w:rPr>
          <w:rFonts w:ascii="Times New Roman" w:hAnsi="Times New Roman" w:cs="Times New Roman"/>
          <w:sz w:val="28"/>
          <w:szCs w:val="28"/>
          <w:lang w:val="uk-UA"/>
        </w:rPr>
        <w:t>12</w:t>
      </w:r>
      <w:r>
        <w:rPr>
          <w:rFonts w:ascii="Times New Roman" w:hAnsi="Times New Roman" w:cs="Times New Roman"/>
          <w:sz w:val="28"/>
          <w:szCs w:val="28"/>
        </w:rPr>
        <w:t xml:space="preserve"> учнів. З такою кількістю учнів можна здійснювати індивідуальний підхід, що помітно позначається на ефективності навчання. Керівникові гуртка треба спиратися на ті знання, уміння і навики, отримані в школі або удома, а також розвивати їх і удосконалювати.</w:t>
      </w:r>
    </w:p>
    <w:p>
      <w:pPr>
        <w:spacing w:after="0" w:line="360" w:lineRule="auto"/>
        <w:ind w:left="284" w:right="283"/>
        <w:rPr>
          <w:rFonts w:ascii="Times New Roman" w:hAnsi="Times New Roman" w:cs="Times New Roman"/>
          <w:sz w:val="28"/>
          <w:szCs w:val="28"/>
        </w:rPr>
      </w:pPr>
      <w:r>
        <w:rPr>
          <w:rFonts w:ascii="Times New Roman" w:hAnsi="Times New Roman" w:cs="Times New Roman"/>
          <w:sz w:val="28"/>
          <w:szCs w:val="28"/>
        </w:rPr>
        <w:t xml:space="preserve">   У </w:t>
      </w:r>
      <w:r>
        <w:rPr>
          <w:rFonts w:ascii="Times New Roman" w:hAnsi="Times New Roman" w:cs="Times New Roman"/>
          <w:sz w:val="28"/>
          <w:szCs w:val="28"/>
          <w:lang w:val="uk-UA"/>
        </w:rPr>
        <w:t xml:space="preserve">класі </w:t>
      </w:r>
      <w:r>
        <w:rPr>
          <w:rFonts w:ascii="Times New Roman" w:hAnsi="Times New Roman" w:cs="Times New Roman"/>
          <w:sz w:val="28"/>
          <w:szCs w:val="28"/>
        </w:rPr>
        <w:t xml:space="preserve">є виставка дитячих робіт, що постійно діє. Діти бачать результати своєї праці, порівнюють зроблене, обговорюють вироби, виділяють найбільш цікаві роботи. </w:t>
      </w:r>
    </w:p>
    <w:p>
      <w:pPr>
        <w:spacing w:after="0" w:line="360" w:lineRule="auto"/>
        <w:ind w:left="284" w:right="283"/>
        <w:rPr>
          <w:rFonts w:ascii="Times New Roman" w:hAnsi="Times New Roman" w:cs="Times New Roman"/>
          <w:sz w:val="28"/>
          <w:szCs w:val="28"/>
        </w:rPr>
      </w:pPr>
      <w:r>
        <w:rPr>
          <w:rFonts w:ascii="Times New Roman" w:hAnsi="Times New Roman" w:cs="Times New Roman"/>
          <w:sz w:val="28"/>
          <w:szCs w:val="28"/>
        </w:rPr>
        <w:t xml:space="preserve">     Основні завдання освітньої програми гуртка «Умілі руки» наступні:</w:t>
      </w:r>
    </w:p>
    <w:p>
      <w:pPr>
        <w:spacing w:after="0" w:line="360" w:lineRule="auto"/>
        <w:ind w:left="284" w:right="283"/>
        <w:rPr>
          <w:rFonts w:ascii="Times New Roman" w:hAnsi="Times New Roman" w:cs="Times New Roman"/>
          <w:sz w:val="28"/>
          <w:szCs w:val="28"/>
        </w:rPr>
      </w:pPr>
      <w:r>
        <w:rPr>
          <w:rFonts w:ascii="Times New Roman" w:hAnsi="Times New Roman" w:cs="Times New Roman"/>
          <w:sz w:val="28"/>
          <w:szCs w:val="28"/>
        </w:rPr>
        <w:t xml:space="preserve">     1. Розвиток творчих здібностей учнів.</w:t>
      </w:r>
    </w:p>
    <w:p>
      <w:pPr>
        <w:spacing w:after="0" w:line="360" w:lineRule="auto"/>
        <w:ind w:left="284" w:right="283"/>
        <w:rPr>
          <w:rFonts w:ascii="Times New Roman" w:hAnsi="Times New Roman" w:cs="Times New Roman"/>
          <w:sz w:val="28"/>
          <w:szCs w:val="28"/>
        </w:rPr>
      </w:pPr>
      <w:r>
        <w:rPr>
          <w:rFonts w:ascii="Times New Roman" w:hAnsi="Times New Roman" w:cs="Times New Roman"/>
          <w:sz w:val="28"/>
          <w:szCs w:val="28"/>
        </w:rPr>
        <w:t xml:space="preserve">     2. Прищеплення  інтересу до мистецтва.</w:t>
      </w:r>
    </w:p>
    <w:p>
      <w:pPr>
        <w:spacing w:after="0" w:line="360" w:lineRule="auto"/>
        <w:ind w:left="284" w:right="283"/>
        <w:rPr>
          <w:rFonts w:ascii="Times New Roman" w:hAnsi="Times New Roman" w:cs="Times New Roman"/>
          <w:sz w:val="28"/>
          <w:szCs w:val="28"/>
        </w:rPr>
      </w:pPr>
      <w:r>
        <w:rPr>
          <w:rFonts w:ascii="Times New Roman" w:hAnsi="Times New Roman" w:cs="Times New Roman"/>
          <w:sz w:val="28"/>
          <w:szCs w:val="28"/>
        </w:rPr>
        <w:t xml:space="preserve">     3. Виховання художнього смаку  і працьовитості, уміння спостерігати і</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виділяти головне.</w:t>
      </w:r>
    </w:p>
    <w:p>
      <w:pPr>
        <w:spacing w:after="0" w:line="360" w:lineRule="auto"/>
        <w:ind w:left="284" w:right="283"/>
        <w:rPr>
          <w:rFonts w:ascii="Times New Roman" w:hAnsi="Times New Roman" w:cs="Times New Roman"/>
          <w:sz w:val="28"/>
          <w:szCs w:val="28"/>
        </w:rPr>
      </w:pPr>
      <w:r>
        <w:rPr>
          <w:rFonts w:ascii="Times New Roman" w:hAnsi="Times New Roman" w:cs="Times New Roman"/>
          <w:sz w:val="28"/>
          <w:szCs w:val="28"/>
        </w:rPr>
        <w:t xml:space="preserve">     4.Вдосконалення трудових умінь і навиків.</w:t>
      </w:r>
    </w:p>
    <w:p>
      <w:pPr>
        <w:spacing w:after="0"/>
        <w:jc w:val="center"/>
        <w:rPr>
          <w:rFonts w:ascii="Times New Roman" w:hAnsi="Times New Roman" w:cs="Times New Roman"/>
          <w:sz w:val="28"/>
          <w:szCs w:val="28"/>
        </w:rPr>
      </w:pPr>
      <w:r>
        <w:rPr>
          <w:rFonts w:ascii="Times New Roman" w:hAnsi="Times New Roman" w:cs="Times New Roman"/>
          <w:b/>
          <w:bCs/>
          <w:sz w:val="28"/>
          <w:szCs w:val="28"/>
        </w:rPr>
        <w:t>План роботи гуртка з випалювання</w:t>
      </w:r>
    </w:p>
    <w:tbl>
      <w:tblPr>
        <w:tblStyle w:val="4"/>
        <w:tblW w:w="9585" w:type="dxa"/>
        <w:jc w:val="center"/>
        <w:tblCellSpacing w:w="0" w:type="dxa"/>
        <w:tblInd w:w="0" w:type="dxa"/>
        <w:tblBorders>
          <w:top w:val="outset" w:color="00000A" w:sz="6" w:space="0"/>
          <w:left w:val="outset" w:color="00000A" w:sz="6" w:space="0"/>
          <w:bottom w:val="outset" w:color="00000A" w:sz="6" w:space="0"/>
          <w:right w:val="outset" w:color="00000A" w:sz="6" w:space="0"/>
          <w:insideH w:val="none" w:color="auto" w:sz="0" w:space="0"/>
          <w:insideV w:val="none" w:color="auto" w:sz="0" w:space="0"/>
        </w:tblBorders>
        <w:tblLayout w:type="fixed"/>
        <w:tblCellMar>
          <w:top w:w="120" w:type="dxa"/>
          <w:left w:w="120" w:type="dxa"/>
          <w:bottom w:w="120" w:type="dxa"/>
          <w:right w:w="120" w:type="dxa"/>
        </w:tblCellMar>
      </w:tblPr>
      <w:tblGrid>
        <w:gridCol w:w="683"/>
        <w:gridCol w:w="5553"/>
        <w:gridCol w:w="3349"/>
      </w:tblGrid>
      <w:tr>
        <w:tblPrEx>
          <w:tblBorders>
            <w:top w:val="outset" w:color="00000A" w:sz="6" w:space="0"/>
            <w:left w:val="outset" w:color="00000A" w:sz="6" w:space="0"/>
            <w:bottom w:val="outset" w:color="00000A" w:sz="6" w:space="0"/>
            <w:right w:val="outset" w:color="00000A" w:sz="6" w:space="0"/>
            <w:insideH w:val="none" w:color="auto" w:sz="0" w:space="0"/>
            <w:insideV w:val="none" w:color="auto" w:sz="0" w:space="0"/>
          </w:tblBorders>
          <w:tblLayout w:type="fixed"/>
        </w:tblPrEx>
        <w:trPr>
          <w:tblCellSpacing w:w="0" w:type="dxa"/>
          <w:jc w:val="center"/>
        </w:trPr>
        <w:tc>
          <w:tcPr>
            <w:tcW w:w="68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sz w:val="28"/>
                <w:szCs w:val="28"/>
              </w:rPr>
              <w:t>№</w:t>
            </w:r>
          </w:p>
          <w:p>
            <w:pPr>
              <w:spacing w:after="0"/>
              <w:rPr>
                <w:rFonts w:ascii="Times New Roman" w:hAnsi="Times New Roman" w:cs="Times New Roman"/>
                <w:sz w:val="28"/>
                <w:szCs w:val="28"/>
              </w:rPr>
            </w:pPr>
            <w:r>
              <w:rPr>
                <w:rFonts w:ascii="Times New Roman" w:hAnsi="Times New Roman" w:cs="Times New Roman"/>
                <w:sz w:val="28"/>
                <w:szCs w:val="28"/>
              </w:rPr>
              <w:t>п/п</w:t>
            </w:r>
          </w:p>
        </w:tc>
        <w:tc>
          <w:tcPr>
            <w:tcW w:w="555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lang w:val="uk-UA"/>
              </w:rPr>
            </w:pPr>
            <w:r>
              <w:rPr>
                <w:rFonts w:ascii="Times New Roman" w:hAnsi="Times New Roman" w:cs="Times New Roman"/>
                <w:sz w:val="28"/>
                <w:szCs w:val="28"/>
              </w:rPr>
              <w:t>Назва теми</w:t>
            </w:r>
            <w:r>
              <w:rPr>
                <w:rFonts w:ascii="Times New Roman" w:hAnsi="Times New Roman" w:cs="Times New Roman"/>
                <w:sz w:val="28"/>
                <w:szCs w:val="28"/>
                <w:lang w:val="uk-UA"/>
              </w:rPr>
              <w:t xml:space="preserve"> уроку</w:t>
            </w:r>
          </w:p>
        </w:tc>
        <w:tc>
          <w:tcPr>
            <w:tcW w:w="3349"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sz w:val="28"/>
                <w:szCs w:val="28"/>
              </w:rPr>
              <w:t>Кількість годин</w:t>
            </w:r>
          </w:p>
        </w:tc>
      </w:tr>
      <w:tr>
        <w:tblPrEx>
          <w:tblBorders>
            <w:top w:val="outset" w:color="00000A" w:sz="6" w:space="0"/>
            <w:left w:val="outset" w:color="00000A" w:sz="6" w:space="0"/>
            <w:bottom w:val="outset" w:color="00000A" w:sz="6" w:space="0"/>
            <w:right w:val="outset" w:color="00000A" w:sz="6" w:space="0"/>
            <w:insideH w:val="none" w:color="auto" w:sz="0" w:space="0"/>
            <w:insideV w:val="none" w:color="auto" w:sz="0" w:space="0"/>
          </w:tblBorders>
          <w:tblLayout w:type="fixed"/>
        </w:tblPrEx>
        <w:trPr>
          <w:tblCellSpacing w:w="0" w:type="dxa"/>
          <w:jc w:val="center"/>
        </w:trPr>
        <w:tc>
          <w:tcPr>
            <w:tcW w:w="68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b/>
                <w:bCs/>
                <w:sz w:val="28"/>
                <w:szCs w:val="28"/>
              </w:rPr>
              <w:t>1</w:t>
            </w:r>
          </w:p>
        </w:tc>
        <w:tc>
          <w:tcPr>
            <w:tcW w:w="555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lang w:val="uk-UA"/>
              </w:rPr>
            </w:pPr>
            <w:r>
              <w:rPr>
                <w:rFonts w:ascii="Times New Roman" w:hAnsi="Times New Roman" w:cs="Times New Roman"/>
                <w:sz w:val="28"/>
                <w:szCs w:val="28"/>
              </w:rPr>
              <w:t>Вступ</w:t>
            </w:r>
            <w:r>
              <w:rPr>
                <w:rFonts w:ascii="Times New Roman" w:hAnsi="Times New Roman" w:cs="Times New Roman"/>
                <w:sz w:val="28"/>
                <w:szCs w:val="28"/>
                <w:lang w:val="uk-UA"/>
              </w:rPr>
              <w:t>.</w:t>
            </w:r>
            <w:r>
              <w:rPr>
                <w:rFonts w:ascii="Times New Roman" w:hAnsi="Times New Roman" w:cs="Times New Roman"/>
                <w:sz w:val="28"/>
                <w:szCs w:val="28"/>
              </w:rPr>
              <w:t xml:space="preserve"> Ознайомлення з матеріалами для випалювання</w:t>
            </w:r>
          </w:p>
        </w:tc>
        <w:tc>
          <w:tcPr>
            <w:tcW w:w="3349"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sz w:val="28"/>
                <w:szCs w:val="28"/>
              </w:rPr>
              <w:t>1</w:t>
            </w:r>
          </w:p>
        </w:tc>
      </w:tr>
      <w:tr>
        <w:tblPrEx>
          <w:tblBorders>
            <w:top w:val="outset" w:color="00000A" w:sz="6" w:space="0"/>
            <w:left w:val="outset" w:color="00000A" w:sz="6" w:space="0"/>
            <w:bottom w:val="outset" w:color="00000A" w:sz="6" w:space="0"/>
            <w:right w:val="outset" w:color="00000A" w:sz="6" w:space="0"/>
            <w:insideH w:val="none" w:color="auto" w:sz="0" w:space="0"/>
            <w:insideV w:val="none" w:color="auto" w:sz="0" w:space="0"/>
          </w:tblBorders>
          <w:tblLayout w:type="fixed"/>
          <w:tblCellMar>
            <w:top w:w="120" w:type="dxa"/>
            <w:left w:w="120" w:type="dxa"/>
            <w:bottom w:w="120" w:type="dxa"/>
            <w:right w:w="120" w:type="dxa"/>
          </w:tblCellMar>
        </w:tblPrEx>
        <w:trPr>
          <w:tblCellSpacing w:w="0" w:type="dxa"/>
          <w:jc w:val="center"/>
        </w:trPr>
        <w:tc>
          <w:tcPr>
            <w:tcW w:w="68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b/>
                <w:bCs/>
                <w:sz w:val="28"/>
                <w:szCs w:val="28"/>
              </w:rPr>
              <w:t>2</w:t>
            </w:r>
          </w:p>
        </w:tc>
        <w:tc>
          <w:tcPr>
            <w:tcW w:w="555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sz w:val="28"/>
                <w:szCs w:val="28"/>
              </w:rPr>
              <w:t>Вивчення інструментів і пристроїв для випалювання</w:t>
            </w:r>
          </w:p>
        </w:tc>
        <w:tc>
          <w:tcPr>
            <w:tcW w:w="3349"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sz w:val="28"/>
                <w:szCs w:val="28"/>
              </w:rPr>
              <w:t>1</w:t>
            </w:r>
          </w:p>
        </w:tc>
      </w:tr>
      <w:tr>
        <w:tblPrEx>
          <w:tblBorders>
            <w:top w:val="outset" w:color="00000A" w:sz="6" w:space="0"/>
            <w:left w:val="outset" w:color="00000A" w:sz="6" w:space="0"/>
            <w:bottom w:val="outset" w:color="00000A" w:sz="6" w:space="0"/>
            <w:right w:val="outset" w:color="00000A" w:sz="6" w:space="0"/>
            <w:insideH w:val="none" w:color="auto" w:sz="0" w:space="0"/>
            <w:insideV w:val="none" w:color="auto" w:sz="0" w:space="0"/>
          </w:tblBorders>
          <w:tblLayout w:type="fixed"/>
          <w:tblCellMar>
            <w:top w:w="120" w:type="dxa"/>
            <w:left w:w="120" w:type="dxa"/>
            <w:bottom w:w="120" w:type="dxa"/>
            <w:right w:w="120" w:type="dxa"/>
          </w:tblCellMar>
        </w:tblPrEx>
        <w:trPr>
          <w:tblCellSpacing w:w="0" w:type="dxa"/>
          <w:jc w:val="center"/>
        </w:trPr>
        <w:tc>
          <w:tcPr>
            <w:tcW w:w="68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b/>
                <w:bCs/>
                <w:sz w:val="28"/>
                <w:szCs w:val="28"/>
              </w:rPr>
              <w:t>3</w:t>
            </w:r>
          </w:p>
        </w:tc>
        <w:tc>
          <w:tcPr>
            <w:tcW w:w="555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lang w:val="uk-UA"/>
              </w:rPr>
            </w:pPr>
            <w:r>
              <w:rPr>
                <w:rFonts w:ascii="Times New Roman" w:hAnsi="Times New Roman" w:cs="Times New Roman"/>
                <w:sz w:val="28"/>
                <w:szCs w:val="28"/>
              </w:rPr>
              <w:t>Вивчення прийомів випалювання</w:t>
            </w:r>
          </w:p>
          <w:p>
            <w:pPr>
              <w:spacing w:after="0"/>
              <w:rPr>
                <w:rFonts w:ascii="Times New Roman" w:hAnsi="Times New Roman" w:cs="Times New Roman"/>
                <w:sz w:val="28"/>
                <w:szCs w:val="28"/>
                <w:lang w:val="uk-UA"/>
              </w:rPr>
            </w:pPr>
            <w:r>
              <w:rPr>
                <w:rFonts w:ascii="Times New Roman" w:hAnsi="Times New Roman" w:cs="Times New Roman"/>
                <w:sz w:val="28"/>
                <w:szCs w:val="28"/>
              </w:rPr>
              <w:t>Технологія і правила випалювання</w:t>
            </w:r>
          </w:p>
        </w:tc>
        <w:tc>
          <w:tcPr>
            <w:tcW w:w="3349"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sz w:val="28"/>
                <w:szCs w:val="28"/>
              </w:rPr>
              <w:t>1</w:t>
            </w:r>
          </w:p>
        </w:tc>
      </w:tr>
      <w:tr>
        <w:tblPrEx>
          <w:tblBorders>
            <w:top w:val="outset" w:color="00000A" w:sz="6" w:space="0"/>
            <w:left w:val="outset" w:color="00000A" w:sz="6" w:space="0"/>
            <w:bottom w:val="outset" w:color="00000A" w:sz="6" w:space="0"/>
            <w:right w:val="outset" w:color="00000A" w:sz="6" w:space="0"/>
            <w:insideH w:val="none" w:color="auto" w:sz="0" w:space="0"/>
            <w:insideV w:val="none" w:color="auto" w:sz="0" w:space="0"/>
          </w:tblBorders>
          <w:tblLayout w:type="fixed"/>
          <w:tblCellMar>
            <w:top w:w="120" w:type="dxa"/>
            <w:left w:w="120" w:type="dxa"/>
            <w:bottom w:w="120" w:type="dxa"/>
            <w:right w:w="120" w:type="dxa"/>
          </w:tblCellMar>
        </w:tblPrEx>
        <w:trPr>
          <w:tblCellSpacing w:w="0" w:type="dxa"/>
          <w:jc w:val="center"/>
        </w:trPr>
        <w:tc>
          <w:tcPr>
            <w:tcW w:w="68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b/>
                <w:bCs/>
                <w:sz w:val="28"/>
                <w:szCs w:val="28"/>
              </w:rPr>
              <w:t>4</w:t>
            </w:r>
          </w:p>
        </w:tc>
        <w:tc>
          <w:tcPr>
            <w:tcW w:w="555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lang w:val="uk-UA"/>
              </w:rPr>
            </w:pPr>
            <w:r>
              <w:rPr>
                <w:rFonts w:ascii="Times New Roman" w:hAnsi="Times New Roman" w:cs="Times New Roman"/>
                <w:sz w:val="28"/>
                <w:szCs w:val="28"/>
              </w:rPr>
              <w:t xml:space="preserve">Опорядження виробів </w:t>
            </w:r>
          </w:p>
          <w:p>
            <w:pPr>
              <w:spacing w:after="0"/>
              <w:rPr>
                <w:rFonts w:ascii="Times New Roman" w:hAnsi="Times New Roman" w:cs="Times New Roman"/>
                <w:sz w:val="28"/>
                <w:szCs w:val="28"/>
              </w:rPr>
            </w:pPr>
            <w:r>
              <w:rPr>
                <w:rFonts w:ascii="Times New Roman" w:hAnsi="Times New Roman" w:cs="Times New Roman"/>
                <w:sz w:val="28"/>
                <w:szCs w:val="28"/>
              </w:rPr>
              <w:t xml:space="preserve">Практична робота. </w:t>
            </w:r>
            <w:r>
              <w:rPr>
                <w:rFonts w:ascii="Times New Roman" w:hAnsi="Times New Roman" w:cs="Times New Roman"/>
                <w:sz w:val="28"/>
                <w:szCs w:val="28"/>
                <w:lang w:val="uk-UA"/>
              </w:rPr>
              <w:t xml:space="preserve"> </w:t>
            </w:r>
            <w:r>
              <w:rPr>
                <w:rFonts w:ascii="Times New Roman" w:hAnsi="Times New Roman" w:cs="Times New Roman"/>
                <w:sz w:val="28"/>
                <w:szCs w:val="28"/>
              </w:rPr>
              <w:t>Оздоблення рамки для фотографій</w:t>
            </w:r>
          </w:p>
        </w:tc>
        <w:tc>
          <w:tcPr>
            <w:tcW w:w="3349"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sz w:val="28"/>
                <w:szCs w:val="28"/>
              </w:rPr>
              <w:t>1</w:t>
            </w:r>
          </w:p>
        </w:tc>
      </w:tr>
      <w:tr>
        <w:tblPrEx>
          <w:tblBorders>
            <w:top w:val="outset" w:color="00000A" w:sz="6" w:space="0"/>
            <w:left w:val="outset" w:color="00000A" w:sz="6" w:space="0"/>
            <w:bottom w:val="outset" w:color="00000A" w:sz="6" w:space="0"/>
            <w:right w:val="outset" w:color="00000A" w:sz="6" w:space="0"/>
            <w:insideH w:val="none" w:color="auto" w:sz="0" w:space="0"/>
            <w:insideV w:val="none" w:color="auto" w:sz="0" w:space="0"/>
          </w:tblBorders>
          <w:tblLayout w:type="fixed"/>
          <w:tblCellMar>
            <w:top w:w="120" w:type="dxa"/>
            <w:left w:w="120" w:type="dxa"/>
            <w:bottom w:w="120" w:type="dxa"/>
            <w:right w:w="120" w:type="dxa"/>
          </w:tblCellMar>
        </w:tblPrEx>
        <w:trPr>
          <w:tblCellSpacing w:w="0" w:type="dxa"/>
          <w:jc w:val="center"/>
        </w:trPr>
        <w:tc>
          <w:tcPr>
            <w:tcW w:w="68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b/>
                <w:bCs/>
                <w:sz w:val="28"/>
                <w:szCs w:val="28"/>
              </w:rPr>
              <w:t>5</w:t>
            </w:r>
          </w:p>
        </w:tc>
        <w:tc>
          <w:tcPr>
            <w:tcW w:w="555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sz w:val="28"/>
                <w:szCs w:val="28"/>
              </w:rPr>
              <w:t xml:space="preserve">Практична робота. </w:t>
            </w:r>
            <w:r>
              <w:rPr>
                <w:rFonts w:ascii="Times New Roman" w:hAnsi="Times New Roman" w:cs="Times New Roman"/>
                <w:sz w:val="28"/>
                <w:szCs w:val="28"/>
                <w:lang w:val="uk-UA"/>
              </w:rPr>
              <w:t xml:space="preserve"> </w:t>
            </w:r>
            <w:r>
              <w:rPr>
                <w:rFonts w:ascii="Times New Roman" w:hAnsi="Times New Roman" w:cs="Times New Roman"/>
                <w:sz w:val="28"/>
                <w:szCs w:val="28"/>
              </w:rPr>
              <w:t>Оздоблення рамки для фотографій</w:t>
            </w:r>
          </w:p>
        </w:tc>
        <w:tc>
          <w:tcPr>
            <w:tcW w:w="3349"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sz w:val="28"/>
                <w:szCs w:val="28"/>
              </w:rPr>
              <w:t>1</w:t>
            </w:r>
          </w:p>
        </w:tc>
      </w:tr>
      <w:tr>
        <w:tblPrEx>
          <w:tblBorders>
            <w:top w:val="outset" w:color="00000A" w:sz="6" w:space="0"/>
            <w:left w:val="outset" w:color="00000A" w:sz="6" w:space="0"/>
            <w:bottom w:val="outset" w:color="00000A" w:sz="6" w:space="0"/>
            <w:right w:val="outset" w:color="00000A" w:sz="6" w:space="0"/>
            <w:insideH w:val="none" w:color="auto" w:sz="0" w:space="0"/>
            <w:insideV w:val="none" w:color="auto" w:sz="0" w:space="0"/>
          </w:tblBorders>
          <w:tblLayout w:type="fixed"/>
          <w:tblCellMar>
            <w:top w:w="120" w:type="dxa"/>
            <w:left w:w="120" w:type="dxa"/>
            <w:bottom w:w="120" w:type="dxa"/>
            <w:right w:w="120" w:type="dxa"/>
          </w:tblCellMar>
        </w:tblPrEx>
        <w:trPr>
          <w:tblCellSpacing w:w="0" w:type="dxa"/>
          <w:jc w:val="center"/>
        </w:trPr>
        <w:tc>
          <w:tcPr>
            <w:tcW w:w="68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b/>
                <w:bCs/>
                <w:sz w:val="28"/>
                <w:szCs w:val="28"/>
              </w:rPr>
              <w:t>6</w:t>
            </w:r>
          </w:p>
        </w:tc>
        <w:tc>
          <w:tcPr>
            <w:tcW w:w="555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sz w:val="28"/>
                <w:szCs w:val="28"/>
              </w:rPr>
              <w:t xml:space="preserve">Практична робота. </w:t>
            </w:r>
            <w:r>
              <w:rPr>
                <w:rFonts w:ascii="Times New Roman" w:hAnsi="Times New Roman" w:cs="Times New Roman"/>
                <w:sz w:val="28"/>
                <w:szCs w:val="28"/>
                <w:lang w:val="uk-UA"/>
              </w:rPr>
              <w:t xml:space="preserve"> </w:t>
            </w:r>
            <w:r>
              <w:rPr>
                <w:rFonts w:ascii="Times New Roman" w:hAnsi="Times New Roman" w:cs="Times New Roman"/>
                <w:sz w:val="28"/>
                <w:szCs w:val="28"/>
              </w:rPr>
              <w:t>Оздоблення рамки для фотографій</w:t>
            </w:r>
          </w:p>
        </w:tc>
        <w:tc>
          <w:tcPr>
            <w:tcW w:w="3349"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lang w:val="uk-UA"/>
              </w:rPr>
            </w:pPr>
            <w:r>
              <w:rPr>
                <w:rFonts w:ascii="Times New Roman" w:hAnsi="Times New Roman" w:cs="Times New Roman"/>
                <w:sz w:val="28"/>
                <w:szCs w:val="28"/>
                <w:lang w:val="uk-UA"/>
              </w:rPr>
              <w:t>1</w:t>
            </w:r>
          </w:p>
        </w:tc>
      </w:tr>
      <w:tr>
        <w:tblPrEx>
          <w:tblBorders>
            <w:top w:val="outset" w:color="00000A" w:sz="6" w:space="0"/>
            <w:left w:val="outset" w:color="00000A" w:sz="6" w:space="0"/>
            <w:bottom w:val="outset" w:color="00000A" w:sz="6" w:space="0"/>
            <w:right w:val="outset" w:color="00000A" w:sz="6" w:space="0"/>
            <w:insideH w:val="none" w:color="auto" w:sz="0" w:space="0"/>
            <w:insideV w:val="none" w:color="auto" w:sz="0" w:space="0"/>
          </w:tblBorders>
          <w:tblLayout w:type="fixed"/>
          <w:tblCellMar>
            <w:top w:w="120" w:type="dxa"/>
            <w:left w:w="120" w:type="dxa"/>
            <w:bottom w:w="120" w:type="dxa"/>
            <w:right w:w="120" w:type="dxa"/>
          </w:tblCellMar>
        </w:tblPrEx>
        <w:trPr>
          <w:tblCellSpacing w:w="0" w:type="dxa"/>
          <w:jc w:val="center"/>
        </w:trPr>
        <w:tc>
          <w:tcPr>
            <w:tcW w:w="68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b/>
                <w:bCs/>
                <w:sz w:val="28"/>
                <w:szCs w:val="28"/>
              </w:rPr>
              <w:t>8</w:t>
            </w:r>
          </w:p>
        </w:tc>
        <w:tc>
          <w:tcPr>
            <w:tcW w:w="555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lang w:val="uk-UA"/>
              </w:rPr>
            </w:pPr>
            <w:r>
              <w:rPr>
                <w:rFonts w:ascii="Times New Roman" w:hAnsi="Times New Roman" w:cs="Times New Roman"/>
                <w:sz w:val="28"/>
                <w:szCs w:val="28"/>
              </w:rPr>
              <w:t xml:space="preserve">Практична робота. </w:t>
            </w:r>
            <w:r>
              <w:rPr>
                <w:rFonts w:ascii="Times New Roman" w:hAnsi="Times New Roman" w:cs="Times New Roman"/>
                <w:sz w:val="28"/>
                <w:szCs w:val="28"/>
                <w:lang w:val="uk-UA"/>
              </w:rPr>
              <w:t xml:space="preserve"> </w:t>
            </w:r>
            <w:r>
              <w:rPr>
                <w:rFonts w:ascii="Times New Roman" w:hAnsi="Times New Roman" w:cs="Times New Roman"/>
                <w:sz w:val="28"/>
                <w:szCs w:val="28"/>
              </w:rPr>
              <w:t>Оздоблення рамки для фотографій</w:t>
            </w:r>
          </w:p>
          <w:p>
            <w:pPr>
              <w:spacing w:after="0"/>
              <w:rPr>
                <w:rFonts w:ascii="Times New Roman" w:hAnsi="Times New Roman" w:cs="Times New Roman"/>
                <w:sz w:val="28"/>
                <w:szCs w:val="28"/>
                <w:lang w:val="uk-UA"/>
              </w:rPr>
            </w:pPr>
            <w:r>
              <w:rPr>
                <w:rFonts w:ascii="Times New Roman" w:hAnsi="Times New Roman" w:cs="Times New Roman"/>
                <w:sz w:val="28"/>
                <w:szCs w:val="28"/>
              </w:rPr>
              <w:t xml:space="preserve">Виставка </w:t>
            </w:r>
            <w:r>
              <w:rPr>
                <w:rFonts w:ascii="Times New Roman" w:hAnsi="Times New Roman" w:cs="Times New Roman"/>
                <w:sz w:val="28"/>
                <w:szCs w:val="28"/>
                <w:lang w:val="uk-UA"/>
              </w:rPr>
              <w:t xml:space="preserve">учнівських </w:t>
            </w:r>
            <w:r>
              <w:rPr>
                <w:rFonts w:ascii="Times New Roman" w:hAnsi="Times New Roman" w:cs="Times New Roman"/>
                <w:sz w:val="28"/>
                <w:szCs w:val="28"/>
              </w:rPr>
              <w:t>робіт</w:t>
            </w:r>
          </w:p>
          <w:p>
            <w:pPr>
              <w:spacing w:after="0"/>
              <w:rPr>
                <w:rFonts w:ascii="Times New Roman" w:hAnsi="Times New Roman" w:cs="Times New Roman"/>
                <w:sz w:val="28"/>
                <w:szCs w:val="28"/>
                <w:lang w:val="uk-UA"/>
              </w:rPr>
            </w:pPr>
            <w:r>
              <w:rPr>
                <w:rFonts w:ascii="Times New Roman" w:hAnsi="Times New Roman" w:cs="Times New Roman"/>
                <w:sz w:val="28"/>
                <w:szCs w:val="28"/>
              </w:rPr>
              <w:t>Підведення підсумків вивченого матеріалу</w:t>
            </w:r>
          </w:p>
        </w:tc>
        <w:tc>
          <w:tcPr>
            <w:tcW w:w="3349"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lang w:val="uk-UA"/>
              </w:rPr>
            </w:pPr>
            <w:r>
              <w:rPr>
                <w:rFonts w:ascii="Times New Roman" w:hAnsi="Times New Roman" w:cs="Times New Roman"/>
                <w:sz w:val="28"/>
                <w:szCs w:val="28"/>
                <w:lang w:val="uk-UA"/>
              </w:rPr>
              <w:t>1</w:t>
            </w:r>
          </w:p>
        </w:tc>
      </w:tr>
      <w:tr>
        <w:tblPrEx>
          <w:tblBorders>
            <w:top w:val="outset" w:color="00000A" w:sz="6" w:space="0"/>
            <w:left w:val="outset" w:color="00000A" w:sz="6" w:space="0"/>
            <w:bottom w:val="outset" w:color="00000A" w:sz="6" w:space="0"/>
            <w:right w:val="outset" w:color="00000A" w:sz="6" w:space="0"/>
            <w:insideH w:val="none" w:color="auto" w:sz="0" w:space="0"/>
            <w:insideV w:val="none" w:color="auto" w:sz="0" w:space="0"/>
          </w:tblBorders>
          <w:tblLayout w:type="fixed"/>
          <w:tblCellMar>
            <w:top w:w="120" w:type="dxa"/>
            <w:left w:w="120" w:type="dxa"/>
            <w:bottom w:w="120" w:type="dxa"/>
            <w:right w:w="120" w:type="dxa"/>
          </w:tblCellMar>
        </w:tblPrEx>
        <w:trPr>
          <w:tblCellSpacing w:w="0" w:type="dxa"/>
          <w:jc w:val="center"/>
        </w:trPr>
        <w:tc>
          <w:tcPr>
            <w:tcW w:w="68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b/>
                <w:bCs/>
                <w:sz w:val="28"/>
                <w:szCs w:val="28"/>
              </w:rPr>
              <w:t>9</w:t>
            </w:r>
          </w:p>
        </w:tc>
        <w:tc>
          <w:tcPr>
            <w:tcW w:w="555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lang w:val="uk-UA"/>
              </w:rPr>
            </w:pPr>
            <w:r>
              <w:rPr>
                <w:rFonts w:ascii="Times New Roman" w:hAnsi="Times New Roman" w:cs="Times New Roman"/>
                <w:sz w:val="28"/>
                <w:szCs w:val="28"/>
              </w:rPr>
              <w:t xml:space="preserve">Практична робота. </w:t>
            </w:r>
            <w:r>
              <w:rPr>
                <w:rFonts w:ascii="Times New Roman" w:hAnsi="Times New Roman" w:cs="Times New Roman"/>
                <w:sz w:val="28"/>
                <w:szCs w:val="28"/>
                <w:lang w:val="uk-UA"/>
              </w:rPr>
              <w:t>Випалювання картинки</w:t>
            </w:r>
          </w:p>
        </w:tc>
        <w:tc>
          <w:tcPr>
            <w:tcW w:w="3349"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lang w:val="uk-UA"/>
              </w:rPr>
            </w:pPr>
            <w:r>
              <w:rPr>
                <w:rFonts w:ascii="Times New Roman" w:hAnsi="Times New Roman" w:cs="Times New Roman"/>
                <w:sz w:val="28"/>
                <w:szCs w:val="28"/>
                <w:lang w:val="uk-UA"/>
              </w:rPr>
              <w:t>1</w:t>
            </w:r>
          </w:p>
        </w:tc>
      </w:tr>
      <w:tr>
        <w:tblPrEx>
          <w:tblBorders>
            <w:top w:val="outset" w:color="00000A" w:sz="6" w:space="0"/>
            <w:left w:val="outset" w:color="00000A" w:sz="6" w:space="0"/>
            <w:bottom w:val="outset" w:color="00000A" w:sz="6" w:space="0"/>
            <w:right w:val="outset" w:color="00000A" w:sz="6" w:space="0"/>
            <w:insideH w:val="none" w:color="auto" w:sz="0" w:space="0"/>
            <w:insideV w:val="none" w:color="auto" w:sz="0" w:space="0"/>
          </w:tblBorders>
          <w:tblLayout w:type="fixed"/>
          <w:tblCellMar>
            <w:top w:w="120" w:type="dxa"/>
            <w:left w:w="120" w:type="dxa"/>
            <w:bottom w:w="120" w:type="dxa"/>
            <w:right w:w="120" w:type="dxa"/>
          </w:tblCellMar>
        </w:tblPrEx>
        <w:trPr>
          <w:tblCellSpacing w:w="0" w:type="dxa"/>
          <w:jc w:val="center"/>
        </w:trPr>
        <w:tc>
          <w:tcPr>
            <w:tcW w:w="68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b/>
                <w:bCs/>
                <w:sz w:val="28"/>
                <w:szCs w:val="28"/>
              </w:rPr>
              <w:t>10</w:t>
            </w:r>
          </w:p>
        </w:tc>
        <w:tc>
          <w:tcPr>
            <w:tcW w:w="555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sz w:val="28"/>
                <w:szCs w:val="28"/>
              </w:rPr>
              <w:t xml:space="preserve">Практична робота. </w:t>
            </w:r>
            <w:r>
              <w:rPr>
                <w:rFonts w:ascii="Times New Roman" w:hAnsi="Times New Roman" w:cs="Times New Roman"/>
                <w:sz w:val="28"/>
                <w:szCs w:val="28"/>
                <w:lang w:val="uk-UA"/>
              </w:rPr>
              <w:t>Випалювання картинки</w:t>
            </w:r>
          </w:p>
        </w:tc>
        <w:tc>
          <w:tcPr>
            <w:tcW w:w="3349"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lang w:val="uk-UA"/>
              </w:rPr>
            </w:pPr>
            <w:r>
              <w:rPr>
                <w:rFonts w:ascii="Times New Roman" w:hAnsi="Times New Roman" w:cs="Times New Roman"/>
                <w:sz w:val="28"/>
                <w:szCs w:val="28"/>
                <w:lang w:val="uk-UA"/>
              </w:rPr>
              <w:t>1</w:t>
            </w:r>
          </w:p>
        </w:tc>
      </w:tr>
      <w:tr>
        <w:tblPrEx>
          <w:tblBorders>
            <w:top w:val="outset" w:color="00000A" w:sz="6" w:space="0"/>
            <w:left w:val="outset" w:color="00000A" w:sz="6" w:space="0"/>
            <w:bottom w:val="outset" w:color="00000A" w:sz="6" w:space="0"/>
            <w:right w:val="outset" w:color="00000A" w:sz="6" w:space="0"/>
            <w:insideH w:val="none" w:color="auto" w:sz="0" w:space="0"/>
            <w:insideV w:val="none" w:color="auto" w:sz="0" w:space="0"/>
          </w:tblBorders>
          <w:tblLayout w:type="fixed"/>
          <w:tblCellMar>
            <w:top w:w="120" w:type="dxa"/>
            <w:left w:w="120" w:type="dxa"/>
            <w:bottom w:w="120" w:type="dxa"/>
            <w:right w:w="120" w:type="dxa"/>
          </w:tblCellMar>
        </w:tblPrEx>
        <w:trPr>
          <w:tblCellSpacing w:w="0" w:type="dxa"/>
          <w:jc w:val="center"/>
        </w:trPr>
        <w:tc>
          <w:tcPr>
            <w:tcW w:w="68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b/>
                <w:bCs/>
                <w:sz w:val="28"/>
                <w:szCs w:val="28"/>
              </w:rPr>
              <w:t>11</w:t>
            </w:r>
          </w:p>
        </w:tc>
        <w:tc>
          <w:tcPr>
            <w:tcW w:w="555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sz w:val="28"/>
                <w:szCs w:val="28"/>
              </w:rPr>
              <w:t xml:space="preserve">Практична робота. </w:t>
            </w:r>
            <w:r>
              <w:rPr>
                <w:rFonts w:ascii="Times New Roman" w:hAnsi="Times New Roman" w:cs="Times New Roman"/>
                <w:sz w:val="28"/>
                <w:szCs w:val="28"/>
                <w:lang w:val="uk-UA"/>
              </w:rPr>
              <w:t>Випалювання картинки</w:t>
            </w:r>
          </w:p>
        </w:tc>
        <w:tc>
          <w:tcPr>
            <w:tcW w:w="3349"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lang w:val="uk-UA"/>
              </w:rPr>
            </w:pPr>
            <w:r>
              <w:rPr>
                <w:rFonts w:ascii="Times New Roman" w:hAnsi="Times New Roman" w:cs="Times New Roman"/>
                <w:sz w:val="28"/>
                <w:szCs w:val="28"/>
                <w:lang w:val="uk-UA"/>
              </w:rPr>
              <w:t>1</w:t>
            </w:r>
          </w:p>
        </w:tc>
      </w:tr>
      <w:tr>
        <w:tblPrEx>
          <w:tblBorders>
            <w:top w:val="outset" w:color="00000A" w:sz="6" w:space="0"/>
            <w:left w:val="outset" w:color="00000A" w:sz="6" w:space="0"/>
            <w:bottom w:val="outset" w:color="00000A" w:sz="6" w:space="0"/>
            <w:right w:val="outset" w:color="00000A" w:sz="6" w:space="0"/>
            <w:insideH w:val="none" w:color="auto" w:sz="0" w:space="0"/>
            <w:insideV w:val="none" w:color="auto" w:sz="0" w:space="0"/>
          </w:tblBorders>
          <w:tblLayout w:type="fixed"/>
          <w:tblCellMar>
            <w:top w:w="120" w:type="dxa"/>
            <w:left w:w="120" w:type="dxa"/>
            <w:bottom w:w="120" w:type="dxa"/>
            <w:right w:w="120" w:type="dxa"/>
          </w:tblCellMar>
        </w:tblPrEx>
        <w:trPr>
          <w:tblCellSpacing w:w="0" w:type="dxa"/>
          <w:jc w:val="center"/>
        </w:trPr>
        <w:tc>
          <w:tcPr>
            <w:tcW w:w="68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b/>
                <w:bCs/>
                <w:sz w:val="28"/>
                <w:szCs w:val="28"/>
              </w:rPr>
              <w:t>12</w:t>
            </w:r>
          </w:p>
        </w:tc>
        <w:tc>
          <w:tcPr>
            <w:tcW w:w="555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sz w:val="28"/>
                <w:szCs w:val="28"/>
              </w:rPr>
              <w:t xml:space="preserve">Практична робота. </w:t>
            </w:r>
            <w:r>
              <w:rPr>
                <w:rFonts w:ascii="Times New Roman" w:hAnsi="Times New Roman" w:cs="Times New Roman"/>
                <w:sz w:val="28"/>
                <w:szCs w:val="28"/>
                <w:lang w:val="uk-UA"/>
              </w:rPr>
              <w:t>Випалювання картинки</w:t>
            </w:r>
          </w:p>
        </w:tc>
        <w:tc>
          <w:tcPr>
            <w:tcW w:w="3349"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sz w:val="28"/>
                <w:szCs w:val="28"/>
              </w:rPr>
              <w:t>1</w:t>
            </w:r>
          </w:p>
        </w:tc>
      </w:tr>
      <w:tr>
        <w:tblPrEx>
          <w:tblBorders>
            <w:top w:val="outset" w:color="00000A" w:sz="6" w:space="0"/>
            <w:left w:val="outset" w:color="00000A" w:sz="6" w:space="0"/>
            <w:bottom w:val="outset" w:color="00000A" w:sz="6" w:space="0"/>
            <w:right w:val="outset" w:color="00000A" w:sz="6" w:space="0"/>
            <w:insideH w:val="none" w:color="auto" w:sz="0" w:space="0"/>
            <w:insideV w:val="none" w:color="auto" w:sz="0" w:space="0"/>
          </w:tblBorders>
          <w:tblLayout w:type="fixed"/>
          <w:tblCellMar>
            <w:top w:w="120" w:type="dxa"/>
            <w:left w:w="120" w:type="dxa"/>
            <w:bottom w:w="120" w:type="dxa"/>
            <w:right w:w="120" w:type="dxa"/>
          </w:tblCellMar>
        </w:tblPrEx>
        <w:trPr>
          <w:tblCellSpacing w:w="0" w:type="dxa"/>
          <w:jc w:val="center"/>
        </w:trPr>
        <w:tc>
          <w:tcPr>
            <w:tcW w:w="68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b/>
                <w:bCs/>
                <w:sz w:val="28"/>
                <w:szCs w:val="28"/>
              </w:rPr>
              <w:t>13</w:t>
            </w:r>
          </w:p>
        </w:tc>
        <w:tc>
          <w:tcPr>
            <w:tcW w:w="555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lang w:val="uk-UA"/>
              </w:rPr>
            </w:pPr>
            <w:r>
              <w:rPr>
                <w:rFonts w:ascii="Times New Roman" w:hAnsi="Times New Roman" w:cs="Times New Roman"/>
                <w:sz w:val="28"/>
                <w:szCs w:val="28"/>
              </w:rPr>
              <w:t>Практична робота</w:t>
            </w:r>
            <w:r>
              <w:rPr>
                <w:rFonts w:ascii="Times New Roman" w:hAnsi="Times New Roman" w:cs="Times New Roman"/>
                <w:sz w:val="28"/>
                <w:szCs w:val="28"/>
                <w:lang w:val="uk-UA"/>
              </w:rPr>
              <w:t xml:space="preserve">. Оздоблення кухонної  дошки </w:t>
            </w:r>
          </w:p>
        </w:tc>
        <w:tc>
          <w:tcPr>
            <w:tcW w:w="3349"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lang w:val="uk-UA"/>
              </w:rPr>
            </w:pPr>
            <w:r>
              <w:rPr>
                <w:rFonts w:ascii="Times New Roman" w:hAnsi="Times New Roman" w:cs="Times New Roman"/>
                <w:sz w:val="28"/>
                <w:szCs w:val="28"/>
                <w:lang w:val="uk-UA"/>
              </w:rPr>
              <w:t>1</w:t>
            </w:r>
          </w:p>
        </w:tc>
      </w:tr>
      <w:tr>
        <w:tblPrEx>
          <w:tblBorders>
            <w:top w:val="outset" w:color="00000A" w:sz="6" w:space="0"/>
            <w:left w:val="outset" w:color="00000A" w:sz="6" w:space="0"/>
            <w:bottom w:val="outset" w:color="00000A" w:sz="6" w:space="0"/>
            <w:right w:val="outset" w:color="00000A" w:sz="6" w:space="0"/>
            <w:insideH w:val="none" w:color="auto" w:sz="0" w:space="0"/>
            <w:insideV w:val="none" w:color="auto" w:sz="0" w:space="0"/>
          </w:tblBorders>
          <w:tblLayout w:type="fixed"/>
          <w:tblCellMar>
            <w:top w:w="120" w:type="dxa"/>
            <w:left w:w="120" w:type="dxa"/>
            <w:bottom w:w="120" w:type="dxa"/>
            <w:right w:w="120" w:type="dxa"/>
          </w:tblCellMar>
        </w:tblPrEx>
        <w:trPr>
          <w:tblCellSpacing w:w="0" w:type="dxa"/>
          <w:jc w:val="center"/>
        </w:trPr>
        <w:tc>
          <w:tcPr>
            <w:tcW w:w="68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b/>
                <w:bCs/>
                <w:sz w:val="28"/>
                <w:szCs w:val="28"/>
              </w:rPr>
              <w:t>14</w:t>
            </w:r>
          </w:p>
        </w:tc>
        <w:tc>
          <w:tcPr>
            <w:tcW w:w="555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lang w:val="uk-UA"/>
              </w:rPr>
            </w:pPr>
            <w:r>
              <w:rPr>
                <w:rFonts w:ascii="Times New Roman" w:hAnsi="Times New Roman" w:cs="Times New Roman"/>
                <w:sz w:val="28"/>
                <w:szCs w:val="28"/>
              </w:rPr>
              <w:t>Практична робота</w:t>
            </w:r>
            <w:r>
              <w:rPr>
                <w:rFonts w:ascii="Times New Roman" w:hAnsi="Times New Roman" w:cs="Times New Roman"/>
                <w:sz w:val="28"/>
                <w:szCs w:val="28"/>
                <w:lang w:val="uk-UA"/>
              </w:rPr>
              <w:t>. Оздоблення кухонної  дошки</w:t>
            </w:r>
          </w:p>
        </w:tc>
        <w:tc>
          <w:tcPr>
            <w:tcW w:w="3349"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lang w:val="uk-UA"/>
              </w:rPr>
            </w:pPr>
            <w:r>
              <w:rPr>
                <w:rFonts w:ascii="Times New Roman" w:hAnsi="Times New Roman" w:cs="Times New Roman"/>
                <w:sz w:val="28"/>
                <w:szCs w:val="28"/>
                <w:lang w:val="uk-UA"/>
              </w:rPr>
              <w:t>1</w:t>
            </w:r>
          </w:p>
        </w:tc>
      </w:tr>
      <w:tr>
        <w:tblPrEx>
          <w:tblBorders>
            <w:top w:val="outset" w:color="00000A" w:sz="6" w:space="0"/>
            <w:left w:val="outset" w:color="00000A" w:sz="6" w:space="0"/>
            <w:bottom w:val="outset" w:color="00000A" w:sz="6" w:space="0"/>
            <w:right w:val="outset" w:color="00000A" w:sz="6" w:space="0"/>
            <w:insideH w:val="none" w:color="auto" w:sz="0" w:space="0"/>
            <w:insideV w:val="none" w:color="auto" w:sz="0" w:space="0"/>
          </w:tblBorders>
          <w:tblLayout w:type="fixed"/>
          <w:tblCellMar>
            <w:top w:w="120" w:type="dxa"/>
            <w:left w:w="120" w:type="dxa"/>
            <w:bottom w:w="120" w:type="dxa"/>
            <w:right w:w="120" w:type="dxa"/>
          </w:tblCellMar>
        </w:tblPrEx>
        <w:trPr>
          <w:tblCellSpacing w:w="0" w:type="dxa"/>
          <w:jc w:val="center"/>
        </w:trPr>
        <w:tc>
          <w:tcPr>
            <w:tcW w:w="68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b/>
                <w:bCs/>
                <w:sz w:val="28"/>
                <w:szCs w:val="28"/>
              </w:rPr>
              <w:t>15</w:t>
            </w:r>
          </w:p>
        </w:tc>
        <w:tc>
          <w:tcPr>
            <w:tcW w:w="555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lang w:val="uk-UA"/>
              </w:rPr>
            </w:pPr>
            <w:r>
              <w:rPr>
                <w:rFonts w:ascii="Times New Roman" w:hAnsi="Times New Roman" w:cs="Times New Roman"/>
                <w:sz w:val="28"/>
                <w:szCs w:val="28"/>
              </w:rPr>
              <w:t>Практична робота</w:t>
            </w:r>
            <w:r>
              <w:rPr>
                <w:rFonts w:ascii="Times New Roman" w:hAnsi="Times New Roman" w:cs="Times New Roman"/>
                <w:sz w:val="28"/>
                <w:szCs w:val="28"/>
                <w:lang w:val="uk-UA"/>
              </w:rPr>
              <w:t>. Оздоблення кухонної  дошки</w:t>
            </w:r>
          </w:p>
        </w:tc>
        <w:tc>
          <w:tcPr>
            <w:tcW w:w="3349"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sz w:val="28"/>
                <w:szCs w:val="28"/>
              </w:rPr>
              <w:t>1</w:t>
            </w:r>
          </w:p>
        </w:tc>
      </w:tr>
      <w:tr>
        <w:tblPrEx>
          <w:tblBorders>
            <w:top w:val="outset" w:color="00000A" w:sz="6" w:space="0"/>
            <w:left w:val="outset" w:color="00000A" w:sz="6" w:space="0"/>
            <w:bottom w:val="outset" w:color="00000A" w:sz="6" w:space="0"/>
            <w:right w:val="outset" w:color="00000A" w:sz="6" w:space="0"/>
            <w:insideH w:val="none" w:color="auto" w:sz="0" w:space="0"/>
            <w:insideV w:val="none" w:color="auto" w:sz="0" w:space="0"/>
          </w:tblBorders>
          <w:tblLayout w:type="fixed"/>
          <w:tblCellMar>
            <w:top w:w="120" w:type="dxa"/>
            <w:left w:w="120" w:type="dxa"/>
            <w:bottom w:w="120" w:type="dxa"/>
            <w:right w:w="120" w:type="dxa"/>
          </w:tblCellMar>
        </w:tblPrEx>
        <w:trPr>
          <w:tblCellSpacing w:w="0" w:type="dxa"/>
          <w:jc w:val="center"/>
        </w:trPr>
        <w:tc>
          <w:tcPr>
            <w:tcW w:w="68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r>
              <w:rPr>
                <w:rFonts w:ascii="Times New Roman" w:hAnsi="Times New Roman" w:cs="Times New Roman"/>
                <w:b/>
                <w:bCs/>
                <w:sz w:val="28"/>
                <w:szCs w:val="28"/>
              </w:rPr>
              <w:t>16</w:t>
            </w:r>
          </w:p>
        </w:tc>
        <w:tc>
          <w:tcPr>
            <w:tcW w:w="555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lang w:val="uk-UA"/>
              </w:rPr>
            </w:pPr>
            <w:r>
              <w:rPr>
                <w:rFonts w:ascii="Times New Roman" w:hAnsi="Times New Roman" w:cs="Times New Roman"/>
                <w:sz w:val="28"/>
                <w:szCs w:val="28"/>
              </w:rPr>
              <w:t xml:space="preserve">Виставка </w:t>
            </w:r>
            <w:r>
              <w:rPr>
                <w:rFonts w:ascii="Times New Roman" w:hAnsi="Times New Roman" w:cs="Times New Roman"/>
                <w:sz w:val="28"/>
                <w:szCs w:val="28"/>
                <w:lang w:val="uk-UA"/>
              </w:rPr>
              <w:t xml:space="preserve">учнівських </w:t>
            </w:r>
            <w:r>
              <w:rPr>
                <w:rFonts w:ascii="Times New Roman" w:hAnsi="Times New Roman" w:cs="Times New Roman"/>
                <w:sz w:val="28"/>
                <w:szCs w:val="28"/>
              </w:rPr>
              <w:t>робіт</w:t>
            </w:r>
          </w:p>
          <w:p>
            <w:pPr>
              <w:spacing w:after="0"/>
              <w:rPr>
                <w:rFonts w:ascii="Times New Roman" w:hAnsi="Times New Roman" w:cs="Times New Roman"/>
                <w:sz w:val="28"/>
                <w:szCs w:val="28"/>
              </w:rPr>
            </w:pPr>
            <w:r>
              <w:rPr>
                <w:rFonts w:ascii="Times New Roman" w:hAnsi="Times New Roman" w:cs="Times New Roman"/>
                <w:sz w:val="28"/>
                <w:szCs w:val="28"/>
              </w:rPr>
              <w:t>Підведення підсумків вивченого матеріалу</w:t>
            </w:r>
          </w:p>
        </w:tc>
        <w:tc>
          <w:tcPr>
            <w:tcW w:w="3349"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lang w:val="uk-UA"/>
              </w:rPr>
            </w:pPr>
            <w:r>
              <w:rPr>
                <w:rFonts w:ascii="Times New Roman" w:hAnsi="Times New Roman" w:cs="Times New Roman"/>
                <w:sz w:val="28"/>
                <w:szCs w:val="28"/>
                <w:lang w:val="uk-UA"/>
              </w:rPr>
              <w:t>1</w:t>
            </w:r>
          </w:p>
        </w:tc>
      </w:tr>
      <w:tr>
        <w:tblPrEx>
          <w:tblBorders>
            <w:top w:val="outset" w:color="00000A" w:sz="6" w:space="0"/>
            <w:left w:val="outset" w:color="00000A" w:sz="6" w:space="0"/>
            <w:bottom w:val="outset" w:color="00000A" w:sz="6" w:space="0"/>
            <w:right w:val="outset" w:color="00000A" w:sz="6" w:space="0"/>
            <w:insideH w:val="none" w:color="auto" w:sz="0" w:space="0"/>
            <w:insideV w:val="none" w:color="auto" w:sz="0" w:space="0"/>
          </w:tblBorders>
          <w:tblLayout w:type="fixed"/>
          <w:tblCellMar>
            <w:top w:w="120" w:type="dxa"/>
            <w:left w:w="120" w:type="dxa"/>
            <w:bottom w:w="120" w:type="dxa"/>
            <w:right w:w="120" w:type="dxa"/>
          </w:tblCellMar>
        </w:tblPrEx>
        <w:trPr>
          <w:trHeight w:val="402" w:hRule="atLeast"/>
          <w:tblCellSpacing w:w="0" w:type="dxa"/>
          <w:jc w:val="center"/>
        </w:trPr>
        <w:tc>
          <w:tcPr>
            <w:tcW w:w="68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p>
        </w:tc>
        <w:tc>
          <w:tcPr>
            <w:tcW w:w="5553"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rPr>
            </w:pPr>
          </w:p>
        </w:tc>
        <w:tc>
          <w:tcPr>
            <w:tcW w:w="3349" w:type="dxa"/>
            <w:tcBorders>
              <w:top w:val="outset" w:color="00000A" w:sz="6" w:space="0"/>
              <w:left w:val="outset" w:color="00000A" w:sz="6" w:space="0"/>
              <w:bottom w:val="outset" w:color="00000A" w:sz="6" w:space="0"/>
              <w:right w:val="outset" w:color="00000A" w:sz="6" w:space="0"/>
            </w:tcBorders>
          </w:tcPr>
          <w:p>
            <w:pPr>
              <w:spacing w:after="0"/>
              <w:rPr>
                <w:rFonts w:ascii="Times New Roman" w:hAnsi="Times New Roman" w:cs="Times New Roman"/>
                <w:sz w:val="28"/>
                <w:szCs w:val="28"/>
                <w:lang w:val="uk-UA"/>
              </w:rPr>
            </w:pPr>
            <w:r>
              <w:rPr>
                <w:rFonts w:ascii="Times New Roman" w:hAnsi="Times New Roman" w:cs="Times New Roman"/>
                <w:sz w:val="28"/>
                <w:szCs w:val="28"/>
                <w:lang w:val="uk-UA"/>
              </w:rPr>
              <w:t>Всього 16 годин</w:t>
            </w:r>
          </w:p>
        </w:tc>
      </w:tr>
    </w:tbl>
    <w:p>
      <w:pPr>
        <w:spacing w:after="0"/>
        <w:rPr>
          <w:rFonts w:ascii="Times New Roman" w:hAnsi="Times New Roman" w:cs="Times New Roman"/>
          <w:sz w:val="28"/>
          <w:szCs w:val="28"/>
        </w:rPr>
      </w:pPr>
    </w:p>
    <w:p>
      <w:pPr>
        <w:tabs>
          <w:tab w:val="left" w:pos="0"/>
          <w:tab w:val="left" w:pos="10065"/>
          <w:tab w:val="left" w:pos="10490"/>
        </w:tabs>
        <w:spacing w:after="0"/>
        <w:jc w:val="center"/>
        <w:rPr>
          <w:sz w:val="20"/>
          <w:szCs w:val="20"/>
        </w:rPr>
      </w:pPr>
      <w:r>
        <w:rPr>
          <w:rFonts w:ascii="Times New Roman" w:hAnsi="Times New Roman" w:eastAsia="Times New Roman" w:cs="Times New Roman"/>
          <w:b/>
          <w:sz w:val="28"/>
          <w:szCs w:val="28"/>
          <w:lang w:eastAsia="ru-RU"/>
        </w:rPr>
        <w:drawing>
          <wp:inline distT="0" distB="0" distL="0" distR="0">
            <wp:extent cx="3191510" cy="2493010"/>
            <wp:effectExtent l="19050" t="19050" r="27940" b="21590"/>
            <wp:docPr id="1" name="Рисунок 1" descr="D:\вчитель року\фото\DSC0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D:\вчитель року\фото\DSC03457.JPG"/>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contrast="2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195456" cy="2495910"/>
                    </a:xfrm>
                    <a:prstGeom prst="rect">
                      <a:avLst/>
                    </a:prstGeom>
                    <a:noFill/>
                    <a:ln>
                      <a:solidFill>
                        <a:schemeClr val="accent1">
                          <a:lumMod val="50000"/>
                        </a:schemeClr>
                      </a:solidFill>
                    </a:ln>
                  </pic:spPr>
                </pic:pic>
              </a:graphicData>
            </a:graphic>
          </wp:inline>
        </w:drawing>
      </w:r>
      <w:r>
        <w:rPr>
          <w:rFonts w:ascii="Times New Roman" w:hAnsi="Times New Roman" w:eastAsia="Times New Roman" w:cs="Times New Roman"/>
          <w:b/>
          <w:sz w:val="28"/>
          <w:szCs w:val="28"/>
          <w:lang w:eastAsia="ru-RU"/>
        </w:rPr>
        <w:drawing>
          <wp:inline distT="0" distB="0" distL="0" distR="0">
            <wp:extent cx="3018790" cy="2493010"/>
            <wp:effectExtent l="19050" t="19050" r="10160" b="21590"/>
            <wp:docPr id="2" name="Рисунок 2" descr="D:\вчитель року\фото\DSC0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D:\вчитель року\фото\DSC03458.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contrast="20000"/>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3065050" cy="2530855"/>
                    </a:xfrm>
                    <a:prstGeom prst="rect">
                      <a:avLst/>
                    </a:prstGeom>
                    <a:noFill/>
                    <a:ln>
                      <a:solidFill>
                        <a:schemeClr val="accent1">
                          <a:lumMod val="50000"/>
                        </a:schemeClr>
                      </a:solidFill>
                    </a:ln>
                  </pic:spPr>
                </pic:pic>
              </a:graphicData>
            </a:graphic>
          </wp:inline>
        </w:drawing>
      </w:r>
    </w:p>
    <w:p>
      <w:pPr>
        <w:spacing w:after="0"/>
        <w:jc w:val="center"/>
        <w:rPr>
          <w:sz w:val="20"/>
          <w:szCs w:val="20"/>
        </w:rPr>
      </w:pPr>
    </w:p>
    <w:p>
      <w:pPr>
        <w:spacing w:after="0"/>
        <w:jc w:val="center"/>
        <w:rPr>
          <w:sz w:val="20"/>
          <w:szCs w:val="20"/>
        </w:rPr>
      </w:pPr>
      <w:r>
        <w:rPr>
          <w:rFonts w:ascii="Times New Roman" w:hAnsi="Times New Roman" w:eastAsia="Times New Roman" w:cs="Times New Roman"/>
          <w:sz w:val="28"/>
          <w:szCs w:val="28"/>
          <w:lang w:eastAsia="ru-RU"/>
        </w:rPr>
        <w:drawing>
          <wp:inline distT="0" distB="0" distL="0" distR="0">
            <wp:extent cx="3191510" cy="2656840"/>
            <wp:effectExtent l="19050" t="19050" r="27940" b="10160"/>
            <wp:docPr id="3" name="Рисунок 3" descr="D:\вчитель року\фото\DSC0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D:\вчитель року\фото\DSC03455.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20000"/>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3195495" cy="2660033"/>
                    </a:xfrm>
                    <a:prstGeom prst="rect">
                      <a:avLst/>
                    </a:prstGeom>
                    <a:noFill/>
                    <a:ln>
                      <a:solidFill>
                        <a:schemeClr val="accent1">
                          <a:lumMod val="50000"/>
                        </a:schemeClr>
                      </a:solidFill>
                    </a:ln>
                  </pic:spPr>
                </pic:pic>
              </a:graphicData>
            </a:graphic>
          </wp:inline>
        </w:drawing>
      </w:r>
      <w:r>
        <w:rPr>
          <w:rFonts w:ascii="Times New Roman" w:hAnsi="Times New Roman" w:eastAsia="Times New Roman" w:cs="Times New Roman"/>
          <w:b/>
          <w:sz w:val="28"/>
          <w:szCs w:val="28"/>
          <w:lang w:eastAsia="ru-RU"/>
        </w:rPr>
        <w:drawing>
          <wp:inline distT="0" distB="0" distL="0" distR="0">
            <wp:extent cx="2975610" cy="2647950"/>
            <wp:effectExtent l="19050" t="19050" r="15240" b="19050"/>
            <wp:docPr id="4" name="Рисунок 4" descr="D:\вчитель року\фото\DSC0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D:\вчитель року\фото\DSC03459.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20000"/>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2973161" cy="2645682"/>
                    </a:xfrm>
                    <a:prstGeom prst="rect">
                      <a:avLst/>
                    </a:prstGeom>
                    <a:noFill/>
                    <a:ln>
                      <a:solidFill>
                        <a:schemeClr val="accent1">
                          <a:lumMod val="50000"/>
                        </a:schemeClr>
                      </a:solidFill>
                    </a:ln>
                  </pic:spPr>
                </pic:pic>
              </a:graphicData>
            </a:graphic>
          </wp:inline>
        </w:drawing>
      </w:r>
    </w:p>
    <w:p>
      <w:pPr>
        <w:jc w:val="center"/>
        <w:rPr>
          <w:sz w:val="20"/>
          <w:szCs w:val="20"/>
          <w:lang w:val="uk-UA"/>
        </w:rPr>
      </w:pPr>
    </w:p>
    <w:p>
      <w:pPr>
        <w:jc w:val="center"/>
        <w:rPr>
          <w:sz w:val="20"/>
          <w:szCs w:val="20"/>
          <w:lang w:val="uk-UA"/>
        </w:rPr>
      </w:pPr>
      <w:r>
        <w:rPr>
          <w:rFonts w:ascii="Times New Roman" w:hAnsi="Times New Roman" w:eastAsia="Times New Roman" w:cs="Times New Roman"/>
          <w:b/>
          <w:sz w:val="28"/>
          <w:szCs w:val="28"/>
          <w:lang w:eastAsia="ru-RU"/>
        </w:rPr>
        <w:drawing>
          <wp:anchor distT="0" distB="0" distL="114300" distR="114300" simplePos="0" relativeHeight="251658240" behindDoc="0" locked="0" layoutInCell="1" allowOverlap="1">
            <wp:simplePos x="0" y="0"/>
            <wp:positionH relativeFrom="column">
              <wp:posOffset>720090</wp:posOffset>
            </wp:positionH>
            <wp:positionV relativeFrom="paragraph">
              <wp:align>top</wp:align>
            </wp:positionV>
            <wp:extent cx="4673600" cy="3131185"/>
            <wp:effectExtent l="19050" t="19050" r="12700" b="12065"/>
            <wp:wrapSquare wrapText="bothSides"/>
            <wp:docPr id="5" name="Рисунок 5" descr="D:\вчитель року\фото\DSC0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D:\вчитель року\фото\DSC03453.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20000"/>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4684497" cy="3138687"/>
                    </a:xfrm>
                    <a:prstGeom prst="rect">
                      <a:avLst/>
                    </a:prstGeom>
                    <a:noFill/>
                    <a:ln>
                      <a:solidFill>
                        <a:schemeClr val="accent1">
                          <a:lumMod val="50000"/>
                        </a:schemeClr>
                      </a:solidFill>
                    </a:ln>
                  </pic:spPr>
                </pic:pic>
              </a:graphicData>
            </a:graphic>
          </wp:anchor>
        </w:drawing>
      </w:r>
      <w:r>
        <w:rPr>
          <w:sz w:val="20"/>
          <w:szCs w:val="20"/>
          <w:lang w:val="uk-UA"/>
        </w:rPr>
        <w:br w:type="textWrapping" w:clear="all"/>
      </w:r>
    </w:p>
    <w:sectPr>
      <w:pgSz w:w="11906" w:h="16838"/>
      <w:pgMar w:top="1134" w:right="567" w:bottom="1134" w:left="567" w:header="709" w:footer="709" w:gutter="0"/>
      <w:pgBorders w:display="firstPage" w:offsetFrom="page">
        <w:top w:val="sun" w:color="auto" w:sz="18" w:space="24"/>
        <w:left w:val="sun" w:color="auto" w:sz="18" w:space="24"/>
        <w:bottom w:val="sun" w:color="auto" w:sz="18" w:space="24"/>
        <w:right w:val="sun" w:color="auto" w:sz="18" w:space="24"/>
      </w:pgBorders>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CC"/>
    <w:family w:val="swiss"/>
    <w:pitch w:val="default"/>
    <w:sig w:usb0="E10002FF" w:usb1="4000ACFF" w:usb2="00000009" w:usb3="00000000" w:csb0="2000019F" w:csb1="00000000"/>
  </w:font>
  <w:font w:name="Tahoma">
    <w:panose1 w:val="020B0604030504040204"/>
    <w:charset w:val="CC"/>
    <w:family w:val="swiss"/>
    <w:pitch w:val="default"/>
    <w:sig w:usb0="E1002EFF" w:usb1="C000605B" w:usb2="00000029" w:usb3="00000000" w:csb0="200101FF" w:csb1="20280000"/>
  </w:font>
  <w:font w:name="Cambria">
    <w:panose1 w:val="02040503050406030204"/>
    <w:charset w:val="CC"/>
    <w:family w:val="roman"/>
    <w:pitch w:val="default"/>
    <w:sig w:usb0="E00002FF" w:usb1="400004FF" w:usb2="00000000" w:usb3="00000000" w:csb0="2000019F" w:csb1="00000000"/>
  </w:font>
  <w:font w:name="Calibri">
    <w:panose1 w:val="020F0502020204030204"/>
    <w:charset w:val="00"/>
    <w:family w:val="auto"/>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documentProtection w:enforcement="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2D1"/>
    <w:rsid w:val="001A1501"/>
    <w:rsid w:val="001F3F0E"/>
    <w:rsid w:val="002205A3"/>
    <w:rsid w:val="00295465"/>
    <w:rsid w:val="002F0971"/>
    <w:rsid w:val="003C4139"/>
    <w:rsid w:val="003E39B1"/>
    <w:rsid w:val="00426634"/>
    <w:rsid w:val="004922D1"/>
    <w:rsid w:val="004A29DC"/>
    <w:rsid w:val="004A4257"/>
    <w:rsid w:val="004A783A"/>
    <w:rsid w:val="004C0B63"/>
    <w:rsid w:val="005A611F"/>
    <w:rsid w:val="0062411E"/>
    <w:rsid w:val="006C1D26"/>
    <w:rsid w:val="006E3351"/>
    <w:rsid w:val="006F18A5"/>
    <w:rsid w:val="006F768A"/>
    <w:rsid w:val="00746E94"/>
    <w:rsid w:val="00802093"/>
    <w:rsid w:val="008516E5"/>
    <w:rsid w:val="008B0BF8"/>
    <w:rsid w:val="008C144A"/>
    <w:rsid w:val="00940602"/>
    <w:rsid w:val="00943F79"/>
    <w:rsid w:val="00A84E04"/>
    <w:rsid w:val="00AB06EA"/>
    <w:rsid w:val="00AE4EDF"/>
    <w:rsid w:val="00AE5059"/>
    <w:rsid w:val="00B8523F"/>
    <w:rsid w:val="00C1237F"/>
    <w:rsid w:val="00C33CF2"/>
    <w:rsid w:val="00C36BA0"/>
    <w:rsid w:val="00C83184"/>
    <w:rsid w:val="00CA50D3"/>
    <w:rsid w:val="00CB1593"/>
    <w:rsid w:val="00CF0CAF"/>
    <w:rsid w:val="00D56DCE"/>
    <w:rsid w:val="00D6188B"/>
    <w:rsid w:val="00E047AF"/>
    <w:rsid w:val="00E248E2"/>
    <w:rsid w:val="00E36AF6"/>
    <w:rsid w:val="00F55D34"/>
    <w:rsid w:val="00F82686"/>
    <w:rsid w:val="00FD3610"/>
    <w:rsid w:val="00FF4BFC"/>
    <w:rsid w:val="16A15B9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3">
    <w:name w:val="Default Paragraph Font"/>
    <w:unhideWhenUsed/>
    <w:uiPriority w:val="1"/>
  </w:style>
  <w:style w:type="table" w:default="1" w:styleId="4">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5"/>
    <w:unhideWhenUsed/>
    <w:uiPriority w:val="99"/>
    <w:pPr>
      <w:spacing w:after="0" w:line="240" w:lineRule="auto"/>
    </w:pPr>
    <w:rPr>
      <w:rFonts w:ascii="Tahoma" w:hAnsi="Tahoma" w:cs="Tahoma"/>
      <w:sz w:val="16"/>
      <w:szCs w:val="16"/>
    </w:rPr>
  </w:style>
  <w:style w:type="character" w:customStyle="1" w:styleId="5">
    <w:name w:val="Текст выноски Знак"/>
    <w:basedOn w:val="3"/>
    <w:link w:val="2"/>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microsoft.com/office/2007/relationships/hdphoto" Target="media/hdphoto2.wdp"/><Relationship Id="rId7" Type="http://schemas.openxmlformats.org/officeDocument/2006/relationships/image" Target="media/image3.jpeg"/><Relationship Id="rId6" Type="http://schemas.microsoft.com/office/2007/relationships/hdphoto" Target="media/hdphoto1.wdp"/><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microsoft.com/office/2007/relationships/hdphoto" Target="media/hdphoto5.wdp"/><Relationship Id="rId13" Type="http://schemas.openxmlformats.org/officeDocument/2006/relationships/image" Target="media/image6.jpeg"/><Relationship Id="rId12" Type="http://schemas.microsoft.com/office/2007/relationships/hdphoto" Target="media/hdphoto4.wdp"/><Relationship Id="rId11" Type="http://schemas.openxmlformats.org/officeDocument/2006/relationships/image" Target="media/image5.jpeg"/><Relationship Id="rId10" Type="http://schemas.microsoft.com/office/2007/relationships/hdphoto" Target="media/hdphoto3.wdp"/><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CD4011-B720-4516-A552-94E3D59C7ABD}">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5</Pages>
  <Words>691</Words>
  <Characters>3941</Characters>
  <Lines>32</Lines>
  <Paragraphs>9</Paragraphs>
  <TotalTime>0</TotalTime>
  <ScaleCrop>false</ScaleCrop>
  <LinksUpToDate>false</LinksUpToDate>
  <CharactersWithSpaces>4623</CharactersWithSpaces>
  <Application>WPS Office_10.2.0.5908_F1E327BC-269C-435d-A152-05C5408002CA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2013-11-07T15:29:00Z</dcterms:created>
  <dc:creator>01</dc:creator>
  <cp:lastModifiedBy>01</cp:lastModifiedBy>
  <dcterms:modified xsi:type="dcterms:W3CDTF">2019-01-28T14:43:18Z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1049-10.2.0.5908</vt:lpwstr>
  </property>
</Properties>
</file>