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9" w:rsidRP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  <w:r w:rsidRPr="00E23709">
        <w:rPr>
          <w:rFonts w:ascii="Times New Roman" w:hAnsi="Times New Roman" w:cs="Times New Roman"/>
          <w:b/>
          <w:sz w:val="28"/>
          <w:szCs w:val="28"/>
        </w:rPr>
        <w:t xml:space="preserve">Урок-гра “Розв’язування прикладів і задач” (1 клас.)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Мета.</w:t>
      </w:r>
      <w:r w:rsidRPr="00AE73DE">
        <w:rPr>
          <w:rFonts w:ascii="Times New Roman" w:hAnsi="Times New Roman" w:cs="Times New Roman"/>
          <w:sz w:val="28"/>
          <w:szCs w:val="28"/>
        </w:rPr>
        <w:t xml:space="preserve"> Удосконалювати обчислювальні навички, уміння розв’язувати задачі, приклади; порівнювати числа; розвивати кмітливість, пам’ять, мислення, мовлення; прищеплювати інтерес до математики, любов до природи. </w:t>
      </w:r>
      <w:bookmarkStart w:id="0" w:name="_GoBack"/>
      <w:bookmarkEnd w:id="0"/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Обладнання.</w:t>
      </w:r>
      <w:r w:rsidRPr="00AE73DE">
        <w:rPr>
          <w:rFonts w:ascii="Times New Roman" w:hAnsi="Times New Roman" w:cs="Times New Roman"/>
          <w:sz w:val="28"/>
          <w:szCs w:val="28"/>
        </w:rPr>
        <w:t xml:space="preserve"> Цифри, перфокарти, стоп-тест, таблиця для усного рахунку, задачі-приклади, таблиці-нумерація в межах20; магнітофон, картки з завданням, картинка “Пожежники”, телеграма, на магнітній дошці картинки дерев, тварин; для нагороди – медалі, цінний подарунок.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1. Організація класу.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Діти, у нас буде незвичайний урок.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Сьогодні . даруйте, схвильована, бо в клас прийшла телеграма – наказ: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“В лісі – ділянка № 45 – пожежа. Гинуть рослини і тварини. Негайно 3-м (трьом) загонам вилетіти на місце пожежі”.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Наш клас роз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3DE">
        <w:rPr>
          <w:rFonts w:ascii="Times New Roman" w:hAnsi="Times New Roman" w:cs="Times New Roman"/>
          <w:sz w:val="28"/>
          <w:szCs w:val="28"/>
        </w:rPr>
        <w:t xml:space="preserve">оділяється на три загони пожежників. Пожежники – сміливий народ, вони йдуть у вогонь і рятують народне добро. (Показ картинки “Пожежники”). Бажаю кожному з вас показати себе сміливим пожежником. А тепер познайомтесь з командирами членами журі (учні 5 класу).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2. Знайомство з темою уроку.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E73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E73DE">
        <w:rPr>
          <w:rFonts w:ascii="Times New Roman" w:hAnsi="Times New Roman" w:cs="Times New Roman"/>
          <w:sz w:val="28"/>
          <w:szCs w:val="28"/>
        </w:rPr>
        <w:t xml:space="preserve"> будуть приклади в межах 10 і в межах 20; задачі на 1 і 2 дії.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Вибирайте собі таке завдання, яке ви виконаєте.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Командири в кінці уроку назвуть кращих бійців, які будуть нагороджені. Поки літаки заправляються паливом, ми готуємось теж до польоту.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3. Підготовка до польоту.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а) І загону – кругові приклади: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23709" w:rsidRPr="00AE73DE" w:rsidTr="0012793C">
        <w:trPr>
          <w:tblCellSpacing w:w="0" w:type="dxa"/>
          <w:jc w:val="center"/>
        </w:trPr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1) 7 + 5 = 12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6) 10 – 2 = 8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7) 8 – 4 = 4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9) 5 + 2 = 7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8) 4 + 1 = 5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3) 9 – 3 = 6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4) 4 + 5 = 9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2) 12 – 3 = 9 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5) 11 – 1 = 10 </w:t>
            </w:r>
          </w:p>
        </w:tc>
      </w:tr>
    </w:tbl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ІІ загону – задача на 2 дії: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Юра – 5 риб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Тато - ? на 4 риби більше }? Риб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1) 5 + 4 = 9 (р.) – тато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2) 5 + 9 = 14 (р.) – разом.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ІІІ загону – робота з стоп-тестом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Знайти помилку: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23709" w:rsidRPr="00AE73DE" w:rsidTr="0012793C">
        <w:trPr>
          <w:tblCellSpacing w:w="0" w:type="dxa"/>
          <w:jc w:val="center"/>
        </w:trPr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7 + 4 – 6 = 5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>3) 13 – 9 + 8 = 12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>5) 4 + 9 – 5 = 7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>2) 9 + 6 – 7 = 9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>4) 5 + 6 – 7 = 4</w:t>
            </w:r>
          </w:p>
        </w:tc>
        <w:tc>
          <w:tcPr>
            <w:tcW w:w="3285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б) з класом – гра “Хто де живе?”, усна нумерація 10 – 20; утворення чисел. </w:t>
      </w:r>
    </w:p>
    <w:p w:rsidR="00E23709" w:rsidRPr="00AE73DE" w:rsidRDefault="00E23709" w:rsidP="00E23709">
      <w:pPr>
        <w:spacing w:line="276" w:lineRule="auto"/>
        <w:ind w:right="436" w:hanging="142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4. Взаємоперевірка виконання домашнього завдання.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Зошити здати – командири відмітять акуратність виконання.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5. Організація польоту до місця пожежі.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Діти, літаки готові до польоту, і щоб політ пройшов нормаль, необхідно розв’язати задачі (умови не писати).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І варіант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 І пакеті – 6 кг крупи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 ІІ пакеті - ? на 3 кг б. }? кг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6 + (6 + 3) = 15 (кг)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 І банці – 7 л води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 ІІ банці - ? на 2 л менше } ? л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7 + (7 – 2) = 12 (л)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Легший варіант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Гусак – 7 кг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Кролик- ? на 3 кг менше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7 – 3 = 4 (кг)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Курка – 2 кг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Качка - ? на 1 кг більше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2 + 1 = 3 (кг)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Поки ми летимо, трохи </w:t>
      </w:r>
      <w:proofErr w:type="spellStart"/>
      <w:r w:rsidRPr="00AE73DE">
        <w:rPr>
          <w:rFonts w:ascii="Times New Roman" w:hAnsi="Times New Roman" w:cs="Times New Roman"/>
          <w:sz w:val="28"/>
          <w:szCs w:val="28"/>
        </w:rPr>
        <w:t>відпочинемо</w:t>
      </w:r>
      <w:proofErr w:type="spellEnd"/>
      <w:r w:rsidRPr="00AE7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Фізкультхвилинка (запис на магнітофоні).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6. Висадка десанту.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Отже, бійці – пожежники, йдемо на посадку. Через вікна літака – ілюмінатори видно вже ліс, який горить.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Щоб боротись з вогнем була успішною, треба розв’язати такі приклади: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І варіант 9 – 5 + 4 = 8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ІІ варіант 8 – 3 + 12 = 7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7 + 2 – 3 = 6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6 + 2 – 5 = 3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4 + 3 – 2 = 5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3 + 5 – 1 = 7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9 + 1 – 4 = 6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8 + 2 – 5 = 5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6 + 3 – 2 = 7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8 + 1 – 3 = 6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7 + 3 – 3 = 7 </w:t>
            </w:r>
          </w:p>
        </w:tc>
        <w:tc>
          <w:tcPr>
            <w:tcW w:w="4920" w:type="dxa"/>
            <w:hideMark/>
          </w:tcPr>
          <w:p w:rsidR="00E23709" w:rsidRPr="00AE73DE" w:rsidRDefault="00E23709" w:rsidP="0012793C">
            <w:pPr>
              <w:spacing w:line="276" w:lineRule="auto"/>
              <w:ind w:righ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8 – 2 + 2 = 8 </w:t>
            </w:r>
          </w:p>
        </w:tc>
      </w:tr>
    </w:tbl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Командирам, враховуючи підготовку до польоту, виконання домашнього завдання, розв’язування задач замінити плюси на врятовані дерева, тварини і підготуватись до розбору завдання кожним загоном.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Робота з перфокартами: Учитель читає умову прикладів, діти в </w:t>
      </w:r>
      <w:r w:rsidRPr="00AE73DE">
        <w:rPr>
          <w:rFonts w:ascii="Times New Roman" w:hAnsi="Times New Roman" w:cs="Times New Roman"/>
          <w:sz w:val="28"/>
          <w:szCs w:val="28"/>
        </w:rPr>
        <w:lastRenderedPageBreak/>
        <w:t xml:space="preserve">зошитах через перфокарту обмальовують кружечки.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На перфокарті по горизонталі – порядковий номер </w:t>
      </w:r>
      <w:proofErr w:type="spellStart"/>
      <w:r w:rsidRPr="00AE73DE">
        <w:rPr>
          <w:rFonts w:ascii="Times New Roman" w:hAnsi="Times New Roman" w:cs="Times New Roman"/>
          <w:sz w:val="28"/>
          <w:szCs w:val="28"/>
        </w:rPr>
        <w:t>приклада</w:t>
      </w:r>
      <w:proofErr w:type="spellEnd"/>
      <w:r w:rsidRPr="00AE73DE">
        <w:rPr>
          <w:rFonts w:ascii="Times New Roman" w:hAnsi="Times New Roman" w:cs="Times New Roman"/>
          <w:sz w:val="28"/>
          <w:szCs w:val="28"/>
        </w:rPr>
        <w:t xml:space="preserve">, а по вертикалі – відповідь.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1)10 </w:t>
            </w: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– 4 = 6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2) 8 – 2 = 6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3) 3 + 3 = 6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4) 9 – 4 = 5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5) 7 – 3 = 4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6) 2 + 1 = 2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7) 5 – 3 = 2 </w:t>
            </w:r>
          </w:p>
        </w:tc>
      </w:tr>
      <w:tr w:rsidR="00E23709" w:rsidRPr="00AE73DE" w:rsidTr="0012793C">
        <w:trPr>
          <w:tblCellSpacing w:w="0" w:type="dxa"/>
          <w:jc w:val="center"/>
        </w:trPr>
        <w:tc>
          <w:tcPr>
            <w:tcW w:w="2160" w:type="dxa"/>
            <w:hideMark/>
          </w:tcPr>
          <w:p w:rsidR="00E23709" w:rsidRPr="00AE73DE" w:rsidRDefault="00E23709" w:rsidP="0012793C">
            <w:pPr>
              <w:spacing w:line="276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8) 9 – 8 = 1 </w:t>
            </w:r>
          </w:p>
        </w:tc>
      </w:tr>
    </w:tbl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Вчитель обходить клас і говорить журі, кому поставити ще плюси.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7. Розбір операції (підсумок року)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Командирам доповісти прохід операції.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 І загону: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- Першим загоном врятовано дерев, тварин.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 ІІ загону: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- Другим загоном врятовано дерев, тварин.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 ІІІ загону: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- Третім загоном врятовано дерев, тварин.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Називаються кращі бійці.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Пожежна частина 1-Б класу! Слухай наказ!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За проявлену сміливість нагородити медалями таких бійців . Загін №1, який визначився під час проведення операцій, нагородити цінними подарунками. Вони оголосити подяку за виконання почесного завдання.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Командир частини. </w:t>
      </w:r>
    </w:p>
    <w:p w:rsidR="00E23709" w:rsidRP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  <w:r w:rsidRPr="00E23709">
        <w:rPr>
          <w:rFonts w:ascii="Times New Roman" w:hAnsi="Times New Roman" w:cs="Times New Roman"/>
          <w:b/>
          <w:sz w:val="28"/>
          <w:szCs w:val="28"/>
        </w:rPr>
        <w:t xml:space="preserve">Підбери фігури за величиною.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Матеріал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геометричні фігури (квадрати, прямокутники, круги, трикутники) різних розмірів або інші дрібні предмети, картки із зображеннями предметів тощо.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Зміст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Вчитель пропонує учням із кожного роду по одному) поділити фігури на 2 або 3 групи за розмірами. Найкраще, коли всі учні можуть брати участь у грі. </w:t>
      </w:r>
    </w:p>
    <w:p w:rsidR="00E23709" w:rsidRP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  <w:r w:rsidRPr="00E23709">
        <w:rPr>
          <w:rFonts w:ascii="Times New Roman" w:hAnsi="Times New Roman" w:cs="Times New Roman"/>
          <w:b/>
          <w:sz w:val="28"/>
          <w:szCs w:val="28"/>
        </w:rPr>
        <w:t xml:space="preserve">Знайти помилку.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Матеріал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картки з прикладами та числами, таблиця, набірне полотно.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Зміст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Учитель вивішує на дошці таблицю із записами і пропонує знайти помилку. Можна замість таблиці зробити відповідні записи на дошці або виставити картки на набірному полотні. </w:t>
      </w:r>
    </w:p>
    <w:p w:rsid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</w:p>
    <w:p w:rsid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</w:p>
    <w:p w:rsidR="00E23709" w:rsidRP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  <w:r w:rsidRPr="00E237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Знаю.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Зміст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Учитель пропонує дітям, починаючи з першої парти, почати лічбу вголос. Кожен учень по порядку та встановити (попередній сідає), називаючи наступне число. Замість числа 5 п’ятий учень повинен сказати “знаю”, а наступний почати лічбу з одиниці і т.д. до останнього учня класу. Слово “знаю” разом з п’ятим учнем можуть говорити вголос усі учні ласу. Це слово можна говорити замість будь-якого іншого числа (пізніше ділити клас на 3,5, 7, 9 тощо).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“Знаю” можна говорити замість всіх парних (непарних) чисел або замість чисел, що містить певну цифру (наприклад 3, 13, 23, 3 .). </w:t>
      </w:r>
    </w:p>
    <w:p w:rsidR="00E23709" w:rsidRPr="00E23709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b/>
          <w:sz w:val="28"/>
          <w:szCs w:val="28"/>
        </w:rPr>
      </w:pPr>
      <w:r w:rsidRPr="00E23709">
        <w:rPr>
          <w:rFonts w:ascii="Times New Roman" w:hAnsi="Times New Roman" w:cs="Times New Roman"/>
          <w:b/>
          <w:sz w:val="28"/>
          <w:szCs w:val="28"/>
        </w:rPr>
        <w:t xml:space="preserve">Багато – мало – один.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Матеріал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у кожного учня на парті лічильні палички (або будь-який інший матеріал, а саме: олівців, геометричні фігури, картинки із зображенням різної кількості предметів тощо). </w:t>
      </w:r>
    </w:p>
    <w:p w:rsidR="00E23709" w:rsidRPr="00AE73DE" w:rsidRDefault="00E23709" w:rsidP="00E23709">
      <w:pPr>
        <w:spacing w:line="276" w:lineRule="auto"/>
        <w:ind w:right="720" w:firstLine="709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b/>
          <w:bCs/>
          <w:sz w:val="28"/>
          <w:szCs w:val="28"/>
        </w:rPr>
        <w:t>Зміст гри:</w:t>
      </w:r>
      <w:r w:rsidRPr="00AE73DE">
        <w:rPr>
          <w:rFonts w:ascii="Times New Roman" w:hAnsi="Times New Roman" w:cs="Times New Roman"/>
          <w:sz w:val="28"/>
          <w:szCs w:val="28"/>
        </w:rPr>
        <w:t xml:space="preserve"> Учитель називає слово: “багато”, “мало”, “один”, а учні повинні мовчки показати відповідну кількість предметів. Що гру можна ускладнити. </w:t>
      </w:r>
    </w:p>
    <w:p w:rsidR="00210592" w:rsidRDefault="00210592"/>
    <w:sectPr w:rsidR="00210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0"/>
    <w:rsid w:val="00210592"/>
    <w:rsid w:val="00657B20"/>
    <w:rsid w:val="00E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A7EA-1675-4397-B471-26C9E80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7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3582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2019-01-24T18:39:00Z</dcterms:created>
  <dcterms:modified xsi:type="dcterms:W3CDTF">2019-01-24T18:42:00Z</dcterms:modified>
</cp:coreProperties>
</file>