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599" w:rsidRDefault="00E82599" w:rsidP="00E82599">
      <w:pPr>
        <w:tabs>
          <w:tab w:val="left" w:pos="2505"/>
        </w:tabs>
        <w:ind w:left="-720"/>
        <w:jc w:val="center"/>
        <w:rPr>
          <w:sz w:val="16"/>
          <w:lang w:val="uk-UA"/>
        </w:rPr>
      </w:pPr>
    </w:p>
    <w:p w:rsidR="004E5DBE" w:rsidRPr="004E5DBE" w:rsidRDefault="00E82599" w:rsidP="004E5DBE">
      <w:pPr>
        <w:ind w:left="-180"/>
        <w:jc w:val="center"/>
        <w:rPr>
          <w:b/>
          <w:sz w:val="34"/>
          <w:szCs w:val="34"/>
          <w:lang w:val="uk-UA"/>
        </w:rPr>
      </w:pPr>
      <w:r>
        <w:rPr>
          <w:b/>
          <w:sz w:val="28"/>
          <w:szCs w:val="28"/>
          <w:lang w:val="uk-UA"/>
        </w:rPr>
        <w:t xml:space="preserve">       </w:t>
      </w:r>
      <w:r w:rsidR="004E5DBE" w:rsidRPr="004E5DBE">
        <w:rPr>
          <w:b/>
          <w:sz w:val="34"/>
          <w:szCs w:val="34"/>
          <w:lang w:val="uk-UA"/>
        </w:rPr>
        <w:t xml:space="preserve">Тернопільська загальноосвітня школа </w:t>
      </w:r>
      <w:r w:rsidR="004E5DBE" w:rsidRPr="004E5DBE">
        <w:rPr>
          <w:b/>
          <w:sz w:val="34"/>
          <w:szCs w:val="34"/>
          <w:lang w:val="en-US"/>
        </w:rPr>
        <w:t>I</w:t>
      </w:r>
      <w:r w:rsidR="004E5DBE" w:rsidRPr="004E5DBE">
        <w:rPr>
          <w:b/>
          <w:sz w:val="34"/>
          <w:szCs w:val="34"/>
        </w:rPr>
        <w:t>-</w:t>
      </w:r>
      <w:r w:rsidR="004E5DBE" w:rsidRPr="004E5DBE">
        <w:rPr>
          <w:b/>
          <w:sz w:val="34"/>
          <w:szCs w:val="34"/>
          <w:lang w:val="en-US"/>
        </w:rPr>
        <w:t>III</w:t>
      </w:r>
      <w:r w:rsidR="004E5DBE" w:rsidRPr="004E5DBE">
        <w:rPr>
          <w:b/>
          <w:sz w:val="34"/>
          <w:szCs w:val="34"/>
          <w:lang w:val="uk-UA"/>
        </w:rPr>
        <w:t xml:space="preserve"> ступенів № 20</w:t>
      </w:r>
    </w:p>
    <w:p w:rsidR="004E5DBE" w:rsidRPr="004E5DBE" w:rsidRDefault="004E5DBE" w:rsidP="004E5DBE">
      <w:pPr>
        <w:ind w:left="-180"/>
        <w:jc w:val="center"/>
        <w:rPr>
          <w:b/>
          <w:sz w:val="34"/>
          <w:szCs w:val="34"/>
          <w:lang w:val="uk-UA"/>
        </w:rPr>
      </w:pPr>
      <w:r w:rsidRPr="004E5DBE">
        <w:rPr>
          <w:b/>
          <w:sz w:val="34"/>
          <w:szCs w:val="34"/>
          <w:lang w:val="uk-UA"/>
        </w:rPr>
        <w:t>імені Руслана Муляра</w:t>
      </w:r>
    </w:p>
    <w:p w:rsidR="004E5DBE" w:rsidRPr="004E5DBE" w:rsidRDefault="004E5DBE" w:rsidP="004E5DBE">
      <w:pPr>
        <w:ind w:left="-180"/>
        <w:jc w:val="center"/>
        <w:rPr>
          <w:b/>
          <w:sz w:val="34"/>
          <w:szCs w:val="34"/>
          <w:u w:val="single"/>
          <w:lang w:val="uk-UA"/>
        </w:rPr>
      </w:pPr>
      <w:r w:rsidRPr="004E5DBE">
        <w:rPr>
          <w:b/>
          <w:sz w:val="34"/>
          <w:szCs w:val="34"/>
          <w:u w:val="single"/>
          <w:lang w:val="uk-UA"/>
        </w:rPr>
        <w:t>Тернопільської міської ради Тернопільської області</w:t>
      </w:r>
    </w:p>
    <w:p w:rsidR="004E5DBE" w:rsidRPr="007D4C29" w:rsidRDefault="004E5DBE" w:rsidP="004E5DBE">
      <w:pPr>
        <w:jc w:val="center"/>
        <w:rPr>
          <w:szCs w:val="20"/>
          <w:lang w:val="uk-UA"/>
        </w:rPr>
      </w:pPr>
      <w:smartTag w:uri="urn:schemas-microsoft-com:office:smarttags" w:element="metricconverter">
        <w:smartTagPr>
          <w:attr w:name="ProductID" w:val="46023, м"/>
        </w:smartTagPr>
        <w:r w:rsidRPr="007D4C29">
          <w:rPr>
            <w:szCs w:val="20"/>
            <w:lang w:val="uk-UA"/>
          </w:rPr>
          <w:t xml:space="preserve">46023, </w:t>
        </w:r>
        <w:proofErr w:type="spellStart"/>
        <w:r w:rsidRPr="007D4C29">
          <w:rPr>
            <w:szCs w:val="20"/>
            <w:lang w:val="uk-UA"/>
          </w:rPr>
          <w:t>м</w:t>
        </w:r>
      </w:smartTag>
      <w:r w:rsidRPr="007D4C29">
        <w:rPr>
          <w:szCs w:val="20"/>
          <w:lang w:val="uk-UA"/>
        </w:rPr>
        <w:t>.Тернопіль</w:t>
      </w:r>
      <w:proofErr w:type="spellEnd"/>
      <w:r w:rsidRPr="007D4C29">
        <w:rPr>
          <w:szCs w:val="20"/>
          <w:lang w:val="uk-UA"/>
        </w:rPr>
        <w:t xml:space="preserve">, </w:t>
      </w:r>
      <w:proofErr w:type="spellStart"/>
      <w:r w:rsidRPr="007D4C29">
        <w:rPr>
          <w:szCs w:val="20"/>
          <w:lang w:val="uk-UA"/>
        </w:rPr>
        <w:t>вул.Братів</w:t>
      </w:r>
      <w:proofErr w:type="spellEnd"/>
      <w:r w:rsidRPr="007D4C29">
        <w:rPr>
          <w:szCs w:val="20"/>
          <w:lang w:val="uk-UA"/>
        </w:rPr>
        <w:t xml:space="preserve"> Бойчуків,4, тел.26-80-34, 26-86-40, </w:t>
      </w:r>
      <w:hyperlink r:id="rId4" w:history="1">
        <w:r w:rsidRPr="007D4C29">
          <w:rPr>
            <w:rStyle w:val="a3"/>
            <w:szCs w:val="20"/>
            <w:lang w:val="en-US"/>
          </w:rPr>
          <w:t>school</w:t>
        </w:r>
        <w:r w:rsidRPr="007D4C29">
          <w:rPr>
            <w:rStyle w:val="a3"/>
            <w:szCs w:val="20"/>
            <w:lang w:val="uk-UA"/>
          </w:rPr>
          <w:t>-20@</w:t>
        </w:r>
        <w:proofErr w:type="spellStart"/>
        <w:r w:rsidRPr="007D4C29">
          <w:rPr>
            <w:rStyle w:val="a3"/>
            <w:szCs w:val="20"/>
            <w:lang w:val="en-US"/>
          </w:rPr>
          <w:t>ukr</w:t>
        </w:r>
        <w:proofErr w:type="spellEnd"/>
        <w:r w:rsidRPr="007D4C29">
          <w:rPr>
            <w:rStyle w:val="a3"/>
            <w:szCs w:val="20"/>
            <w:lang w:val="uk-UA"/>
          </w:rPr>
          <w:t>.</w:t>
        </w:r>
        <w:r w:rsidRPr="007D4C29">
          <w:rPr>
            <w:rStyle w:val="a3"/>
            <w:szCs w:val="20"/>
            <w:lang w:val="en-US"/>
          </w:rPr>
          <w:t>net</w:t>
        </w:r>
      </w:hyperlink>
    </w:p>
    <w:p w:rsidR="004E5DBE" w:rsidRPr="007D4C29" w:rsidRDefault="004E5DBE" w:rsidP="004E5DBE">
      <w:pPr>
        <w:rPr>
          <w:b/>
          <w:szCs w:val="20"/>
          <w:lang w:val="uk-UA"/>
        </w:rPr>
      </w:pPr>
    </w:p>
    <w:p w:rsidR="00E82599" w:rsidRPr="004E5DBE" w:rsidRDefault="00E82599" w:rsidP="004E5DBE">
      <w:pPr>
        <w:tabs>
          <w:tab w:val="left" w:pos="2505"/>
        </w:tabs>
        <w:ind w:left="-720"/>
        <w:jc w:val="center"/>
        <w:rPr>
          <w:b/>
          <w:szCs w:val="20"/>
          <w:lang w:val="uk-UA"/>
        </w:rPr>
      </w:pPr>
    </w:p>
    <w:p w:rsidR="00E82599" w:rsidRDefault="00E82599" w:rsidP="00E82599">
      <w:pPr>
        <w:tabs>
          <w:tab w:val="left" w:pos="2505"/>
        </w:tabs>
        <w:jc w:val="center"/>
        <w:rPr>
          <w:b/>
          <w:szCs w:val="20"/>
          <w:lang w:val="uk-UA"/>
        </w:rPr>
      </w:pPr>
    </w:p>
    <w:p w:rsidR="004E5DBE" w:rsidRPr="004E5DBE" w:rsidRDefault="004E5DBE" w:rsidP="00E82599">
      <w:pPr>
        <w:tabs>
          <w:tab w:val="left" w:pos="2505"/>
        </w:tabs>
        <w:jc w:val="center"/>
        <w:rPr>
          <w:b/>
          <w:szCs w:val="20"/>
          <w:lang w:val="uk-UA"/>
        </w:rPr>
      </w:pPr>
    </w:p>
    <w:p w:rsidR="00E82599" w:rsidRDefault="00E82599" w:rsidP="00E82599">
      <w:pPr>
        <w:tabs>
          <w:tab w:val="left" w:pos="2505"/>
        </w:tabs>
        <w:spacing w:line="276" w:lineRule="auto"/>
        <w:jc w:val="center"/>
        <w:rPr>
          <w:b/>
          <w:sz w:val="28"/>
          <w:szCs w:val="28"/>
          <w:lang w:val="uk-UA"/>
        </w:rPr>
      </w:pPr>
      <w:r>
        <w:rPr>
          <w:b/>
          <w:sz w:val="28"/>
          <w:szCs w:val="28"/>
          <w:lang w:val="uk-UA"/>
        </w:rPr>
        <w:t xml:space="preserve">В И С Н О В О К </w:t>
      </w:r>
    </w:p>
    <w:p w:rsidR="00E82599" w:rsidRDefault="00E82599" w:rsidP="00E82599">
      <w:pPr>
        <w:tabs>
          <w:tab w:val="left" w:pos="2505"/>
        </w:tabs>
        <w:spacing w:line="276" w:lineRule="auto"/>
        <w:jc w:val="center"/>
        <w:rPr>
          <w:b/>
          <w:sz w:val="28"/>
          <w:szCs w:val="28"/>
          <w:lang w:val="uk-UA"/>
        </w:rPr>
      </w:pPr>
      <w:r>
        <w:rPr>
          <w:b/>
          <w:sz w:val="28"/>
          <w:szCs w:val="28"/>
          <w:lang w:val="uk-UA"/>
        </w:rPr>
        <w:t xml:space="preserve">про педагогічну та методичну діяльність учителя початкових класів </w:t>
      </w:r>
    </w:p>
    <w:p w:rsidR="00E82599" w:rsidRDefault="00E82599" w:rsidP="00E82599">
      <w:pPr>
        <w:tabs>
          <w:tab w:val="left" w:pos="2505"/>
        </w:tabs>
        <w:spacing w:line="276" w:lineRule="auto"/>
        <w:jc w:val="center"/>
        <w:rPr>
          <w:b/>
          <w:sz w:val="28"/>
          <w:szCs w:val="28"/>
          <w:lang w:val="uk-UA"/>
        </w:rPr>
      </w:pPr>
      <w:r>
        <w:rPr>
          <w:b/>
          <w:sz w:val="28"/>
          <w:szCs w:val="28"/>
          <w:lang w:val="uk-UA"/>
        </w:rPr>
        <w:t>Волинець Лариси Володимирівни</w:t>
      </w:r>
    </w:p>
    <w:p w:rsidR="00E82599" w:rsidRDefault="00E82599" w:rsidP="00E82599">
      <w:pPr>
        <w:tabs>
          <w:tab w:val="left" w:pos="2505"/>
        </w:tabs>
        <w:spacing w:line="276" w:lineRule="auto"/>
        <w:jc w:val="both"/>
        <w:rPr>
          <w:b/>
          <w:sz w:val="28"/>
          <w:szCs w:val="28"/>
          <w:lang w:val="uk-UA"/>
        </w:rPr>
      </w:pPr>
    </w:p>
    <w:p w:rsidR="00E82599" w:rsidRDefault="00E82599" w:rsidP="00E82599">
      <w:pPr>
        <w:tabs>
          <w:tab w:val="left" w:pos="2505"/>
        </w:tabs>
        <w:spacing w:line="276" w:lineRule="auto"/>
        <w:jc w:val="both"/>
        <w:rPr>
          <w:sz w:val="28"/>
          <w:szCs w:val="28"/>
          <w:lang w:val="uk-UA"/>
        </w:rPr>
      </w:pPr>
      <w:r>
        <w:rPr>
          <w:sz w:val="28"/>
          <w:szCs w:val="28"/>
          <w:lang w:val="uk-UA"/>
        </w:rPr>
        <w:t xml:space="preserve">     Волинець Лариса Володимирівна закінчила Тернопільський державний педагогічний інститут за спеціальністю педагогіка і методика початкового навчання.</w:t>
      </w:r>
    </w:p>
    <w:p w:rsidR="00E82599" w:rsidRDefault="00E82599" w:rsidP="00E82599">
      <w:pPr>
        <w:tabs>
          <w:tab w:val="left" w:pos="2505"/>
        </w:tabs>
        <w:spacing w:line="276" w:lineRule="auto"/>
        <w:jc w:val="both"/>
        <w:rPr>
          <w:sz w:val="28"/>
          <w:szCs w:val="28"/>
          <w:lang w:val="uk-UA"/>
        </w:rPr>
      </w:pPr>
      <w:r>
        <w:rPr>
          <w:sz w:val="28"/>
          <w:szCs w:val="28"/>
          <w:lang w:val="uk-UA"/>
        </w:rPr>
        <w:t xml:space="preserve">     У ТЗОШ № 20 працює на посаді вчителя початкових класів із 2000 року. Творчий досвідчений педагог, який добре володіє інноваційними освітніми методиками і технологіями, активно їх використовує і поширює у професійному середовищі; оперує широким спектром стратегій навчання; вміє продукувати цікаві інноваційні ідеї; застосовує нестандартні форми проведення урок</w:t>
      </w:r>
      <w:r w:rsidR="004E5DBE">
        <w:rPr>
          <w:sz w:val="28"/>
          <w:szCs w:val="28"/>
          <w:lang w:val="uk-UA"/>
        </w:rPr>
        <w:t>ів</w:t>
      </w:r>
      <w:r>
        <w:rPr>
          <w:sz w:val="28"/>
          <w:szCs w:val="28"/>
          <w:lang w:val="uk-UA"/>
        </w:rPr>
        <w:t>.</w:t>
      </w:r>
    </w:p>
    <w:p w:rsidR="00E82599" w:rsidRDefault="00E82599" w:rsidP="00E82599">
      <w:pPr>
        <w:tabs>
          <w:tab w:val="left" w:pos="2505"/>
        </w:tabs>
        <w:spacing w:line="276" w:lineRule="auto"/>
        <w:jc w:val="both"/>
        <w:rPr>
          <w:sz w:val="28"/>
          <w:szCs w:val="28"/>
          <w:lang w:val="uk-UA"/>
        </w:rPr>
      </w:pPr>
      <w:r>
        <w:rPr>
          <w:sz w:val="28"/>
          <w:szCs w:val="28"/>
          <w:lang w:val="uk-UA"/>
        </w:rPr>
        <w:t xml:space="preserve">     Її заняття завжди цікаві, продумані, насичені, з вдало підібраною наочністю та різноманітним дидактичним матеріалом. Активно використовує ІКТ</w:t>
      </w:r>
      <w:r>
        <w:rPr>
          <w:sz w:val="28"/>
          <w:szCs w:val="28"/>
        </w:rPr>
        <w:t>:</w:t>
      </w:r>
      <w:r>
        <w:rPr>
          <w:sz w:val="28"/>
          <w:szCs w:val="28"/>
          <w:lang w:val="uk-UA"/>
        </w:rPr>
        <w:t xml:space="preserve"> створює мультимедійні комп’ютерні презентації, таблиці, текстові документи.</w:t>
      </w:r>
    </w:p>
    <w:p w:rsidR="00E82599" w:rsidRDefault="00E82599" w:rsidP="00E82599">
      <w:pPr>
        <w:tabs>
          <w:tab w:val="left" w:pos="2505"/>
        </w:tabs>
        <w:spacing w:line="276" w:lineRule="auto"/>
        <w:jc w:val="both"/>
        <w:rPr>
          <w:sz w:val="28"/>
          <w:szCs w:val="28"/>
          <w:lang w:val="uk-UA"/>
        </w:rPr>
      </w:pPr>
      <w:r>
        <w:rPr>
          <w:sz w:val="28"/>
          <w:szCs w:val="28"/>
          <w:lang w:val="uk-UA"/>
        </w:rPr>
        <w:t xml:space="preserve">     Суть досвіду полягає в оригінальному вирішенні глобальних завдань, позбавленні уроків шаблонності, застосуванні нестандартних форм при їх підготовці і проведенні.</w:t>
      </w:r>
    </w:p>
    <w:p w:rsidR="00E82599" w:rsidRDefault="00E82599" w:rsidP="00E82599">
      <w:pPr>
        <w:tabs>
          <w:tab w:val="left" w:pos="2505"/>
        </w:tabs>
        <w:spacing w:line="276" w:lineRule="auto"/>
        <w:jc w:val="both"/>
        <w:rPr>
          <w:sz w:val="28"/>
          <w:szCs w:val="28"/>
          <w:lang w:val="uk-UA"/>
        </w:rPr>
      </w:pPr>
      <w:r>
        <w:rPr>
          <w:sz w:val="28"/>
          <w:szCs w:val="28"/>
          <w:lang w:val="uk-UA"/>
        </w:rPr>
        <w:t xml:space="preserve">     У її методичній скарбничці різні типи уроків: урок-подорож, урок-гра, урок-казка, урок-КВК, під час яких учні залучаються до пошукової та практичної діяльності. Багато уваги вчитель приділяє різнобічному розвитку мовлення школярів, їх мислення, формуванню навичок творчої самостійної роботи прискореного свідомого читання. На заняттях створює ігрову атмосферу, що розвиває пізнавальний інтерес і активність дітей, знімає втому, дозволяє утримувати увагу.</w:t>
      </w:r>
    </w:p>
    <w:p w:rsidR="00E82599" w:rsidRDefault="00E82599" w:rsidP="00E82599">
      <w:pPr>
        <w:tabs>
          <w:tab w:val="left" w:pos="2505"/>
        </w:tabs>
        <w:spacing w:line="276" w:lineRule="auto"/>
        <w:jc w:val="both"/>
        <w:rPr>
          <w:sz w:val="28"/>
          <w:szCs w:val="28"/>
          <w:lang w:val="uk-UA"/>
        </w:rPr>
      </w:pPr>
      <w:r>
        <w:rPr>
          <w:sz w:val="28"/>
          <w:szCs w:val="28"/>
          <w:lang w:val="uk-UA"/>
        </w:rPr>
        <w:t xml:space="preserve">     Творче ставлення до роботи забезпечує високу якість навчання школярів, більшість із них мають високий та достатній рівні навчальних досягнень. Учні добре читають, володіють обчислювальними навиками, уміють самостійно застосовувати набуті теоретичні знання, логічно висловлювати думку в усній та письмовій формах. Беруть участь у шкільних предметних олімпіадах, міських конкурсах </w:t>
      </w:r>
      <w:proofErr w:type="spellStart"/>
      <w:r>
        <w:rPr>
          <w:sz w:val="28"/>
          <w:szCs w:val="28"/>
          <w:lang w:val="uk-UA"/>
        </w:rPr>
        <w:t>ім.Петра</w:t>
      </w:r>
      <w:proofErr w:type="spellEnd"/>
      <w:r>
        <w:rPr>
          <w:sz w:val="28"/>
          <w:szCs w:val="28"/>
          <w:lang w:val="uk-UA"/>
        </w:rPr>
        <w:t xml:space="preserve"> Яцика.</w:t>
      </w:r>
    </w:p>
    <w:p w:rsidR="00E82599" w:rsidRDefault="00E82599" w:rsidP="00E82599">
      <w:pPr>
        <w:tabs>
          <w:tab w:val="left" w:pos="2505"/>
        </w:tabs>
        <w:spacing w:line="276" w:lineRule="auto"/>
        <w:jc w:val="both"/>
        <w:rPr>
          <w:sz w:val="28"/>
          <w:szCs w:val="28"/>
          <w:lang w:val="uk-UA"/>
        </w:rPr>
      </w:pPr>
      <w:r>
        <w:rPr>
          <w:sz w:val="28"/>
          <w:szCs w:val="28"/>
          <w:lang w:val="uk-UA"/>
        </w:rPr>
        <w:lastRenderedPageBreak/>
        <w:t xml:space="preserve">     Уміло поєднує навчання і виховання. Проводить різноманітні виховні заходи. </w:t>
      </w:r>
    </w:p>
    <w:p w:rsidR="00E82599" w:rsidRDefault="00E82599" w:rsidP="00E82599">
      <w:pPr>
        <w:tabs>
          <w:tab w:val="left" w:pos="2505"/>
        </w:tabs>
        <w:spacing w:line="276" w:lineRule="auto"/>
        <w:jc w:val="both"/>
        <w:rPr>
          <w:sz w:val="28"/>
          <w:szCs w:val="28"/>
          <w:lang w:val="uk-UA"/>
        </w:rPr>
      </w:pPr>
      <w:r>
        <w:rPr>
          <w:sz w:val="28"/>
          <w:szCs w:val="28"/>
          <w:lang w:val="uk-UA"/>
        </w:rPr>
        <w:t xml:space="preserve">     Учитель працює над проблем</w:t>
      </w:r>
      <w:r w:rsidR="00205466">
        <w:rPr>
          <w:sz w:val="28"/>
          <w:szCs w:val="28"/>
          <w:lang w:val="uk-UA"/>
        </w:rPr>
        <w:t>ою «Організація освітнього процесу на засадах педагогіки партнерства</w:t>
      </w:r>
      <w:bookmarkStart w:id="0" w:name="_GoBack"/>
      <w:bookmarkEnd w:id="0"/>
      <w:r>
        <w:rPr>
          <w:sz w:val="28"/>
          <w:szCs w:val="28"/>
          <w:lang w:val="uk-UA"/>
        </w:rPr>
        <w:t xml:space="preserve">». Адже у нових умовах організації системи освіти стрімко зростає роль співпраці школи й родини, питання співдружності – актуальне. </w:t>
      </w:r>
      <w:r w:rsidR="002E4F07">
        <w:rPr>
          <w:sz w:val="28"/>
          <w:szCs w:val="28"/>
          <w:lang w:val="uk-UA"/>
        </w:rPr>
        <w:t>Працює на засадах гуманної педагогіки, педагогіки партнерства; уміє налагодити співпрацю з учнями і батьками, використовуючи нестандартні форми діяльності ( дні відкритих дверей, уроки за участю батьків, уроки для батьків, родинні свята тощо.</w:t>
      </w:r>
    </w:p>
    <w:p w:rsidR="00E82599" w:rsidRDefault="00E82599" w:rsidP="00E82599">
      <w:pPr>
        <w:tabs>
          <w:tab w:val="left" w:pos="2505"/>
        </w:tabs>
        <w:spacing w:line="276" w:lineRule="auto"/>
        <w:jc w:val="both"/>
        <w:rPr>
          <w:sz w:val="28"/>
          <w:szCs w:val="28"/>
          <w:lang w:val="uk-UA"/>
        </w:rPr>
      </w:pPr>
      <w:r>
        <w:rPr>
          <w:sz w:val="28"/>
          <w:szCs w:val="28"/>
          <w:lang w:val="uk-UA"/>
        </w:rPr>
        <w:t xml:space="preserve">     Для Лариси Володимирівни її професія – це можливість самореалізації, джерело задоволення і визнання. Вона цікавиться всім тим, що її оточує, поєднує в собі любов до справи і до учнів, уміє не тільки вчити дітей, але і сама здатна вчитися. Не зупиняється на досягнутому, адже її праця – це прекрасна основа для  безмежної творчості.</w:t>
      </w:r>
      <w:r w:rsidR="002E4F07">
        <w:rPr>
          <w:sz w:val="28"/>
          <w:szCs w:val="28"/>
          <w:lang w:val="uk-UA"/>
        </w:rPr>
        <w:t xml:space="preserve"> Учитель професіонал, якого вже сьогодні можна назвати агентом змін.</w:t>
      </w:r>
    </w:p>
    <w:p w:rsidR="002E4F07" w:rsidRDefault="002E4F07" w:rsidP="00E82599">
      <w:pPr>
        <w:tabs>
          <w:tab w:val="left" w:pos="2505"/>
        </w:tabs>
        <w:spacing w:line="276" w:lineRule="auto"/>
        <w:jc w:val="both"/>
        <w:rPr>
          <w:sz w:val="28"/>
          <w:szCs w:val="28"/>
          <w:lang w:val="uk-UA"/>
        </w:rPr>
      </w:pPr>
      <w:r>
        <w:rPr>
          <w:sz w:val="28"/>
          <w:szCs w:val="28"/>
          <w:lang w:val="uk-UA"/>
        </w:rPr>
        <w:t xml:space="preserve">     Її навчальний кабінет – один із найкращих у школі.</w:t>
      </w:r>
    </w:p>
    <w:p w:rsidR="00E82599" w:rsidRDefault="00E82599" w:rsidP="00E82599">
      <w:pPr>
        <w:tabs>
          <w:tab w:val="left" w:pos="2505"/>
        </w:tabs>
        <w:spacing w:line="276" w:lineRule="auto"/>
        <w:jc w:val="both"/>
        <w:rPr>
          <w:sz w:val="28"/>
          <w:szCs w:val="28"/>
          <w:lang w:val="uk-UA"/>
        </w:rPr>
      </w:pPr>
      <w:r>
        <w:rPr>
          <w:sz w:val="28"/>
          <w:szCs w:val="28"/>
          <w:lang w:val="uk-UA"/>
        </w:rPr>
        <w:t xml:space="preserve">     Волинець Л.В. - голова методичного об</w:t>
      </w:r>
      <w:r>
        <w:rPr>
          <w:sz w:val="28"/>
          <w:szCs w:val="28"/>
        </w:rPr>
        <w:t>’</w:t>
      </w:r>
      <w:r>
        <w:rPr>
          <w:sz w:val="28"/>
          <w:szCs w:val="28"/>
          <w:lang w:val="uk-UA"/>
        </w:rPr>
        <w:t>єднання вчителів початкових класів багато років. Уважно стежить за новинами методичної літератури, систематично знайомить своїх колег із найновішими досягненнями педагогічної науки. Постійно працює над  педагогічним самовдосконаленням, підвищенням свого професійного рівня. Бере активну участь у роботі педрад, педагогічних практикумів, семінарів, у різноманітних шкільних заходах.</w:t>
      </w:r>
    </w:p>
    <w:p w:rsidR="004E5DBE" w:rsidRDefault="002E4F07" w:rsidP="00E82599">
      <w:pPr>
        <w:tabs>
          <w:tab w:val="left" w:pos="2505"/>
        </w:tabs>
        <w:spacing w:line="276" w:lineRule="auto"/>
        <w:jc w:val="both"/>
        <w:rPr>
          <w:sz w:val="28"/>
          <w:szCs w:val="28"/>
          <w:lang w:val="uk-UA"/>
        </w:rPr>
      </w:pPr>
      <w:r>
        <w:rPr>
          <w:sz w:val="28"/>
          <w:szCs w:val="28"/>
          <w:lang w:val="uk-UA"/>
        </w:rPr>
        <w:t xml:space="preserve">     Дипломант (ІІІ місце</w:t>
      </w:r>
      <w:r w:rsidR="00E82599">
        <w:rPr>
          <w:sz w:val="28"/>
          <w:szCs w:val="28"/>
          <w:lang w:val="uk-UA"/>
        </w:rPr>
        <w:t>) Міжнародного конкурсу для вчителів загальноосвітніх навчальних закладів України та освітніх установ української діаспори «Українознавчі пріоритети навчально-виховного процесу»</w:t>
      </w:r>
      <w:r w:rsidR="004E5DBE">
        <w:rPr>
          <w:sz w:val="28"/>
          <w:szCs w:val="28"/>
          <w:lang w:val="uk-UA"/>
        </w:rPr>
        <w:t xml:space="preserve">, - Київ, 2018. </w:t>
      </w:r>
    </w:p>
    <w:p w:rsidR="00E82599" w:rsidRDefault="004E5DBE" w:rsidP="00E82599">
      <w:pPr>
        <w:tabs>
          <w:tab w:val="left" w:pos="2505"/>
        </w:tabs>
        <w:spacing w:line="276" w:lineRule="auto"/>
        <w:jc w:val="both"/>
        <w:rPr>
          <w:sz w:val="28"/>
          <w:szCs w:val="28"/>
          <w:lang w:val="uk-UA"/>
        </w:rPr>
      </w:pPr>
      <w:r>
        <w:rPr>
          <w:sz w:val="28"/>
          <w:szCs w:val="28"/>
          <w:lang w:val="uk-UA"/>
        </w:rPr>
        <w:t xml:space="preserve">     </w:t>
      </w:r>
      <w:r w:rsidR="00E82599">
        <w:rPr>
          <w:sz w:val="28"/>
          <w:szCs w:val="28"/>
          <w:lang w:val="uk-UA"/>
        </w:rPr>
        <w:t xml:space="preserve">Активна у громадському житті школи. </w:t>
      </w:r>
    </w:p>
    <w:p w:rsidR="00E82599" w:rsidRDefault="00E82599" w:rsidP="00E82599">
      <w:pPr>
        <w:tabs>
          <w:tab w:val="left" w:pos="2505"/>
        </w:tabs>
        <w:spacing w:line="276" w:lineRule="auto"/>
        <w:jc w:val="both"/>
        <w:rPr>
          <w:sz w:val="28"/>
          <w:szCs w:val="28"/>
          <w:lang w:val="uk-UA"/>
        </w:rPr>
      </w:pPr>
      <w:r>
        <w:rPr>
          <w:sz w:val="28"/>
          <w:szCs w:val="28"/>
          <w:lang w:val="uk-UA"/>
        </w:rPr>
        <w:t xml:space="preserve">     Володіє педагогічним оптимізмом, відвагою в улюбленій справі. Все це сприяє зростанню професіоналізму вчителя, педагогічної майстерності. А її вихованці – приклад організованості й належної поведінки.</w:t>
      </w:r>
    </w:p>
    <w:p w:rsidR="00E82599" w:rsidRDefault="00E82599" w:rsidP="00E82599">
      <w:pPr>
        <w:tabs>
          <w:tab w:val="left" w:pos="2505"/>
        </w:tabs>
        <w:spacing w:line="276" w:lineRule="auto"/>
        <w:jc w:val="both"/>
        <w:rPr>
          <w:sz w:val="28"/>
          <w:szCs w:val="28"/>
          <w:lang w:val="uk-UA"/>
        </w:rPr>
      </w:pPr>
      <w:r>
        <w:rPr>
          <w:sz w:val="28"/>
          <w:szCs w:val="28"/>
          <w:lang w:val="uk-UA"/>
        </w:rPr>
        <w:t xml:space="preserve">     Учитель має високий рівень загальної культури. Їй притаманні такі риси характеру, як чуйність, чесність, вимогливість до себе та інших, наполегливість та зібраність у справах, самокритичність, уміння виправляти власні помилки.</w:t>
      </w:r>
    </w:p>
    <w:p w:rsidR="00E82599" w:rsidRDefault="00E82599" w:rsidP="00E82599">
      <w:pPr>
        <w:tabs>
          <w:tab w:val="left" w:pos="2505"/>
        </w:tabs>
        <w:spacing w:line="276" w:lineRule="auto"/>
        <w:jc w:val="both"/>
        <w:rPr>
          <w:sz w:val="28"/>
          <w:szCs w:val="28"/>
          <w:lang w:val="uk-UA"/>
        </w:rPr>
      </w:pPr>
      <w:r>
        <w:rPr>
          <w:sz w:val="28"/>
          <w:szCs w:val="28"/>
          <w:lang w:val="uk-UA"/>
        </w:rPr>
        <w:t xml:space="preserve">     Користується повагою серед учнів, батьків, колег.</w:t>
      </w:r>
    </w:p>
    <w:p w:rsidR="00E82599" w:rsidRDefault="00E82599" w:rsidP="00E82599">
      <w:pPr>
        <w:tabs>
          <w:tab w:val="left" w:pos="2505"/>
        </w:tabs>
        <w:spacing w:line="276" w:lineRule="auto"/>
        <w:jc w:val="both"/>
        <w:rPr>
          <w:sz w:val="28"/>
          <w:szCs w:val="28"/>
          <w:lang w:val="uk-UA"/>
        </w:rPr>
      </w:pPr>
    </w:p>
    <w:p w:rsidR="00E82599" w:rsidRDefault="00E82599" w:rsidP="00E82599">
      <w:pPr>
        <w:tabs>
          <w:tab w:val="left" w:pos="2505"/>
        </w:tabs>
        <w:spacing w:line="276" w:lineRule="auto"/>
        <w:jc w:val="both"/>
        <w:rPr>
          <w:sz w:val="28"/>
          <w:szCs w:val="28"/>
          <w:lang w:val="uk-UA"/>
        </w:rPr>
      </w:pPr>
      <w:r>
        <w:rPr>
          <w:sz w:val="28"/>
          <w:szCs w:val="28"/>
          <w:lang w:val="uk-UA"/>
        </w:rPr>
        <w:t xml:space="preserve">     Директор</w:t>
      </w:r>
      <w:r>
        <w:rPr>
          <w:sz w:val="28"/>
          <w:szCs w:val="28"/>
          <w:lang w:val="en-US"/>
        </w:rPr>
        <w:t xml:space="preserve"> </w:t>
      </w:r>
      <w:r>
        <w:rPr>
          <w:sz w:val="28"/>
          <w:szCs w:val="28"/>
          <w:lang w:val="uk-UA"/>
        </w:rPr>
        <w:t>школи                                                                          З.Є.Фірман</w:t>
      </w:r>
    </w:p>
    <w:p w:rsidR="00660C6D" w:rsidRDefault="00205466"/>
    <w:sectPr w:rsidR="00660C6D" w:rsidSect="004E5DBE">
      <w:pgSz w:w="11906" w:h="16838"/>
      <w:pgMar w:top="1134" w:right="707"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2"/>
  </w:compat>
  <w:rsids>
    <w:rsidRoot w:val="00E82599"/>
    <w:rsid w:val="00026777"/>
    <w:rsid w:val="00205466"/>
    <w:rsid w:val="002E4F07"/>
    <w:rsid w:val="00367A19"/>
    <w:rsid w:val="003F5446"/>
    <w:rsid w:val="004E5DBE"/>
    <w:rsid w:val="008A7E82"/>
    <w:rsid w:val="00E82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17059CD"/>
  <w15:docId w15:val="{D394F679-7AD6-4AD1-924B-4EC05DE6D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599"/>
    <w:pPr>
      <w:spacing w:after="0" w:line="240" w:lineRule="auto"/>
    </w:pPr>
    <w:rPr>
      <w:rFonts w:ascii="Times New Roman" w:eastAsia="Times New Roman" w:hAnsi="Times New Roman" w:cs="Times New Roman"/>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825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68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coll_20@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2837</Words>
  <Characters>1618</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Користувач</cp:lastModifiedBy>
  <cp:revision>3</cp:revision>
  <cp:lastPrinted>2019-01-16T10:05:00Z</cp:lastPrinted>
  <dcterms:created xsi:type="dcterms:W3CDTF">2019-01-16T09:47:00Z</dcterms:created>
  <dcterms:modified xsi:type="dcterms:W3CDTF">2019-01-28T08:24:00Z</dcterms:modified>
</cp:coreProperties>
</file>