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rPr/>
      </w:pPr>
      <w:r>
        <w:rPr>
          <w:sz w:val="40"/>
          <w:szCs w:val="40"/>
        </w:rPr>
        <w:t>ПЕРСПЕКТИВНЕ ПРОГНОЗУВАННЯ</w:t>
      </w:r>
      <w:r>
        <w:rPr/>
        <w:t xml:space="preserve"> РОЗВИТКУ НАВЧАЛЬНО-ВИХОВНОГОПРОЦЕСУ</w:t>
      </w:r>
    </w:p>
    <w:p>
      <w:pPr>
        <w:pStyle w:val="2"/>
        <w:rPr>
          <w:sz w:val="28"/>
        </w:rPr>
      </w:pPr>
      <w:r>
        <w:rPr>
          <w:rFonts w:eastAsia="Liberation Serif" w:cs="Liberation Serif"/>
          <w:sz w:val="28"/>
        </w:rPr>
        <w:t xml:space="preserve"> </w:t>
      </w:r>
      <w:r>
        <w:rPr>
          <w:sz w:val="28"/>
        </w:rPr>
        <w:t xml:space="preserve">БЕРЕЖАНСЬКОЇ ЗАГАЛЬНООСВІТНЬОЇ </w:t>
      </w:r>
    </w:p>
    <w:p>
      <w:pPr>
        <w:pStyle w:val="2"/>
        <w:rPr>
          <w:sz w:val="28"/>
        </w:rPr>
      </w:pPr>
      <w:r>
        <w:rPr>
          <w:sz w:val="28"/>
        </w:rPr>
        <w:t>ШКОЛИ І-ІІІ СТУПЕНІВ №3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</w:t>
      </w:r>
      <w:r>
        <w:rPr>
          <w:lang w:val="uk-UA"/>
        </w:rPr>
        <w:t>1.Побудувати і обладнати тенісний корт.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</w:t>
      </w:r>
      <w:r>
        <w:rPr>
          <w:lang w:val="uk-UA"/>
        </w:rPr>
        <w:t>2.Зібрати матеріали і створити музей школи.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</w:t>
      </w:r>
      <w:r>
        <w:rPr>
          <w:lang w:val="uk-UA"/>
        </w:rPr>
        <w:t>3.Збільшити сітку гуртків та спортивних секцій для всесторннього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і гармонійного розвитку особистості школяра.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МОНІТОРИНГ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оцінки якості виховної роботи в</w:t>
      </w:r>
    </w:p>
    <w:p>
      <w:pPr>
        <w:pStyle w:val="3"/>
        <w:numPr>
          <w:ilvl w:val="2"/>
          <w:numId w:val="1"/>
        </w:numPr>
        <w:rPr/>
      </w:pPr>
      <w:r>
        <w:rPr/>
        <w:t>Бережанській загальноосвітній школі І-ІІІ ступенів №3</w:t>
      </w:r>
    </w:p>
    <w:p>
      <w:pPr>
        <w:pStyle w:val="Normal"/>
        <w:rPr>
          <w:rFonts w:eastAsia="Liberation Serif" w:cs="Liberation Serif"/>
          <w:b/>
          <w:b/>
          <w:bCs/>
          <w:lang w:val="uk-UA"/>
        </w:rPr>
      </w:pPr>
      <w:r>
        <w:rPr>
          <w:rFonts w:eastAsia="Liberation Serif" w:cs="Liberation Serif"/>
          <w:b/>
          <w:bCs/>
          <w:lang w:val="uk-UA"/>
        </w:rPr>
        <w:t xml:space="preserve">   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Опитано: 70 батьків, 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>70 педпрацівників,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>70 учнів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tbl>
      <w:tblPr>
        <w:tblW w:w="937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7"/>
        <w:gridCol w:w="3366"/>
        <w:gridCol w:w="1076"/>
        <w:gridCol w:w="1430"/>
        <w:gridCol w:w="1435"/>
        <w:gridCol w:w="1526"/>
      </w:tblGrid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Liberation Serif" w:cs="Liberation Serif"/>
                <w:lang w:val="uk-UA"/>
              </w:rPr>
            </w:pPr>
            <w:r>
              <w:rPr>
                <w:rFonts w:eastAsia="Liberation Serif" w:cs="Liberation Serif"/>
                <w:lang w:val="uk-UA"/>
              </w:rPr>
              <w:t>№</w:t>
            </w:r>
          </w:p>
        </w:tc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Основні напрямки діяльності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Високий рівень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Достатній рівень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lang w:val="uk-UA"/>
              </w:rPr>
            </w:pPr>
            <w:r>
              <w:rPr>
                <w:lang w:val="uk-UA"/>
              </w:rPr>
              <w:t>Задовільний рівень</w:t>
            </w:r>
          </w:p>
        </w:tc>
      </w:tr>
      <w:tr>
        <w:trPr>
          <w:trHeight w:val="375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Задоволеність-навчально-виховним процесом у школі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525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487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>
        <w:trPr>
          <w:trHeight w:val="300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Організація спільної діяльності школи і сім”ї з питань виховання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rPr>
          <w:trHeight w:val="345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>
          <w:trHeight w:val="15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>
        <w:trPr>
          <w:trHeight w:val="255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Використання нових цікавих форм роботи з учнями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rFonts w:eastAsia="Liberation Serif" w:cs="Liberation Serif"/>
                <w:lang w:val="uk-UA"/>
              </w:rPr>
              <w:t xml:space="preserve"> </w:t>
            </w:r>
            <w:r>
              <w:rPr>
                <w:lang w:val="uk-U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rPr>
          <w:trHeight w:val="315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>
        <w:trPr>
          <w:trHeight w:val="225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>
        <w:trPr>
          <w:trHeight w:val="255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Стан правовиховної роботи в школі, формування високої моральної та духовної культури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>
        <w:trPr>
          <w:trHeight w:val="51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>
        <w:trPr>
          <w:trHeight w:val="315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>
        <w:trPr>
          <w:trHeight w:val="390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Робота учнівського самоврядування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>
        <w:trPr>
          <w:trHeight w:val="33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>
          <w:trHeight w:val="360" w:hRule="atLeast"/>
          <w:cantSplit w:val="true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Наявність друкованої продукції з питань виховної роботи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Учні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>
        <w:trPr>
          <w:trHeight w:val="51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Батьки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>
        <w:trPr>
          <w:trHeight w:val="480" w:hRule="atLeast"/>
          <w:cantSplit w:val="true"/>
        </w:trPr>
        <w:tc>
          <w:tcPr>
            <w:tcW w:w="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3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ДІАГНОСТИЧНА КАРТКА КОМПЕТЕНТНОСТІ 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КЛАСНОГО КЕРІВНИКА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>Опитано 19 класних керівників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4"/>
        <w:gridCol w:w="3604"/>
        <w:gridCol w:w="1440"/>
        <w:gridCol w:w="1440"/>
        <w:gridCol w:w="1260"/>
        <w:gridCol w:w="1193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eastAsia="Liberation Serif" w:cs="Liberation Serif"/>
                <w:lang w:val="uk-UA"/>
              </w:rPr>
            </w:pPr>
            <w:r>
              <w:rPr>
                <w:rFonts w:eastAsia="Liberation Serif" w:cs="Liberation Serif"/>
                <w:lang w:val="uk-UA"/>
              </w:rPr>
              <w:t>№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Основні напрямки діяльності класного керівника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Дуже добре володіють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Добре володіють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Потрібна допомога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Хочу ознайо-митися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Реалізація завдань та основних напрямків виховання відповідно до нормативних документів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Володіння методами і формами педагогічної діагностики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Знання закономірностей вікового, анатомо-фізіологічного, психічного розвитку, соціальних умов формування особистості.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Методика вивчення рівня вихованості школярів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Методика проведення годин спілкування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Знання інноваційних технологій виховання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Формування громадськості та патріотизму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Робота з дітьми девіантної поведінки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Форми роботи з батьками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Методика планування виховної</w:t>
            </w:r>
          </w:p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роботи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Методика організації та проведення позакласних заходів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Ведення документації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>А Н К Е Т А</w:t>
      </w:r>
    </w:p>
    <w:p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вивчення рівня громадянської активності учнів</w:t>
      </w:r>
    </w:p>
    <w:p>
      <w:pPr>
        <w:pStyle w:val="3"/>
        <w:numPr>
          <w:ilvl w:val="2"/>
          <w:numId w:val="1"/>
        </w:numPr>
        <w:rPr/>
      </w:pPr>
      <w:r>
        <w:rPr>
          <w:rFonts w:eastAsia="Liberation Serif" w:cs="Liberation Serif"/>
        </w:rPr>
        <w:t xml:space="preserve"> </w:t>
      </w:r>
      <w:r>
        <w:rPr/>
        <w:t>Бережанської ЗОШ І-ІІІ ступенів №3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В анкетуванні взяли участь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>80 учнів 9-11 –их класів</w:t>
      </w:r>
    </w:p>
    <w:p>
      <w:pPr>
        <w:pStyle w:val="Normal"/>
        <w:rPr>
          <w:lang w:val="uk-UA"/>
        </w:rPr>
      </w:pPr>
      <w:r>
        <w:rPr>
          <w:lang w:val="uk-UA"/>
        </w:rPr>
        <w:t>1.Ваш улюблений предмет в школі?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-англійська –35                          -укр. література –16          -фізика -8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-математика-15                          -трудове навчання –4        -важко відповісти - 7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-зарубіжна література-10          -фізкультура -15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-біологія –10                               -хімія -7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-географія –3                              - історія-10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</w:t>
      </w:r>
      <w:r>
        <w:rPr>
          <w:lang w:val="uk-UA"/>
        </w:rPr>
        <w:t>-німецька мова –3                      -правознавство-12</w:t>
      </w:r>
    </w:p>
    <w:p>
      <w:pPr>
        <w:pStyle w:val="Normal"/>
        <w:rPr>
          <w:lang w:val="uk-UA"/>
        </w:rPr>
      </w:pPr>
      <w:r>
        <w:rPr>
          <w:lang w:val="uk-UA"/>
        </w:rPr>
        <w:t>2.Чи є ви комунікабельними?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-так-67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   -9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-інколи –4</w:t>
      </w:r>
    </w:p>
    <w:p>
      <w:pPr>
        <w:pStyle w:val="Normal"/>
        <w:rPr>
          <w:lang w:val="uk-UA"/>
        </w:rPr>
      </w:pPr>
      <w:r>
        <w:rPr>
          <w:lang w:val="uk-UA"/>
        </w:rPr>
        <w:t>3.Чи є ви ініціатором різноманітних заходів?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-так-28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  -39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-інколи-13</w:t>
      </w:r>
    </w:p>
    <w:p>
      <w:pPr>
        <w:pStyle w:val="Normal"/>
        <w:rPr>
          <w:lang w:val="uk-UA"/>
        </w:rPr>
      </w:pPr>
      <w:r>
        <w:rPr>
          <w:lang w:val="uk-UA"/>
        </w:rPr>
        <w:t>4.Чи цікавить вас громадська діяльність?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-так-52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-ні-19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-інколи-9</w:t>
      </w:r>
    </w:p>
    <w:p>
      <w:pPr>
        <w:pStyle w:val="Normal"/>
        <w:rPr>
          <w:lang w:val="uk-UA"/>
        </w:rPr>
      </w:pPr>
      <w:r>
        <w:rPr>
          <w:lang w:val="uk-UA"/>
        </w:rPr>
        <w:t>5.Які законодавчі акти  щодо захисту прав дитини вам відомі?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-не знаю –15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-Конвенція ООН про права дитини –65</w:t>
      </w:r>
    </w:p>
    <w:p>
      <w:pPr>
        <w:pStyle w:val="Normal"/>
        <w:rPr>
          <w:lang w:val="uk-UA"/>
        </w:rPr>
      </w:pPr>
      <w:r>
        <w:rPr>
          <w:lang w:val="uk-UA"/>
        </w:rPr>
        <w:t>6.Чи подобається вам проводити свій вільний час у школі?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-так-42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 –27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-інколи-9</w:t>
      </w:r>
    </w:p>
    <w:p>
      <w:pPr>
        <w:pStyle w:val="Normal"/>
        <w:rPr>
          <w:lang w:val="uk-UA"/>
        </w:rPr>
      </w:pPr>
      <w:r>
        <w:rPr>
          <w:lang w:val="uk-UA"/>
        </w:rPr>
        <w:t>7. Чи маєте досвід роботи з колективом?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-так-62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-ні-10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-невеликий-8</w:t>
      </w:r>
    </w:p>
    <w:p>
      <w:pPr>
        <w:pStyle w:val="Normal"/>
        <w:rPr>
          <w:lang w:val="uk-UA"/>
        </w:rPr>
      </w:pPr>
      <w:r>
        <w:rPr>
          <w:lang w:val="uk-UA"/>
        </w:rPr>
        <w:t>8.Чи берете участь у роботі шкільного (класного) самоврядування?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-так-53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-ні-27</w:t>
      </w:r>
    </w:p>
    <w:p>
      <w:pPr>
        <w:pStyle w:val="Normal"/>
        <w:rPr>
          <w:lang w:val="uk-UA"/>
        </w:rPr>
      </w:pPr>
      <w:r>
        <w:rPr>
          <w:lang w:val="uk-UA"/>
        </w:rPr>
        <w:t>9.Чи вважаєте себе лідером?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-так-16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-ні-38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</w:t>
      </w:r>
      <w:r>
        <w:rPr>
          <w:lang w:val="uk-UA"/>
        </w:rPr>
        <w:t>-інколи-14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-не знаю –12</w:t>
      </w:r>
    </w:p>
    <w:p>
      <w:pPr>
        <w:pStyle w:val="Normal"/>
        <w:rPr>
          <w:lang w:val="uk-UA"/>
        </w:rPr>
      </w:pPr>
      <w:r>
        <w:rPr>
          <w:lang w:val="uk-UA"/>
        </w:rPr>
        <w:t>10.Які проблеми ви вважаєте найбільш важливими?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-міжнародна безпека-12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-права людини –27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-стан дозвілля –30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-економічне становище України –47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-демографічні проблеми – 9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-проблеми наркоманії і СНІДу –52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-працевлаштування молоді – 35</w:t>
      </w:r>
    </w:p>
    <w:p>
      <w:pPr>
        <w:pStyle w:val="Normal"/>
        <w:rPr>
          <w:lang w:val="uk-UA"/>
        </w:rPr>
      </w:pPr>
      <w:r>
        <w:rPr>
          <w:rFonts w:eastAsia="Liberation Serif" w:cs="Liberation Serif"/>
          <w:lang w:val="uk-UA"/>
        </w:rPr>
        <w:t xml:space="preserve">     </w:t>
      </w:r>
      <w:r>
        <w:rPr>
          <w:lang w:val="uk-UA"/>
        </w:rPr>
        <w:t>-тероризм –28</w:t>
      </w:r>
    </w:p>
    <w:p>
      <w:pPr>
        <w:pStyle w:val="1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1"/>
        <w:numPr>
          <w:ilvl w:val="0"/>
          <w:numId w:val="1"/>
        </w:numPr>
        <w:rPr>
          <w:sz w:val="20"/>
        </w:rPr>
      </w:pPr>
      <w:r>
        <w:rPr>
          <w:sz w:val="20"/>
        </w:rPr>
        <w:t>КРИТЕРІЇЇ</w:t>
      </w:r>
    </w:p>
    <w:p>
      <w:pPr>
        <w:pStyle w:val="1"/>
        <w:numPr>
          <w:ilvl w:val="0"/>
          <w:numId w:val="1"/>
        </w:numPr>
        <w:rPr>
          <w:sz w:val="20"/>
        </w:rPr>
      </w:pPr>
      <w:r>
        <w:rPr>
          <w:sz w:val="20"/>
        </w:rPr>
        <w:t>ОЦІНКИ РОБОТИ КЛАСНИХ КЕРІВНИКІВ</w:t>
      </w:r>
    </w:p>
    <w:p>
      <w:pPr>
        <w:pStyle w:val="Normal"/>
        <w:jc w:val="center"/>
        <w:rPr>
          <w:b/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</w:r>
    </w:p>
    <w:tbl>
      <w:tblPr>
        <w:tblW w:w="941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7"/>
        <w:gridCol w:w="6120"/>
        <w:gridCol w:w="1440"/>
        <w:gridCol w:w="1450"/>
      </w:tblGrid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eastAsia="Liberation Serif" w:cs="Liberation Serif"/>
                <w:sz w:val="20"/>
                <w:lang w:val="uk-UA"/>
              </w:rPr>
            </w:pPr>
            <w:r>
              <w:rPr>
                <w:rFonts w:eastAsia="Liberation Serif" w:cs="Liberation Serif"/>
                <w:sz w:val="20"/>
                <w:lang w:val="uk-UA"/>
              </w:rPr>
              <w:t>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Основні напрямки діяльності класного керівника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Термін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Критерії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(бали)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І.ОРГАНІЗАЦІЙНА ЧАСТИНА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Своєчасне планування виховної роботи з урахуванням всіх рекомендацій.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Участь у роботі педрад, семінарів, адміністративних та методичних нарад, методичних об”єднань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а)присутність                                                                             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б)виступи, доповіді, інформації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в)показовий виховний захід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Участь у громадському житті школи, міста, району (відвідування урочистих зборів, вечорів, свят, конференцій, тощо)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Звіт та інформації про виконану роботу подавати своєчасно у встановлені графіки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Іс.-8.09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ІІс.-10.01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На вимогу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</w:tc>
      </w:tr>
      <w:tr>
        <w:trPr>
          <w:trHeight w:val="1134" w:hRule="atLeast"/>
          <w:cantSplit w:val="true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ІІ. ОРГАНІЗАЦІЯ КЛАСНОЇ ДІЯЛЬНОСТІ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Контроль за станом відвідування учнями школи: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rFonts w:eastAsia="Liberation Serif" w:cs="Liberation Serif"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-щоденний облік відвідування;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rFonts w:eastAsia="Liberation Serif" w:cs="Liberation Serif"/>
                <w:sz w:val="20"/>
                <w:lang w:val="uk-UA"/>
              </w:rPr>
              <w:t xml:space="preserve"> </w:t>
            </w:r>
            <w:r>
              <w:rPr>
                <w:sz w:val="20"/>
                <w:lang w:val="uk-UA"/>
              </w:rPr>
              <w:t>-своєчасна інформація батьків;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-підтвердження на пропущені уроки (пояснення і записки батьків, медичні довідки)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Організація учнів класу для участі в загальношкільних заходах (конкурсах, виставках, вікторинах, вечорах, засіданнях клубів, акціях, трудових десантах, тощо)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Залучення учнів у гуртки, спортивні секції, клуби, які працюють в школі і позашкільних закладах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Проводити: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-години класного керівника (класні, виховні години)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-інформаційні години (20-25 хв)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-бесіди по охороні здоров”я дітей, уроки здоров”я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-класні родинні свята, ранки, диспути та інше.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-загальношкільний виховний захід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-класні учнівські збори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-батьківські збори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Перевірка зошитів, журналів, 1 раз в 2 місяці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Згідно плану школи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Конроль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(дистопад-січень)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раз в тиждень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-“-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-“-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раз в семестр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раз в рік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щомісяця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рази в семестр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</w:tc>
      </w:tr>
      <w:tr>
        <w:trPr/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6.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7.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8.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ІІІ. ДОКУМЕНТАЦІЯ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Класний журнал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План виховної роботи з класом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Особові справи учнів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Протоколи батьківських зборів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Протоколи класних учнівських зборів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Папки з розробками виховних заходів, з підсумками соціально-психологічних досліджень у класі, з дитячими малюнками, роботами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Робочий зошит класного керівника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Облік зайнятості учнів в позаурочний час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Оформити: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-Класний куток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-Куток державної символіки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-Саносвітній куток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-“Живи, книго!”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2/2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4/4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ІІ р.</w:t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 раз в місяць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 балів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 бали</w:t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</w:r>
          </w:p>
        </w:tc>
      </w:tr>
    </w:tbl>
    <w:p>
      <w:pPr>
        <w:pStyle w:val="Normal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Normal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3"/>
        <w:numPr>
          <w:ilvl w:val="2"/>
          <w:numId w:val="1"/>
        </w:numPr>
        <w:rPr/>
      </w:pPr>
      <w:r>
        <w:rPr/>
        <w:t>ПЛАН ПРОГРАМА</w:t>
      </w:r>
    </w:p>
    <w:p>
      <w:pPr>
        <w:pStyle w:val="3"/>
        <w:numPr>
          <w:ilvl w:val="2"/>
          <w:numId w:val="1"/>
        </w:numPr>
        <w:rPr/>
      </w:pPr>
      <w:r>
        <w:rPr/>
        <w:t>РОБОТИ ПЕДАГОГІЧНОГО КОЛЕКТИВУ</w:t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rFonts w:eastAsia="Liberation Serif" w:cs="Liberation Serif"/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БЕРЕЖАНСЬКОЇ ЗАГАЛЬНООСВІТНЬОЇ ШКОЛИ І-ІІІ СТУПЕНІВ №3 </w:t>
      </w:r>
    </w:p>
    <w:p>
      <w:pPr>
        <w:pStyle w:val="Normal"/>
        <w:jc w:val="center"/>
        <w:rPr/>
      </w:pPr>
      <w:r>
        <w:rPr/>
        <w:t>НАД ВИХОВНОЮ ПРОБЛЕМОЮ “ФОРМУВАННЯ КОМПЕТЕНТНІСНО-ЗОРІЄНТОВАНОЇ ОСОБИСТОСТІ ЧЕРЕЗ ШИРОКЕ ЗАСТОСУВАННЯ ІННОВАЦІЙНИХ ВИХОВНИХ ТЕХНОЛОГІЙ”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1"/>
        <w:gridCol w:w="5560"/>
        <w:gridCol w:w="1259"/>
        <w:gridCol w:w="2271"/>
      </w:tblGrid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eastAsia="Liberation Serif" w:cs="Liberation Serif"/>
                <w:sz w:val="22"/>
                <w:lang w:val="uk-UA"/>
              </w:rPr>
            </w:pPr>
            <w:r>
              <w:rPr>
                <w:rFonts w:eastAsia="Liberation Serif" w:cs="Liberation Serif"/>
                <w:sz w:val="22"/>
                <w:lang w:val="uk-UA"/>
              </w:rPr>
              <w:t>№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Основні види діяльності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Термін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Відповідальний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Провести засідання методичного об”єднання класних керівників “Інноваційні виховні технології”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Голова методоб”єднання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Солтисюк Н.В.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Організувати роботу творчої групи класних керівників по координації всіх виховних заходів і впровадження інноваційних технологій виховання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Заст. директора з виховної роботи Когут Г.С.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Оформити: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-добірки матеріалів “Проблами. Пошуки.Знахідки”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-бібліографічний довідник матеріалів педагогічної періодичної праси з питань впровадження інноваційних технологій”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Жовтень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Постійно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Творча група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Зав. бібліотекою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Кузьмінчук Л.М.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Розробити рекомендації по використанню різноманітних інноваційних технологій у формуванні компетентісно-зорієнтованої особистості для усіх вікових груп”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Жовтень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Творча група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Провести: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-семінар “Психолого-педагогічний супровід у формуванні особистості громадянина”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-Педагогічний консиліум “Особливості підліткового віку”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-Семінар-практикум “Тренінг – як форма групової роботи”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Січень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Жовтень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Квітень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Психолог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rFonts w:eastAsia="Liberation Serif" w:cs="Liberation Serif"/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>Шадура Н.Ю.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Впроваджувати в повсякденну виховну роботу з учнями такі форми як КТС, тренінги, години спілкування, твори-мініатюри, турніри, прес-шоу, рольові ігри, колажі, презентації, психологічні практикуми, диспути та інші.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Постійно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Спільно з працівниками райво, методкабінету, БТШ, при підтримці відділу у справах молоді і спорту виробити конкретні завдання експедиційним загонам Всеукраїнського руху учнівської молоді “Моя земля – земля моїх батьків”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Вересень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Творча група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Залучити всіх учнів школи до участі в роботі гуртків, спортивних секцій та клубів за інтересами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Жовтень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Класні керівники</w:t>
            </w:r>
          </w:p>
        </w:tc>
      </w:tr>
      <w:tr>
        <w:trPr/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 семінарах-практикумах моделювати заходи, на яких діти могли б реалізувати свої здібності.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Постійно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Заст. директора Когут Г.С.</w:t>
            </w:r>
          </w:p>
        </w:tc>
      </w:tr>
      <w:tr>
        <w:trPr>
          <w:trHeight w:val="3238" w:hRule="atLeast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 надалі проводити: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-Творчі звіти гуртків, які працюють у школі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-Концерт для батьків “На сцені зірки школи”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-Сольні концерти юних вокалістів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-Персональні виставки юних художників, вишивальниць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-Інтелектуальну гру “Найрозумніший”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Квітень-травень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Травень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Протягом року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Протягом року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Лютий, березень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Керівники гуртків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Видиш Р.М.</w:t>
              <w:br/>
              <w:t>Грохівська О.Н.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Видиш Р.М.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Вовк Я.В.</w:t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  <w:p>
            <w:pPr>
              <w:pStyle w:val="Normal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Заст .директора з виховної роботи Когут Г.С.</w:t>
            </w:r>
          </w:p>
          <w:p>
            <w:pPr>
              <w:pStyle w:val="Normal"/>
              <w:spacing w:before="0" w:after="20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</w:r>
          </w:p>
        </w:tc>
      </w:tr>
    </w:tbl>
    <w:p>
      <w:pPr>
        <w:pStyle w:val="Normal"/>
        <w:spacing w:before="0" w:after="200"/>
        <w:rPr>
          <w:sz w:val="20"/>
          <w:lang w:val="uk-UA"/>
        </w:rPr>
      </w:pPr>
      <w:r>
        <w:rPr>
          <w:sz w:val="20"/>
          <w:lang w:val="uk-UA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8"/>
      <w:lang w:val="uk-UA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bCs/>
      <w:lang w:val="uk-UA"/>
    </w:rPr>
  </w:style>
  <w:style w:type="paragraph" w:styleId="4">
    <w:name w:val="Heading 4"/>
    <w:basedOn w:val="Style12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7"/>
    <w:pPr/>
    <w:rPr>
      <w:rFonts w:cs="Lohit Hind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cs="FreeSans"/>
    </w:rPr>
  </w:style>
  <w:style w:type="paragraph" w:styleId="Style17">
    <w:name w:val="Основной текст"/>
    <w:basedOn w:val="Normal"/>
    <w:qFormat/>
    <w:pPr>
      <w:spacing w:lineRule="auto" w:line="288" w:before="0" w:after="140"/>
    </w:pPr>
    <w:rPr/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Hindi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31">
    <w:name w:val="Основной текст 3"/>
    <w:basedOn w:val="Normal"/>
    <w:qFormat/>
    <w:pPr>
      <w:jc w:val="center"/>
    </w:pPr>
    <w:rPr>
      <w:b/>
      <w:bCs/>
      <w:sz w:val="28"/>
    </w:rPr>
  </w:style>
  <w:style w:type="paragraph" w:styleId="2">
    <w:name w:val="Основной текст 2"/>
    <w:basedOn w:val="Normal"/>
    <w:qFormat/>
    <w:pPr>
      <w:jc w:val="center"/>
    </w:pPr>
    <w:rPr>
      <w:b/>
      <w:bCs/>
      <w:sz w:val="32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9</Pages>
  <Words>1130</Words>
  <Characters>6910</Characters>
  <CharactersWithSpaces>8566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2016-01-19T08:34:00Z</dcterms:created>
  <dc:creator>vip</dc:creator>
  <dc:description/>
  <dc:language>ru-RU</dc:language>
  <cp:lastModifiedBy/>
  <dcterms:modified xsi:type="dcterms:W3CDTF">2019-03-18T13:42:54Z</dcterms:modified>
  <cp:revision>3</cp:revision>
  <dc:subject/>
  <dc:title/>
</cp:coreProperties>
</file>