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4F" w:rsidRPr="007B762C" w:rsidRDefault="007B762C" w:rsidP="00A63F4F">
      <w:pPr>
        <w:pStyle w:val="a3"/>
        <w:shd w:val="clear" w:color="auto" w:fill="FFFFFF"/>
        <w:spacing w:before="225" w:beforeAutospacing="0" w:after="240" w:afterAutospacing="0"/>
        <w:jc w:val="right"/>
        <w:rPr>
          <w:rStyle w:val="a4"/>
          <w:color w:val="000000"/>
          <w:sz w:val="28"/>
          <w:szCs w:val="28"/>
          <w:lang w:val="uk-UA"/>
        </w:rPr>
      </w:pPr>
      <w:r w:rsidRPr="007B762C">
        <w:rPr>
          <w:rStyle w:val="a4"/>
          <w:color w:val="000000"/>
          <w:sz w:val="28"/>
          <w:szCs w:val="28"/>
          <w:lang w:val="uk-UA"/>
        </w:rPr>
        <w:t>Додаток 24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  <w:lang w:val="uk-UA"/>
        </w:rPr>
      </w:pPr>
      <w:r w:rsidRPr="007B762C">
        <w:rPr>
          <w:rStyle w:val="a4"/>
          <w:color w:val="000000"/>
          <w:sz w:val="28"/>
          <w:szCs w:val="28"/>
          <w:lang w:val="uk-UA"/>
        </w:rPr>
        <w:t xml:space="preserve">Як батькам і школі запобігти </w:t>
      </w:r>
      <w:proofErr w:type="spellStart"/>
      <w:r w:rsidRPr="007B762C">
        <w:rPr>
          <w:rStyle w:val="a4"/>
          <w:color w:val="000000"/>
          <w:sz w:val="28"/>
          <w:szCs w:val="28"/>
          <w:lang w:val="uk-UA"/>
        </w:rPr>
        <w:t>булінгу</w:t>
      </w:r>
      <w:proofErr w:type="spellEnd"/>
      <w:r w:rsidRPr="007B762C">
        <w:rPr>
          <w:rStyle w:val="a4"/>
          <w:color w:val="000000"/>
          <w:sz w:val="28"/>
          <w:szCs w:val="28"/>
          <w:lang w:val="uk-UA"/>
        </w:rPr>
        <w:t>?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</w:rPr>
      </w:pPr>
      <w:r w:rsidRPr="007B762C">
        <w:rPr>
          <w:color w:val="000000"/>
          <w:sz w:val="28"/>
          <w:szCs w:val="28"/>
          <w:lang w:val="uk-UA"/>
        </w:rPr>
        <w:t xml:space="preserve">Швидка та доречна реакція дорослих (батьків і вчителів) на ситуацію </w:t>
      </w:r>
      <w:proofErr w:type="spellStart"/>
      <w:r w:rsidRPr="007B762C">
        <w:rPr>
          <w:color w:val="000000"/>
          <w:sz w:val="28"/>
          <w:szCs w:val="28"/>
          <w:lang w:val="uk-UA"/>
        </w:rPr>
        <w:t>булінгу</w:t>
      </w:r>
      <w:proofErr w:type="spellEnd"/>
      <w:r w:rsidRPr="007B762C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7B762C">
        <w:rPr>
          <w:color w:val="000000"/>
          <w:sz w:val="28"/>
          <w:szCs w:val="28"/>
          <w:lang w:val="uk-UA"/>
        </w:rPr>
        <w:t xml:space="preserve">повертає дітям відчуття безпеки та захищеності, демонструє, що насилля не прийнятне. </w:t>
      </w:r>
      <w:proofErr w:type="spellStart"/>
      <w:r w:rsidRPr="007B762C">
        <w:rPr>
          <w:color w:val="000000"/>
          <w:sz w:val="28"/>
          <w:szCs w:val="28"/>
        </w:rPr>
        <w:t>Саме</w:t>
      </w:r>
      <w:proofErr w:type="spellEnd"/>
      <w:r w:rsidRPr="007B762C">
        <w:rPr>
          <w:color w:val="000000"/>
          <w:sz w:val="28"/>
          <w:szCs w:val="28"/>
        </w:rPr>
        <w:t xml:space="preserve"> тому, як </w:t>
      </w:r>
      <w:proofErr w:type="spellStart"/>
      <w:r w:rsidRPr="007B762C">
        <w:rPr>
          <w:color w:val="000000"/>
          <w:sz w:val="28"/>
          <w:szCs w:val="28"/>
        </w:rPr>
        <w:t>тільки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ви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побачили</w:t>
      </w:r>
      <w:proofErr w:type="spellEnd"/>
      <w:r w:rsidRPr="007B762C">
        <w:rPr>
          <w:color w:val="000000"/>
          <w:sz w:val="28"/>
          <w:szCs w:val="28"/>
        </w:rPr>
        <w:t xml:space="preserve"> або </w:t>
      </w:r>
      <w:proofErr w:type="spellStart"/>
      <w:r w:rsidRPr="007B762C">
        <w:rPr>
          <w:color w:val="000000"/>
          <w:sz w:val="28"/>
          <w:szCs w:val="28"/>
        </w:rPr>
        <w:t>дізналися</w:t>
      </w:r>
      <w:proofErr w:type="spellEnd"/>
      <w:r w:rsidRPr="007B762C">
        <w:rPr>
          <w:color w:val="000000"/>
          <w:sz w:val="28"/>
          <w:szCs w:val="28"/>
        </w:rPr>
        <w:t xml:space="preserve"> про </w:t>
      </w:r>
      <w:proofErr w:type="spellStart"/>
      <w:r w:rsidRPr="007B762C">
        <w:rPr>
          <w:color w:val="000000"/>
          <w:sz w:val="28"/>
          <w:szCs w:val="28"/>
        </w:rPr>
        <w:t>булінг</w:t>
      </w:r>
      <w:proofErr w:type="spellEnd"/>
      <w:r w:rsidRPr="007B762C">
        <w:rPr>
          <w:color w:val="000000"/>
          <w:sz w:val="28"/>
          <w:szCs w:val="28"/>
        </w:rPr>
        <w:t>: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</w:rPr>
      </w:pPr>
      <w:r w:rsidRPr="007B762C">
        <w:rPr>
          <w:color w:val="000000"/>
          <w:sz w:val="28"/>
          <w:szCs w:val="28"/>
        </w:rPr>
        <w:t xml:space="preserve">1. </w:t>
      </w:r>
      <w:proofErr w:type="spellStart"/>
      <w:r w:rsidRPr="007B762C">
        <w:rPr>
          <w:color w:val="000000"/>
          <w:sz w:val="28"/>
          <w:szCs w:val="28"/>
        </w:rPr>
        <w:t>Негайно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втручайтесь</w:t>
      </w:r>
      <w:proofErr w:type="spellEnd"/>
      <w:r w:rsidRPr="007B762C">
        <w:rPr>
          <w:color w:val="000000"/>
          <w:sz w:val="28"/>
          <w:szCs w:val="28"/>
        </w:rPr>
        <w:t xml:space="preserve"> та </w:t>
      </w:r>
      <w:proofErr w:type="spellStart"/>
      <w:r w:rsidRPr="007B762C">
        <w:rPr>
          <w:color w:val="000000"/>
          <w:sz w:val="28"/>
          <w:szCs w:val="28"/>
        </w:rPr>
        <w:t>зупиняйте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насилля</w:t>
      </w:r>
      <w:proofErr w:type="spellEnd"/>
      <w:r w:rsidRPr="007B762C">
        <w:rPr>
          <w:color w:val="000000"/>
          <w:sz w:val="28"/>
          <w:szCs w:val="28"/>
        </w:rPr>
        <w:t xml:space="preserve"> — </w:t>
      </w:r>
      <w:proofErr w:type="spellStart"/>
      <w:r w:rsidRPr="007B762C">
        <w:rPr>
          <w:color w:val="000000"/>
          <w:sz w:val="28"/>
          <w:szCs w:val="28"/>
        </w:rPr>
        <w:t>булінг</w:t>
      </w:r>
      <w:proofErr w:type="spellEnd"/>
      <w:r w:rsidRPr="007B762C">
        <w:rPr>
          <w:color w:val="000000"/>
          <w:sz w:val="28"/>
          <w:szCs w:val="28"/>
        </w:rPr>
        <w:t xml:space="preserve"> не можна </w:t>
      </w:r>
      <w:proofErr w:type="spellStart"/>
      <w:r w:rsidRPr="007B762C">
        <w:rPr>
          <w:color w:val="000000"/>
          <w:sz w:val="28"/>
          <w:szCs w:val="28"/>
        </w:rPr>
        <w:t>ігнорувати</w:t>
      </w:r>
      <w:proofErr w:type="spellEnd"/>
      <w:r w:rsidRPr="007B762C">
        <w:rPr>
          <w:color w:val="000000"/>
          <w:sz w:val="28"/>
          <w:szCs w:val="28"/>
        </w:rPr>
        <w:t>.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</w:rPr>
      </w:pPr>
      <w:r w:rsidRPr="007B762C">
        <w:rPr>
          <w:color w:val="000000"/>
          <w:sz w:val="28"/>
          <w:szCs w:val="28"/>
        </w:rPr>
        <w:t xml:space="preserve">2. </w:t>
      </w:r>
      <w:proofErr w:type="spellStart"/>
      <w:r w:rsidRPr="007B762C">
        <w:rPr>
          <w:color w:val="000000"/>
          <w:sz w:val="28"/>
          <w:szCs w:val="28"/>
        </w:rPr>
        <w:t>Зберігайте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спокій</w:t>
      </w:r>
      <w:proofErr w:type="spellEnd"/>
      <w:r w:rsidRPr="007B762C">
        <w:rPr>
          <w:color w:val="000000"/>
          <w:sz w:val="28"/>
          <w:szCs w:val="28"/>
        </w:rPr>
        <w:t xml:space="preserve"> та будьте </w:t>
      </w:r>
      <w:proofErr w:type="spellStart"/>
      <w:r w:rsidRPr="007B762C">
        <w:rPr>
          <w:color w:val="000000"/>
          <w:sz w:val="28"/>
          <w:szCs w:val="28"/>
        </w:rPr>
        <w:t>делікатними</w:t>
      </w:r>
      <w:proofErr w:type="spellEnd"/>
      <w:r w:rsidRPr="007B762C">
        <w:rPr>
          <w:color w:val="000000"/>
          <w:sz w:val="28"/>
          <w:szCs w:val="28"/>
        </w:rPr>
        <w:t xml:space="preserve">, не </w:t>
      </w:r>
      <w:proofErr w:type="spellStart"/>
      <w:r w:rsidRPr="007B762C">
        <w:rPr>
          <w:color w:val="000000"/>
          <w:sz w:val="28"/>
          <w:szCs w:val="28"/>
        </w:rPr>
        <w:t>примушуйте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дітей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публічно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говорити</w:t>
      </w:r>
      <w:proofErr w:type="spellEnd"/>
      <w:r w:rsidRPr="007B762C">
        <w:rPr>
          <w:color w:val="000000"/>
          <w:sz w:val="28"/>
          <w:szCs w:val="28"/>
        </w:rPr>
        <w:t xml:space="preserve"> на </w:t>
      </w:r>
      <w:proofErr w:type="spellStart"/>
      <w:r w:rsidRPr="007B762C">
        <w:rPr>
          <w:color w:val="000000"/>
          <w:sz w:val="28"/>
          <w:szCs w:val="28"/>
        </w:rPr>
        <w:t>важкі</w:t>
      </w:r>
      <w:proofErr w:type="spellEnd"/>
      <w:r w:rsidRPr="007B762C">
        <w:rPr>
          <w:color w:val="000000"/>
          <w:sz w:val="28"/>
          <w:szCs w:val="28"/>
        </w:rPr>
        <w:t xml:space="preserve"> для них теми. </w:t>
      </w:r>
      <w:proofErr w:type="spellStart"/>
      <w:r w:rsidRPr="007B762C">
        <w:rPr>
          <w:color w:val="000000"/>
          <w:sz w:val="28"/>
          <w:szCs w:val="28"/>
        </w:rPr>
        <w:t>Краще</w:t>
      </w:r>
      <w:proofErr w:type="spellEnd"/>
      <w:r w:rsidRPr="007B762C">
        <w:rPr>
          <w:color w:val="000000"/>
          <w:sz w:val="28"/>
          <w:szCs w:val="28"/>
        </w:rPr>
        <w:t xml:space="preserve"> вести </w:t>
      </w:r>
      <w:proofErr w:type="spellStart"/>
      <w:r w:rsidRPr="007B762C">
        <w:rPr>
          <w:color w:val="000000"/>
          <w:sz w:val="28"/>
          <w:szCs w:val="28"/>
        </w:rPr>
        <w:t>розмову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наодинці</w:t>
      </w:r>
      <w:proofErr w:type="spellEnd"/>
      <w:r w:rsidRPr="007B762C">
        <w:rPr>
          <w:color w:val="000000"/>
          <w:sz w:val="28"/>
          <w:szCs w:val="28"/>
        </w:rPr>
        <w:t xml:space="preserve">, або в </w:t>
      </w:r>
      <w:proofErr w:type="spellStart"/>
      <w:r w:rsidRPr="007B762C">
        <w:rPr>
          <w:color w:val="000000"/>
          <w:sz w:val="28"/>
          <w:szCs w:val="28"/>
        </w:rPr>
        <w:t>малих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групах</w:t>
      </w:r>
      <w:proofErr w:type="spellEnd"/>
      <w:r w:rsidRPr="007B762C">
        <w:rPr>
          <w:color w:val="000000"/>
          <w:sz w:val="28"/>
          <w:szCs w:val="28"/>
        </w:rPr>
        <w:t>.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</w:rPr>
      </w:pPr>
      <w:r w:rsidRPr="007B762C">
        <w:rPr>
          <w:color w:val="000000"/>
          <w:sz w:val="28"/>
          <w:szCs w:val="28"/>
        </w:rPr>
        <w:t xml:space="preserve">3. </w:t>
      </w:r>
      <w:proofErr w:type="spellStart"/>
      <w:r w:rsidRPr="007B762C">
        <w:rPr>
          <w:color w:val="000000"/>
          <w:sz w:val="28"/>
          <w:szCs w:val="28"/>
        </w:rPr>
        <w:t>Уникайте</w:t>
      </w:r>
      <w:proofErr w:type="spellEnd"/>
      <w:r w:rsidRPr="007B762C">
        <w:rPr>
          <w:color w:val="000000"/>
          <w:sz w:val="28"/>
          <w:szCs w:val="28"/>
        </w:rPr>
        <w:t xml:space="preserve"> слів жертва </w:t>
      </w:r>
      <w:proofErr w:type="spellStart"/>
      <w:r w:rsidRPr="007B762C">
        <w:rPr>
          <w:color w:val="000000"/>
          <w:sz w:val="28"/>
          <w:szCs w:val="28"/>
        </w:rPr>
        <w:t>чи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агресор</w:t>
      </w:r>
      <w:proofErr w:type="spellEnd"/>
      <w:r w:rsidRPr="007B762C">
        <w:rPr>
          <w:color w:val="000000"/>
          <w:sz w:val="28"/>
          <w:szCs w:val="28"/>
        </w:rPr>
        <w:t xml:space="preserve"> — це </w:t>
      </w:r>
      <w:proofErr w:type="spellStart"/>
      <w:r w:rsidRPr="007B762C">
        <w:rPr>
          <w:color w:val="000000"/>
          <w:sz w:val="28"/>
          <w:szCs w:val="28"/>
        </w:rPr>
        <w:t>призводить</w:t>
      </w:r>
      <w:proofErr w:type="spellEnd"/>
      <w:r w:rsidRPr="007B762C">
        <w:rPr>
          <w:color w:val="000000"/>
          <w:sz w:val="28"/>
          <w:szCs w:val="28"/>
        </w:rPr>
        <w:t xml:space="preserve"> до </w:t>
      </w:r>
      <w:proofErr w:type="spellStart"/>
      <w:r w:rsidRPr="007B762C">
        <w:rPr>
          <w:color w:val="000000"/>
          <w:sz w:val="28"/>
          <w:szCs w:val="28"/>
        </w:rPr>
        <w:t>стигматизації</w:t>
      </w:r>
      <w:proofErr w:type="spellEnd"/>
      <w:r w:rsidRPr="007B762C">
        <w:rPr>
          <w:color w:val="000000"/>
          <w:sz w:val="28"/>
          <w:szCs w:val="28"/>
        </w:rPr>
        <w:t>.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</w:rPr>
      </w:pPr>
      <w:r w:rsidRPr="007B762C">
        <w:rPr>
          <w:color w:val="000000"/>
          <w:sz w:val="28"/>
          <w:szCs w:val="28"/>
        </w:rPr>
        <w:t xml:space="preserve">4. Не </w:t>
      </w:r>
      <w:proofErr w:type="spellStart"/>
      <w:r w:rsidRPr="007B762C">
        <w:rPr>
          <w:color w:val="000000"/>
          <w:sz w:val="28"/>
          <w:szCs w:val="28"/>
        </w:rPr>
        <w:t>намагайтеся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ставати</w:t>
      </w:r>
      <w:proofErr w:type="spellEnd"/>
      <w:r w:rsidRPr="007B762C">
        <w:rPr>
          <w:color w:val="000000"/>
          <w:sz w:val="28"/>
          <w:szCs w:val="28"/>
        </w:rPr>
        <w:t xml:space="preserve"> на </w:t>
      </w:r>
      <w:proofErr w:type="spellStart"/>
      <w:r w:rsidRPr="007B762C">
        <w:rPr>
          <w:color w:val="000000"/>
          <w:sz w:val="28"/>
          <w:szCs w:val="28"/>
        </w:rPr>
        <w:t>чийсь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бік</w:t>
      </w:r>
      <w:proofErr w:type="spellEnd"/>
      <w:r w:rsidRPr="007B762C">
        <w:rPr>
          <w:color w:val="000000"/>
          <w:sz w:val="28"/>
          <w:szCs w:val="28"/>
        </w:rPr>
        <w:t xml:space="preserve"> або </w:t>
      </w:r>
      <w:proofErr w:type="spellStart"/>
      <w:r w:rsidRPr="007B762C">
        <w:rPr>
          <w:color w:val="000000"/>
          <w:sz w:val="28"/>
          <w:szCs w:val="28"/>
        </w:rPr>
        <w:t>викликати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відчуття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провини</w:t>
      </w:r>
      <w:proofErr w:type="spellEnd"/>
      <w:r w:rsidRPr="007B762C">
        <w:rPr>
          <w:color w:val="000000"/>
          <w:sz w:val="28"/>
          <w:szCs w:val="28"/>
        </w:rPr>
        <w:t xml:space="preserve"> до того, </w:t>
      </w:r>
      <w:proofErr w:type="spellStart"/>
      <w:r w:rsidRPr="007B762C">
        <w:rPr>
          <w:color w:val="000000"/>
          <w:sz w:val="28"/>
          <w:szCs w:val="28"/>
        </w:rPr>
        <w:t>хто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потерпає</w:t>
      </w:r>
      <w:proofErr w:type="spellEnd"/>
      <w:r w:rsidRPr="007B762C">
        <w:rPr>
          <w:color w:val="000000"/>
          <w:sz w:val="28"/>
          <w:szCs w:val="28"/>
        </w:rPr>
        <w:t xml:space="preserve"> від </w:t>
      </w:r>
      <w:proofErr w:type="spellStart"/>
      <w:r w:rsidRPr="007B762C">
        <w:rPr>
          <w:color w:val="000000"/>
          <w:sz w:val="28"/>
          <w:szCs w:val="28"/>
        </w:rPr>
        <w:t>булінгу</w:t>
      </w:r>
      <w:proofErr w:type="spellEnd"/>
      <w:r w:rsidRPr="007B762C">
        <w:rPr>
          <w:color w:val="000000"/>
          <w:sz w:val="28"/>
          <w:szCs w:val="28"/>
        </w:rPr>
        <w:t xml:space="preserve">. Так </w:t>
      </w:r>
      <w:proofErr w:type="spellStart"/>
      <w:r w:rsidRPr="007B762C">
        <w:rPr>
          <w:color w:val="000000"/>
          <w:sz w:val="28"/>
          <w:szCs w:val="28"/>
        </w:rPr>
        <w:t>ви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закріплюєте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поведінку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жертви</w:t>
      </w:r>
      <w:proofErr w:type="spellEnd"/>
      <w:r w:rsidRPr="007B762C">
        <w:rPr>
          <w:color w:val="000000"/>
          <w:sz w:val="28"/>
          <w:szCs w:val="28"/>
        </w:rPr>
        <w:t>.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</w:rPr>
      </w:pPr>
      <w:r w:rsidRPr="007B762C">
        <w:rPr>
          <w:color w:val="000000"/>
          <w:sz w:val="28"/>
          <w:szCs w:val="28"/>
        </w:rPr>
        <w:t xml:space="preserve">5. </w:t>
      </w:r>
      <w:proofErr w:type="spellStart"/>
      <w:r w:rsidRPr="007B762C">
        <w:rPr>
          <w:color w:val="000000"/>
          <w:sz w:val="28"/>
          <w:szCs w:val="28"/>
        </w:rPr>
        <w:t>Пояснюйте</w:t>
      </w:r>
      <w:proofErr w:type="spellEnd"/>
      <w:r w:rsidRPr="007B762C">
        <w:rPr>
          <w:color w:val="000000"/>
          <w:sz w:val="28"/>
          <w:szCs w:val="28"/>
        </w:rPr>
        <w:t xml:space="preserve">, які </w:t>
      </w:r>
      <w:proofErr w:type="spellStart"/>
      <w:r w:rsidRPr="007B762C">
        <w:rPr>
          <w:color w:val="000000"/>
          <w:sz w:val="28"/>
          <w:szCs w:val="28"/>
        </w:rPr>
        <w:t>саме</w:t>
      </w:r>
      <w:proofErr w:type="spellEnd"/>
      <w:r w:rsidRPr="007B762C">
        <w:rPr>
          <w:color w:val="000000"/>
          <w:sz w:val="28"/>
          <w:szCs w:val="28"/>
        </w:rPr>
        <w:t xml:space="preserve"> дії є </w:t>
      </w:r>
      <w:proofErr w:type="spellStart"/>
      <w:r w:rsidRPr="007B762C">
        <w:rPr>
          <w:color w:val="000000"/>
          <w:sz w:val="28"/>
          <w:szCs w:val="28"/>
        </w:rPr>
        <w:t>насиллям</w:t>
      </w:r>
      <w:proofErr w:type="spellEnd"/>
      <w:r w:rsidRPr="007B762C">
        <w:rPr>
          <w:color w:val="000000"/>
          <w:sz w:val="28"/>
          <w:szCs w:val="28"/>
        </w:rPr>
        <w:t xml:space="preserve"> і </w:t>
      </w:r>
      <w:proofErr w:type="spellStart"/>
      <w:r w:rsidRPr="007B762C">
        <w:rPr>
          <w:color w:val="000000"/>
          <w:sz w:val="28"/>
          <w:szCs w:val="28"/>
        </w:rPr>
        <w:t>чому</w:t>
      </w:r>
      <w:proofErr w:type="spellEnd"/>
      <w:r w:rsidRPr="007B762C">
        <w:rPr>
          <w:color w:val="000000"/>
          <w:sz w:val="28"/>
          <w:szCs w:val="28"/>
        </w:rPr>
        <w:t xml:space="preserve"> їх </w:t>
      </w:r>
      <w:proofErr w:type="spellStart"/>
      <w:r w:rsidRPr="007B762C">
        <w:rPr>
          <w:color w:val="000000"/>
          <w:sz w:val="28"/>
          <w:szCs w:val="28"/>
        </w:rPr>
        <w:t>необхідно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припинити</w:t>
      </w:r>
      <w:proofErr w:type="spellEnd"/>
      <w:r w:rsidRPr="007B762C">
        <w:rPr>
          <w:color w:val="000000"/>
          <w:sz w:val="28"/>
          <w:szCs w:val="28"/>
        </w:rPr>
        <w:t>.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</w:rPr>
      </w:pPr>
      <w:r w:rsidRPr="007B762C">
        <w:rPr>
          <w:color w:val="000000"/>
          <w:sz w:val="28"/>
          <w:szCs w:val="28"/>
        </w:rPr>
        <w:t xml:space="preserve">6. Не </w:t>
      </w:r>
      <w:proofErr w:type="spellStart"/>
      <w:r w:rsidRPr="007B762C">
        <w:rPr>
          <w:color w:val="000000"/>
          <w:sz w:val="28"/>
          <w:szCs w:val="28"/>
        </w:rPr>
        <w:t>вимагайте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публічних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вибачень</w:t>
      </w:r>
      <w:proofErr w:type="spellEnd"/>
      <w:r w:rsidRPr="007B762C">
        <w:rPr>
          <w:color w:val="000000"/>
          <w:sz w:val="28"/>
          <w:szCs w:val="28"/>
        </w:rPr>
        <w:t xml:space="preserve">. Це може </w:t>
      </w:r>
      <w:proofErr w:type="spellStart"/>
      <w:r w:rsidRPr="007B762C">
        <w:rPr>
          <w:color w:val="000000"/>
          <w:sz w:val="28"/>
          <w:szCs w:val="28"/>
        </w:rPr>
        <w:t>загострити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ситуацію</w:t>
      </w:r>
      <w:proofErr w:type="spellEnd"/>
      <w:r w:rsidRPr="007B762C">
        <w:rPr>
          <w:color w:val="000000"/>
          <w:sz w:val="28"/>
          <w:szCs w:val="28"/>
        </w:rPr>
        <w:t>.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</w:rPr>
      </w:pPr>
      <w:r w:rsidRPr="007B762C">
        <w:rPr>
          <w:color w:val="000000"/>
          <w:sz w:val="28"/>
          <w:szCs w:val="28"/>
        </w:rPr>
        <w:t xml:space="preserve">7. </w:t>
      </w:r>
      <w:proofErr w:type="spellStart"/>
      <w:r w:rsidRPr="007B762C">
        <w:rPr>
          <w:color w:val="000000"/>
          <w:sz w:val="28"/>
          <w:szCs w:val="28"/>
        </w:rPr>
        <w:t>Допоможіть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дітям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зрозуміти</w:t>
      </w:r>
      <w:proofErr w:type="spellEnd"/>
      <w:r w:rsidRPr="007B762C">
        <w:rPr>
          <w:color w:val="000000"/>
          <w:sz w:val="28"/>
          <w:szCs w:val="28"/>
        </w:rPr>
        <w:t xml:space="preserve">, що </w:t>
      </w:r>
      <w:proofErr w:type="spellStart"/>
      <w:r w:rsidRPr="007B762C">
        <w:rPr>
          <w:color w:val="000000"/>
          <w:sz w:val="28"/>
          <w:szCs w:val="28"/>
        </w:rPr>
        <w:t>таке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булінг</w:t>
      </w:r>
      <w:proofErr w:type="spellEnd"/>
      <w:r w:rsidRPr="007B762C">
        <w:rPr>
          <w:color w:val="000000"/>
          <w:sz w:val="28"/>
          <w:szCs w:val="28"/>
        </w:rPr>
        <w:t xml:space="preserve"> і як </w:t>
      </w:r>
      <w:proofErr w:type="spellStart"/>
      <w:r w:rsidRPr="007B762C">
        <w:rPr>
          <w:color w:val="000000"/>
          <w:sz w:val="28"/>
          <w:szCs w:val="28"/>
        </w:rPr>
        <w:t>протистояти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йому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безпечно</w:t>
      </w:r>
      <w:proofErr w:type="spellEnd"/>
      <w:r w:rsidRPr="007B762C">
        <w:rPr>
          <w:color w:val="000000"/>
          <w:sz w:val="28"/>
          <w:szCs w:val="28"/>
        </w:rPr>
        <w:t>.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</w:rPr>
      </w:pPr>
      <w:r w:rsidRPr="007B762C">
        <w:rPr>
          <w:color w:val="000000"/>
          <w:sz w:val="28"/>
          <w:szCs w:val="28"/>
        </w:rPr>
        <w:t xml:space="preserve">8. </w:t>
      </w:r>
      <w:proofErr w:type="spellStart"/>
      <w:r w:rsidRPr="007B762C">
        <w:rPr>
          <w:color w:val="000000"/>
          <w:sz w:val="28"/>
          <w:szCs w:val="28"/>
        </w:rPr>
        <w:t>Спілкуйтеся</w:t>
      </w:r>
      <w:proofErr w:type="spellEnd"/>
      <w:r w:rsidRPr="007B762C">
        <w:rPr>
          <w:color w:val="000000"/>
          <w:sz w:val="28"/>
          <w:szCs w:val="28"/>
        </w:rPr>
        <w:t xml:space="preserve"> з дітьми. </w:t>
      </w:r>
      <w:proofErr w:type="spellStart"/>
      <w:r w:rsidRPr="007B762C">
        <w:rPr>
          <w:color w:val="000000"/>
          <w:sz w:val="28"/>
          <w:szCs w:val="28"/>
        </w:rPr>
        <w:t>Прислухайтеся</w:t>
      </w:r>
      <w:proofErr w:type="spellEnd"/>
      <w:r w:rsidRPr="007B762C">
        <w:rPr>
          <w:color w:val="000000"/>
          <w:sz w:val="28"/>
          <w:szCs w:val="28"/>
        </w:rPr>
        <w:t xml:space="preserve"> до них. Знайте </w:t>
      </w:r>
      <w:proofErr w:type="spellStart"/>
      <w:r w:rsidRPr="007B762C">
        <w:rPr>
          <w:color w:val="000000"/>
          <w:sz w:val="28"/>
          <w:szCs w:val="28"/>
        </w:rPr>
        <w:t>їхніх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друзів</w:t>
      </w:r>
      <w:proofErr w:type="spellEnd"/>
      <w:r w:rsidRPr="007B762C">
        <w:rPr>
          <w:color w:val="000000"/>
          <w:sz w:val="28"/>
          <w:szCs w:val="28"/>
        </w:rPr>
        <w:t xml:space="preserve">, </w:t>
      </w:r>
      <w:proofErr w:type="spellStart"/>
      <w:r w:rsidRPr="007B762C">
        <w:rPr>
          <w:color w:val="000000"/>
          <w:sz w:val="28"/>
          <w:szCs w:val="28"/>
        </w:rPr>
        <w:t>запитуйте</w:t>
      </w:r>
      <w:proofErr w:type="spellEnd"/>
      <w:r w:rsidRPr="007B762C">
        <w:rPr>
          <w:color w:val="000000"/>
          <w:sz w:val="28"/>
          <w:szCs w:val="28"/>
        </w:rPr>
        <w:t xml:space="preserve"> про школу, </w:t>
      </w:r>
      <w:proofErr w:type="spellStart"/>
      <w:r w:rsidRPr="007B762C">
        <w:rPr>
          <w:color w:val="000000"/>
          <w:sz w:val="28"/>
          <w:szCs w:val="28"/>
        </w:rPr>
        <w:t>розумійте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їхні</w:t>
      </w:r>
      <w:proofErr w:type="spellEnd"/>
      <w:r w:rsidRPr="007B762C">
        <w:rPr>
          <w:color w:val="000000"/>
          <w:sz w:val="28"/>
          <w:szCs w:val="28"/>
        </w:rPr>
        <w:t xml:space="preserve"> проблеми.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</w:rPr>
      </w:pPr>
      <w:r w:rsidRPr="007B762C">
        <w:rPr>
          <w:color w:val="000000"/>
          <w:sz w:val="28"/>
          <w:szCs w:val="28"/>
        </w:rPr>
        <w:t xml:space="preserve">9. </w:t>
      </w:r>
      <w:proofErr w:type="spellStart"/>
      <w:r w:rsidRPr="007B762C">
        <w:rPr>
          <w:color w:val="000000"/>
          <w:sz w:val="28"/>
          <w:szCs w:val="28"/>
        </w:rPr>
        <w:t>Заохочуйте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дітей</w:t>
      </w:r>
      <w:proofErr w:type="spellEnd"/>
      <w:r w:rsidRPr="007B762C">
        <w:rPr>
          <w:color w:val="000000"/>
          <w:sz w:val="28"/>
          <w:szCs w:val="28"/>
        </w:rPr>
        <w:t xml:space="preserve"> робити те, що вони </w:t>
      </w:r>
      <w:proofErr w:type="spellStart"/>
      <w:r w:rsidRPr="007B762C">
        <w:rPr>
          <w:color w:val="000000"/>
          <w:sz w:val="28"/>
          <w:szCs w:val="28"/>
        </w:rPr>
        <w:t>люблять</w:t>
      </w:r>
      <w:proofErr w:type="spellEnd"/>
      <w:r w:rsidRPr="007B762C">
        <w:rPr>
          <w:color w:val="000000"/>
          <w:sz w:val="28"/>
          <w:szCs w:val="28"/>
        </w:rPr>
        <w:t xml:space="preserve">. </w:t>
      </w:r>
      <w:proofErr w:type="spellStart"/>
      <w:r w:rsidRPr="007B762C">
        <w:rPr>
          <w:color w:val="000000"/>
          <w:sz w:val="28"/>
          <w:szCs w:val="28"/>
        </w:rPr>
        <w:t>Інтереси</w:t>
      </w:r>
      <w:proofErr w:type="spellEnd"/>
      <w:r w:rsidRPr="007B762C">
        <w:rPr>
          <w:color w:val="000000"/>
          <w:sz w:val="28"/>
          <w:szCs w:val="28"/>
        </w:rPr>
        <w:t xml:space="preserve"> і </w:t>
      </w:r>
      <w:proofErr w:type="spellStart"/>
      <w:r w:rsidRPr="007B762C">
        <w:rPr>
          <w:color w:val="000000"/>
          <w:sz w:val="28"/>
          <w:szCs w:val="28"/>
        </w:rPr>
        <w:t>хобі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можуть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підвищити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довіру</w:t>
      </w:r>
      <w:proofErr w:type="spellEnd"/>
      <w:r w:rsidRPr="007B762C">
        <w:rPr>
          <w:color w:val="000000"/>
          <w:sz w:val="28"/>
          <w:szCs w:val="28"/>
        </w:rPr>
        <w:t xml:space="preserve">, </w:t>
      </w:r>
      <w:proofErr w:type="spellStart"/>
      <w:r w:rsidRPr="007B762C">
        <w:rPr>
          <w:color w:val="000000"/>
          <w:sz w:val="28"/>
          <w:szCs w:val="28"/>
        </w:rPr>
        <w:t>допомогти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дітям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здружитися</w:t>
      </w:r>
      <w:proofErr w:type="spellEnd"/>
      <w:r w:rsidRPr="007B762C">
        <w:rPr>
          <w:color w:val="000000"/>
          <w:sz w:val="28"/>
          <w:szCs w:val="28"/>
        </w:rPr>
        <w:t xml:space="preserve"> і </w:t>
      </w:r>
      <w:proofErr w:type="spellStart"/>
      <w:r w:rsidRPr="007B762C">
        <w:rPr>
          <w:color w:val="000000"/>
          <w:sz w:val="28"/>
          <w:szCs w:val="28"/>
        </w:rPr>
        <w:t>попередити</w:t>
      </w:r>
      <w:proofErr w:type="spellEnd"/>
      <w:r w:rsidRPr="007B762C">
        <w:rPr>
          <w:color w:val="000000"/>
          <w:sz w:val="28"/>
          <w:szCs w:val="28"/>
        </w:rPr>
        <w:t xml:space="preserve"> схильність до </w:t>
      </w:r>
      <w:proofErr w:type="spellStart"/>
      <w:r w:rsidRPr="007B762C">
        <w:rPr>
          <w:color w:val="000000"/>
          <w:sz w:val="28"/>
          <w:szCs w:val="28"/>
        </w:rPr>
        <w:t>булінгу</w:t>
      </w:r>
      <w:proofErr w:type="spellEnd"/>
      <w:r w:rsidRPr="007B762C">
        <w:rPr>
          <w:color w:val="000000"/>
          <w:sz w:val="28"/>
          <w:szCs w:val="28"/>
        </w:rPr>
        <w:t>.</w:t>
      </w:r>
    </w:p>
    <w:p w:rsidR="00E23C95" w:rsidRPr="007B762C" w:rsidRDefault="00E23C95" w:rsidP="00E23C95">
      <w:pPr>
        <w:pStyle w:val="a3"/>
        <w:shd w:val="clear" w:color="auto" w:fill="FFFFFF"/>
        <w:spacing w:before="225" w:beforeAutospacing="0" w:after="240" w:afterAutospacing="0"/>
        <w:rPr>
          <w:color w:val="7C7C7C"/>
          <w:sz w:val="28"/>
          <w:szCs w:val="28"/>
        </w:rPr>
      </w:pPr>
      <w:r w:rsidRPr="007B762C">
        <w:rPr>
          <w:color w:val="000000"/>
          <w:sz w:val="28"/>
          <w:szCs w:val="28"/>
        </w:rPr>
        <w:t xml:space="preserve">10. </w:t>
      </w:r>
      <w:proofErr w:type="spellStart"/>
      <w:r w:rsidRPr="007B762C">
        <w:rPr>
          <w:color w:val="000000"/>
          <w:sz w:val="28"/>
          <w:szCs w:val="28"/>
        </w:rPr>
        <w:t>Показуйте</w:t>
      </w:r>
      <w:proofErr w:type="spellEnd"/>
      <w:r w:rsidRPr="007B762C">
        <w:rPr>
          <w:color w:val="000000"/>
          <w:sz w:val="28"/>
          <w:szCs w:val="28"/>
        </w:rPr>
        <w:t xml:space="preserve"> приклад ставлення до </w:t>
      </w:r>
      <w:proofErr w:type="spellStart"/>
      <w:r w:rsidRPr="007B762C">
        <w:rPr>
          <w:color w:val="000000"/>
          <w:sz w:val="28"/>
          <w:szCs w:val="28"/>
        </w:rPr>
        <w:t>інших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із</w:t>
      </w:r>
      <w:proofErr w:type="spellEnd"/>
      <w:r w:rsidRPr="007B762C">
        <w:rPr>
          <w:color w:val="000000"/>
          <w:sz w:val="28"/>
          <w:szCs w:val="28"/>
        </w:rPr>
        <w:t xml:space="preserve"> </w:t>
      </w:r>
      <w:proofErr w:type="spellStart"/>
      <w:r w:rsidRPr="007B762C">
        <w:rPr>
          <w:color w:val="000000"/>
          <w:sz w:val="28"/>
          <w:szCs w:val="28"/>
        </w:rPr>
        <w:t>добротою</w:t>
      </w:r>
      <w:proofErr w:type="spellEnd"/>
      <w:r w:rsidRPr="007B762C">
        <w:rPr>
          <w:color w:val="000000"/>
          <w:sz w:val="28"/>
          <w:szCs w:val="28"/>
        </w:rPr>
        <w:t xml:space="preserve"> та </w:t>
      </w:r>
      <w:proofErr w:type="spellStart"/>
      <w:r w:rsidRPr="007B762C">
        <w:rPr>
          <w:color w:val="000000"/>
          <w:sz w:val="28"/>
          <w:szCs w:val="28"/>
        </w:rPr>
        <w:t>повагою</w:t>
      </w:r>
      <w:proofErr w:type="spellEnd"/>
      <w:r w:rsidRPr="007B762C">
        <w:rPr>
          <w:color w:val="000000"/>
          <w:sz w:val="28"/>
          <w:szCs w:val="28"/>
        </w:rPr>
        <w:t>.</w:t>
      </w:r>
    </w:p>
    <w:p w:rsidR="00D20EC2" w:rsidRPr="007B762C" w:rsidRDefault="00D20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Як допомогти дитині, якщо вона піддається 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Інколи діти стають жертвами 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. Вони соромляться про це говорити і часто звинувачують себе. Можуть відчувати себе безпорадними та вважати, що з ними щось не так. Придивіться до поведінки та настрою своєї дитини. Якщо ви помітили ознаки того, що вона стала жертвою 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1. У першу чергу заспокойтесь, і тільки після цього починайте розмову з дитиною.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2. Дайте відчути, що ви поруч, готові підтримати та допомогти, вислухати та захистити.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3. Запевніть дитину, що ви не звинувачуєте її у тому, що відбувається, і вона може говорити відверто.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4. Пам’ятайте, що дитині може бути неприємно говорити на цю тему, вона вразлива у цей момент. Будьте терплячими та делікатними.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5. Спробуйте з’ясувати все, що зможете, проте не повторюйте ті ж самі запитання по декілька разів, допитуючись.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6. Запропонуйте подумати, які дії допоможуть дитині почуватися у більшій безпеці зараз (наприклад, бути певний час ближче до дорослих, не залишатися після уроків тощо).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7. Розкажіть дитині, що немає нічого поганого у тому, щоб повідомити про агресивну поведінку щодо когось учителю або принаймні друзям. Поясніть різницю між “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пліткуванням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>” та “піклуванням” про своє життя чи життя друга/однокласника.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8. Спитайте, яка саме ваша допомога буде корисна дитині, вислухайте уважно. Можливо ви запропонуєте свій варіант. Це допоможе розробити спільну стратегію змін.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lastRenderedPageBreak/>
        <w:t>9. Пам’ятайте, що ситуації фізичного насилля потребують негайного втручання з боку батьків та візит до школи.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10. Спільно з дитиною шукайте нові способи реагування на ситуацію 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11. Обговоріть, до кого по допомогу дитина може звертатися у школі: до шкільного психолога, вчителів, адміністрації, дорослих учнів, охорони, батьків інших дітей.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12. Важливо усвідомити, чому саме дитина потрапила у ситуацію 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>. Рекомендуємо з цим звернутися до дитячого психолога.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13. Підтримайте свою дитину у налагодженні дружніх стосунків з однолітками.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14. Поясніть дитині, що зміни будуть відбуватися поступово, проте весь цей час вона може розраховувати на вашу підтримку.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Як допомогти дитині, якщо вона виявилася агресором?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 Дитині, яка 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булить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 інших, увага та допомога потрібна не менше, ніж тій, яка страждає від 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1. Відверто поговоріть з дитиною про те, що відбувається, з’ясуйте як вона ставиться до своїх дій і як реагують інші діти. Ви можете почути, що “”всі так роблять””, або “”він заслуговує на це””.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2. Уважно вислухайте дитину і зосередьтеся на пошуку фактів, а не на своїх припущеннях.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3. Не применшуйте серйозність ситуації такими кліше, як “”хлопчики завжди будуть хлопчиками”” або “”глузування, бійки та інші форми агресивної поведінки — просто дитячі жарти і цілком природна частина дитинства””.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lastRenderedPageBreak/>
        <w:t>4. Ретельно поясніть, які дії ви вважаєте переслідуванням інших. До них відносяться: цькування, образливі прізвиська,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5. Діти, які 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булять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, заперечують це так довго, як тільки можуть. Спокійно поясніть дитині, що її поведінка може завдати шкоди не тільки жертві, а й усім оточуючим. І щодалі це заходитиме, тим гірше 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 впливатиме на всіх учасників.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6. Дайте зрозуміти дитині, що агресивна поведінка є дуже серйозною проблемою, і ви не будете терпіти це в майбутньому. Чітко і наполегливо, але без гніву, попросіть дитину зупинити насильство.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7. Скажіть дитині, що їй потрібна допомога, а тому ви тимчасово триматимете зв’язок з учителями, щоб упевнитись — дитина намагається змінити ситуацію.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8. Загрози і покарання не спрацюють. Можливо, на якийсь час це припинить 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>, та в перспективі це може тільки посилити агресію і невдоволення.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 xml:space="preserve">9. Буде зайвим концентрувати увагу на відчуттях дитини, яку </w:t>
      </w:r>
      <w:proofErr w:type="spellStart"/>
      <w:r w:rsidRPr="007B762C">
        <w:rPr>
          <w:rFonts w:ascii="Times New Roman" w:hAnsi="Times New Roman" w:cs="Times New Roman"/>
          <w:sz w:val="28"/>
          <w:szCs w:val="28"/>
          <w:lang w:val="uk-UA"/>
        </w:rPr>
        <w:t>булять</w:t>
      </w:r>
      <w:proofErr w:type="spellEnd"/>
      <w:r w:rsidRPr="007B762C">
        <w:rPr>
          <w:rFonts w:ascii="Times New Roman" w:hAnsi="Times New Roman" w:cs="Times New Roman"/>
          <w:sz w:val="28"/>
          <w:szCs w:val="28"/>
          <w:lang w:val="uk-UA"/>
        </w:rPr>
        <w:t>. Той, хто виявляє агресію, як правило відсторонюється від почуттів іншої людини.</w:t>
      </w:r>
    </w:p>
    <w:p w:rsidR="00E23C95" w:rsidRPr="007B762C" w:rsidRDefault="00E23C95" w:rsidP="00E23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62C">
        <w:rPr>
          <w:rFonts w:ascii="Times New Roman" w:hAnsi="Times New Roman" w:cs="Times New Roman"/>
          <w:sz w:val="28"/>
          <w:szCs w:val="28"/>
          <w:lang w:val="uk-UA"/>
        </w:rPr>
        <w:t>10. Агресивна поведінка та прояви насильства можуть вказувати на емоційні проблеми вашої дитини та розлади поведінки. Порадьтеся зі шкільним чи дитячим психологом.</w:t>
      </w:r>
    </w:p>
    <w:p w:rsidR="00E23C95" w:rsidRPr="00E23C95" w:rsidRDefault="00E23C95" w:rsidP="00E23C95">
      <w:pPr>
        <w:rPr>
          <w:lang w:val="uk-UA"/>
        </w:rPr>
      </w:pPr>
    </w:p>
    <w:sectPr w:rsidR="00E23C95" w:rsidRPr="00E2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95"/>
    <w:rsid w:val="007B762C"/>
    <w:rsid w:val="00A63F4F"/>
    <w:rsid w:val="00D20EC2"/>
    <w:rsid w:val="00E2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3</cp:revision>
  <dcterms:created xsi:type="dcterms:W3CDTF">2018-08-28T15:42:00Z</dcterms:created>
  <dcterms:modified xsi:type="dcterms:W3CDTF">2018-08-29T04:18:00Z</dcterms:modified>
</cp:coreProperties>
</file>