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7D" w:rsidRPr="00240C7D" w:rsidRDefault="00240C7D" w:rsidP="00240C7D">
      <w:pPr>
        <w:pStyle w:val="3"/>
        <w:shd w:val="clear" w:color="auto" w:fill="auto"/>
        <w:ind w:right="360" w:firstLine="0"/>
        <w:jc w:val="center"/>
        <w:rPr>
          <w:rStyle w:val="a5"/>
          <w:i/>
          <w:sz w:val="36"/>
          <w:szCs w:val="36"/>
          <w:lang w:val="ru-RU"/>
        </w:rPr>
      </w:pPr>
      <w:bookmarkStart w:id="0" w:name="_GoBack"/>
      <w:r w:rsidRPr="00240C7D">
        <w:rPr>
          <w:rStyle w:val="a5"/>
          <w:i/>
          <w:sz w:val="36"/>
          <w:szCs w:val="36"/>
          <w:lang w:val="ru-RU"/>
        </w:rPr>
        <w:t xml:space="preserve">Яку </w:t>
      </w:r>
      <w:proofErr w:type="spellStart"/>
      <w:r w:rsidRPr="00240C7D">
        <w:rPr>
          <w:rStyle w:val="a5"/>
          <w:i/>
          <w:sz w:val="36"/>
          <w:szCs w:val="36"/>
          <w:lang w:val="ru-RU"/>
        </w:rPr>
        <w:t>профес</w:t>
      </w:r>
      <w:proofErr w:type="spellEnd"/>
      <w:r w:rsidRPr="00240C7D">
        <w:rPr>
          <w:rStyle w:val="a5"/>
          <w:i/>
          <w:sz w:val="36"/>
          <w:szCs w:val="36"/>
          <w:lang w:val="uk-UA"/>
        </w:rPr>
        <w:t>і</w:t>
      </w:r>
      <w:r w:rsidRPr="00240C7D">
        <w:rPr>
          <w:rStyle w:val="a5"/>
          <w:i/>
          <w:sz w:val="36"/>
          <w:szCs w:val="36"/>
          <w:lang w:val="ru-RU"/>
        </w:rPr>
        <w:t>ю обрати?</w:t>
      </w:r>
    </w:p>
    <w:bookmarkEnd w:id="0"/>
    <w:p w:rsidR="00BD4871" w:rsidRDefault="00384514">
      <w:pPr>
        <w:pStyle w:val="3"/>
        <w:shd w:val="clear" w:color="auto" w:fill="auto"/>
        <w:ind w:right="360" w:firstLine="0"/>
      </w:pPr>
      <w:r>
        <w:rPr>
          <w:rStyle w:val="a5"/>
        </w:rPr>
        <w:t>Мета:</w:t>
      </w:r>
      <w:r>
        <w:t xml:space="preserve"> привернути увагу учнів до такого важливого проблемного питання, як вибір професії; розкрити суть правильного вибору професії та її значення для держави й особистості; визначити роль батьків, сім'ї у виборі професії.</w:t>
      </w:r>
    </w:p>
    <w:p w:rsidR="00BD4871" w:rsidRDefault="00384514">
      <w:pPr>
        <w:pStyle w:val="3"/>
        <w:shd w:val="clear" w:color="auto" w:fill="auto"/>
        <w:spacing w:after="304"/>
        <w:ind w:right="360" w:firstLine="0"/>
        <w:jc w:val="left"/>
      </w:pPr>
      <w:r>
        <w:rPr>
          <w:rStyle w:val="a5"/>
        </w:rPr>
        <w:t>Обладнання:</w:t>
      </w:r>
      <w:r>
        <w:t xml:space="preserve"> схема "</w:t>
      </w:r>
      <w:r>
        <w:t>Професії наших батьків"; "Родинне дерево" Іванова Я.; рекламні плакати різних професій; плакати з написами: "Щасливий той, хто радісно йде на роботу і з радістю повертається додому", "Ніщо не звеличує людину так, як праця"; малюнки та фотографії з зображен</w:t>
      </w:r>
      <w:r>
        <w:t>ням представників різних професій; написи на дошці:</w:t>
      </w:r>
    </w:p>
    <w:p w:rsidR="00BD4871" w:rsidRDefault="00384514">
      <w:pPr>
        <w:pStyle w:val="20"/>
        <w:shd w:val="clear" w:color="auto" w:fill="auto"/>
        <w:spacing w:before="0"/>
        <w:ind w:left="4620"/>
      </w:pPr>
      <w:r>
        <w:t>"Конституція України"</w:t>
      </w:r>
    </w:p>
    <w:p w:rsidR="00240C7D" w:rsidRDefault="00384514">
      <w:pPr>
        <w:pStyle w:val="3"/>
        <w:shd w:val="clear" w:color="auto" w:fill="auto"/>
        <w:spacing w:after="298" w:line="319" w:lineRule="exact"/>
        <w:ind w:left="2900" w:right="360" w:firstLine="0"/>
        <w:jc w:val="left"/>
        <w:rPr>
          <w:lang w:val="ru-RU"/>
        </w:rPr>
      </w:pPr>
      <w:r>
        <w:rPr>
          <w:rStyle w:val="a5"/>
        </w:rPr>
        <w:t>Ст. 53.</w:t>
      </w:r>
      <w:r>
        <w:t xml:space="preserve"> Кожен має право на освіту. Повна загальна середня освіта є обов'язковою. </w:t>
      </w:r>
    </w:p>
    <w:p w:rsidR="00BD4871" w:rsidRDefault="00384514">
      <w:pPr>
        <w:pStyle w:val="3"/>
        <w:shd w:val="clear" w:color="auto" w:fill="auto"/>
        <w:spacing w:after="298" w:line="319" w:lineRule="exact"/>
        <w:ind w:left="2900" w:right="360" w:firstLine="0"/>
        <w:jc w:val="left"/>
      </w:pPr>
      <w:r>
        <w:rPr>
          <w:rStyle w:val="a5"/>
        </w:rPr>
        <w:t>Ст.43.</w:t>
      </w:r>
      <w:r>
        <w:t xml:space="preserve"> Кожен має право на працю, що включає можливість заробляти собі на життя працею, яку він вільно</w:t>
      </w:r>
      <w:r>
        <w:t xml:space="preserve"> обирає або на яку вільно погоджується. Держава створює умови для повного здійснення громадянами права на працю, гарантує рівні можливості у виборі професії. Використання примусової праці забороняється.</w:t>
      </w:r>
    </w:p>
    <w:p w:rsidR="00BD4871" w:rsidRDefault="00384514">
      <w:pPr>
        <w:pStyle w:val="10"/>
        <w:keepNext/>
        <w:keepLines/>
        <w:shd w:val="clear" w:color="auto" w:fill="auto"/>
        <w:spacing w:before="0"/>
        <w:ind w:left="2900"/>
      </w:pPr>
      <w:bookmarkStart w:id="1" w:name="bookmark0"/>
      <w:r>
        <w:t>Хід роботи</w:t>
      </w:r>
      <w:bookmarkEnd w:id="1"/>
    </w:p>
    <w:p w:rsidR="00BD4871" w:rsidRDefault="00384514">
      <w:pPr>
        <w:pStyle w:val="220"/>
        <w:keepNext/>
        <w:keepLines/>
        <w:shd w:val="clear" w:color="auto" w:fill="auto"/>
      </w:pPr>
      <w:bookmarkStart w:id="2" w:name="bookmark1"/>
      <w:r>
        <w:t>І. Вступне слово.</w:t>
      </w:r>
      <w:bookmarkEnd w:id="2"/>
    </w:p>
    <w:p w:rsidR="00240C7D" w:rsidRDefault="00384514">
      <w:pPr>
        <w:pStyle w:val="3"/>
        <w:shd w:val="clear" w:color="auto" w:fill="auto"/>
        <w:spacing w:after="0" w:line="322" w:lineRule="exact"/>
        <w:ind w:left="1640" w:right="2320"/>
        <w:jc w:val="left"/>
        <w:rPr>
          <w:lang w:val="ru-RU"/>
        </w:rPr>
      </w:pPr>
      <w:r>
        <w:t>Якось я натрапила у дитя</w:t>
      </w:r>
      <w:r>
        <w:t xml:space="preserve">чому журналі на таку лічилочку: </w:t>
      </w:r>
    </w:p>
    <w:p w:rsidR="00240C7D" w:rsidRDefault="00384514" w:rsidP="00240C7D">
      <w:pPr>
        <w:pStyle w:val="3"/>
        <w:shd w:val="clear" w:color="auto" w:fill="auto"/>
        <w:tabs>
          <w:tab w:val="left" w:pos="426"/>
        </w:tabs>
        <w:spacing w:after="0" w:line="322" w:lineRule="exact"/>
        <w:ind w:left="426" w:right="2320" w:firstLine="0"/>
        <w:jc w:val="left"/>
        <w:rPr>
          <w:lang w:val="ru-RU"/>
        </w:rPr>
      </w:pPr>
      <w:r>
        <w:t>Раз, два, три, чотири, п'ять!</w:t>
      </w:r>
    </w:p>
    <w:p w:rsidR="00240C7D" w:rsidRDefault="00384514" w:rsidP="00240C7D">
      <w:pPr>
        <w:pStyle w:val="3"/>
        <w:shd w:val="clear" w:color="auto" w:fill="auto"/>
        <w:tabs>
          <w:tab w:val="left" w:pos="426"/>
        </w:tabs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Розкажи, ким хочеш стать?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>Я піду у бізнесмени,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А Андрійко - в супермени,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І директором, як тато,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Друг мій </w:t>
      </w:r>
      <w:r>
        <w:rPr>
          <w:lang w:val="ru"/>
        </w:rPr>
        <w:t xml:space="preserve">Петрик </w:t>
      </w:r>
      <w:r>
        <w:t xml:space="preserve">хоче стати.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Крутить кучері Світлана </w:t>
      </w:r>
      <w:r w:rsidR="00240C7D">
        <w:t>–</w:t>
      </w:r>
      <w:r>
        <w:t xml:space="preserve">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Каже, що моделлю стане.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Про гучну акторську </w:t>
      </w:r>
      <w:r>
        <w:t xml:space="preserve">славу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Мріє наш знайомий Слава,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І вже бачить себе Рома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>Співаком, усім відомим.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А хто ж буде токарем,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proofErr w:type="spellStart"/>
      <w:r>
        <w:t>Мулярем</w:t>
      </w:r>
      <w:proofErr w:type="spellEnd"/>
      <w:r>
        <w:t xml:space="preserve"> і докером?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>Хто збудує гарний дім?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Зробить зачіски усім?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А хто виоре нам поле,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lastRenderedPageBreak/>
        <w:t xml:space="preserve">Жито викосить в стодоли,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Потім змеле ту пашницю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  <w:rPr>
          <w:lang w:val="ru-RU"/>
        </w:rPr>
      </w:pPr>
      <w:r>
        <w:t xml:space="preserve">На духмяну паляницю? </w:t>
      </w:r>
    </w:p>
    <w:p w:rsidR="00BD4871" w:rsidRDefault="00384514" w:rsidP="00240C7D">
      <w:pPr>
        <w:pStyle w:val="3"/>
        <w:shd w:val="clear" w:color="auto" w:fill="auto"/>
        <w:spacing w:after="0" w:line="322" w:lineRule="exact"/>
        <w:ind w:left="426" w:right="2320" w:firstLine="0"/>
        <w:jc w:val="left"/>
      </w:pPr>
      <w:r>
        <w:t>Я</w:t>
      </w:r>
      <w:r>
        <w:t>кщо всі підуть в артисти,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Що тоді ми </w:t>
      </w:r>
      <w:proofErr w:type="spellStart"/>
      <w:r>
        <w:t>будем</w:t>
      </w:r>
      <w:proofErr w:type="spellEnd"/>
      <w:r>
        <w:t xml:space="preserve"> їсти?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Черевики і пальто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Не пошиє нам ніхто!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Раз, два, три, чотири, п'ять!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Що тут </w:t>
      </w:r>
      <w:proofErr w:type="spellStart"/>
      <w:r>
        <w:t>думать</w:t>
      </w:r>
      <w:proofErr w:type="spellEnd"/>
      <w:r>
        <w:t xml:space="preserve"> і </w:t>
      </w:r>
      <w:proofErr w:type="spellStart"/>
      <w:r>
        <w:t>гадать</w:t>
      </w:r>
      <w:proofErr w:type="spellEnd"/>
      <w:r>
        <w:t xml:space="preserve">?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>Треба знати: кожна справа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І почесна, і цікава.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Якщо вмієш гарно шити,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 xml:space="preserve">Хліб пекти, дітей учити, </w:t>
      </w:r>
    </w:p>
    <w:p w:rsidR="00240C7D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  <w:rPr>
          <w:lang w:val="ru-RU"/>
        </w:rPr>
      </w:pPr>
      <w:r>
        <w:t>Зводить дім, обід ва</w:t>
      </w:r>
      <w:r>
        <w:t xml:space="preserve">рити </w:t>
      </w:r>
      <w:r w:rsidR="00240C7D">
        <w:t>–</w:t>
      </w:r>
      <w:r>
        <w:t xml:space="preserve"> </w:t>
      </w:r>
    </w:p>
    <w:p w:rsidR="00BD4871" w:rsidRDefault="00384514" w:rsidP="00240C7D">
      <w:pPr>
        <w:pStyle w:val="3"/>
        <w:shd w:val="clear" w:color="auto" w:fill="auto"/>
        <w:spacing w:after="0" w:line="322" w:lineRule="exact"/>
        <w:ind w:left="426" w:right="4760" w:firstLine="0"/>
        <w:jc w:val="left"/>
      </w:pPr>
      <w:r>
        <w:t>Будеш дуже знаменитим!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  <w:jc w:val="left"/>
      </w:pPr>
      <w:r>
        <w:t>Як бачите, проблема: ким стати? турбує дітей в дуже ранньому віці. Тому сьогодні ми поговоримо з вами про професії. Професії ті, які вам відомі - професії ваших батьків.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</w:pPr>
      <w:r>
        <w:t>У вас такий прекрасний вік - вік пізнання і перших самостійних рішень, вік дружби, яку проносять через усе життя, вік, коли у вас з'являється чимало власних проблем.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  <w:jc w:val="left"/>
      </w:pPr>
      <w:r>
        <w:t>Декому здається, що в 15-16 років ще не потрібно ламати собі голову над серйозними проблем</w:t>
      </w:r>
      <w:r>
        <w:t>ами. Але коли добре подумати, то саме у цьому віці людина має дати відповіді на найсерйозніші питання свого життя. Перевага старших людей над тими, кому сьогодні п'ятнадцять, зрозуміла. Вони теж були у цьому віці й лише тепер знають, як прожити ці роки з н</w:t>
      </w:r>
      <w:r>
        <w:t>айбільшою користю. Вони вже пройшли через ваші нинішні труднощі, сумніви, вагання. Адже питання, які постають перед людиною в юності, за своєю суттю завжди одні й ті самі. Тому відвертатися від порад старших, хто б вони не були - батьки, учителі, знайомі -</w:t>
      </w:r>
      <w:r>
        <w:t xml:space="preserve"> непростима легковажність.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  <w:jc w:val="left"/>
      </w:pPr>
      <w:r>
        <w:t>Ви стоїте на порозі самостійного життя. Адже дехто з вас уже через рік обере собі професію і піде освоювати її ази.</w:t>
      </w:r>
    </w:p>
    <w:p w:rsidR="00BD4871" w:rsidRDefault="00384514" w:rsidP="00240C7D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line="322" w:lineRule="exact"/>
      </w:pPr>
      <w:r>
        <w:t>Що таке професія?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  <w:jc w:val="left"/>
      </w:pPr>
      <w:r>
        <w:t>Поряд з проблемою - ким бути? - невідступно крокує інша: яким стати? Із кого брати приклад?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420" w:firstLine="360"/>
      </w:pPr>
      <w:r>
        <w:t>І н</w:t>
      </w:r>
      <w:r>
        <w:t xml:space="preserve">а допомогу у вирішенні цих важливих питань приходять ваші батьки. Чому саме вони? А тому що ці люди вам найближчі. Батьки вдома діляться з вами виробничими проблемами, для них робота - одна з головних тем. А ви часто відвідуєте батьків на роботі, напевне, </w:t>
      </w:r>
      <w:r>
        <w:t>знайомі з їхнім робочим місцем, виробничим процесом, колегами.</w:t>
      </w:r>
    </w:p>
    <w:p w:rsidR="00BD4871" w:rsidRDefault="00384514">
      <w:pPr>
        <w:pStyle w:val="3"/>
        <w:shd w:val="clear" w:color="auto" w:fill="auto"/>
        <w:spacing w:after="325" w:line="322" w:lineRule="exact"/>
        <w:ind w:left="20" w:firstLine="360"/>
        <w:jc w:val="left"/>
      </w:pPr>
      <w:r>
        <w:t>Тому розпочнемо з обговорення професій ваших батьків.</w:t>
      </w:r>
    </w:p>
    <w:p w:rsidR="00BD4871" w:rsidRDefault="00384514">
      <w:pPr>
        <w:pStyle w:val="22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184" w:line="290" w:lineRule="exact"/>
        <w:ind w:left="20" w:firstLine="360"/>
        <w:jc w:val="left"/>
      </w:pPr>
      <w:bookmarkStart w:id="3" w:name="bookmark2"/>
      <w:r>
        <w:t>Робота зі схемою "Професії наших батьків"</w:t>
      </w:r>
      <w:bookmarkEnd w:id="3"/>
    </w:p>
    <w:p w:rsidR="00BD4871" w:rsidRDefault="00384514">
      <w:pPr>
        <w:pStyle w:val="22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left="20" w:firstLine="360"/>
        <w:jc w:val="left"/>
      </w:pPr>
      <w:bookmarkStart w:id="4" w:name="bookmark3"/>
      <w:r>
        <w:t>Розповіді учнів про батьківські професії.</w:t>
      </w:r>
      <w:bookmarkEnd w:id="4"/>
    </w:p>
    <w:p w:rsidR="00BD4871" w:rsidRDefault="00384514">
      <w:pPr>
        <w:pStyle w:val="3"/>
        <w:shd w:val="clear" w:color="auto" w:fill="auto"/>
        <w:spacing w:after="0" w:line="322" w:lineRule="exact"/>
        <w:ind w:left="20" w:firstLine="360"/>
        <w:jc w:val="left"/>
      </w:pPr>
      <w:r>
        <w:rPr>
          <w:rStyle w:val="11"/>
        </w:rPr>
        <w:t>Обговорення питань</w:t>
      </w:r>
      <w:r>
        <w:t>:</w:t>
      </w:r>
    </w:p>
    <w:p w:rsidR="00BD4871" w:rsidRDefault="00384514" w:rsidP="00240C7D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066"/>
        </w:tabs>
        <w:ind w:left="740" w:firstLine="0"/>
      </w:pPr>
      <w:bookmarkStart w:id="5" w:name="bookmark4"/>
      <w:r>
        <w:lastRenderedPageBreak/>
        <w:t>Ким працюють ваші батьки?</w:t>
      </w:r>
      <w:bookmarkEnd w:id="5"/>
    </w:p>
    <w:p w:rsidR="00BD4871" w:rsidRDefault="00384514" w:rsidP="00240C7D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066"/>
        </w:tabs>
        <w:ind w:left="740" w:firstLine="0"/>
      </w:pPr>
      <w:bookmarkStart w:id="6" w:name="bookmark5"/>
      <w:r>
        <w:t>Що ви знаєте про їхні професії?</w:t>
      </w:r>
      <w:bookmarkEnd w:id="6"/>
    </w:p>
    <w:p w:rsidR="00BD4871" w:rsidRDefault="00384514" w:rsidP="00240C7D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069"/>
        </w:tabs>
        <w:ind w:left="740" w:firstLine="0"/>
      </w:pPr>
      <w:bookmarkStart w:id="7" w:name="bookmark6"/>
      <w:r>
        <w:t>Що вас захоплює, а що не подобається?</w:t>
      </w:r>
      <w:bookmarkEnd w:id="7"/>
    </w:p>
    <w:p w:rsidR="00BD4871" w:rsidRDefault="00384514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869"/>
        </w:tabs>
        <w:ind w:left="20" w:firstLine="400"/>
      </w:pPr>
      <w:bookmarkStart w:id="8" w:name="bookmark7"/>
      <w:r>
        <w:t>Презентація сімейних династій.</w:t>
      </w:r>
      <w:bookmarkEnd w:id="8"/>
    </w:p>
    <w:p w:rsidR="00BD4871" w:rsidRDefault="00384514">
      <w:pPr>
        <w:pStyle w:val="3"/>
        <w:shd w:val="clear" w:color="auto" w:fill="auto"/>
        <w:spacing w:after="0" w:line="322" w:lineRule="exact"/>
        <w:ind w:left="20" w:right="360" w:firstLine="400"/>
      </w:pPr>
      <w:r>
        <w:t>- Дуже часто в міру різних причин діти наслідують своїх батьків у набутті професії, а тому й виникають династії лікарів, учителів, артистів, робітничих про</w:t>
      </w:r>
      <w:r>
        <w:t>фесій.</w:t>
      </w:r>
    </w:p>
    <w:p w:rsidR="00BD4871" w:rsidRDefault="00384514">
      <w:pPr>
        <w:pStyle w:val="3"/>
        <w:shd w:val="clear" w:color="auto" w:fill="auto"/>
        <w:spacing w:line="322" w:lineRule="exact"/>
        <w:ind w:left="20" w:right="360" w:firstLine="400"/>
        <w:jc w:val="left"/>
      </w:pPr>
      <w:r>
        <w:rPr>
          <w:rStyle w:val="24"/>
        </w:rPr>
        <w:t>Учні розповідають про сімейні династії, опираючись на своє "Родове дерево".</w:t>
      </w:r>
    </w:p>
    <w:p w:rsidR="00BD4871" w:rsidRDefault="00384514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ind w:left="20" w:firstLine="400"/>
      </w:pPr>
      <w:bookmarkStart w:id="9" w:name="bookmark8"/>
      <w:r>
        <w:t>Аналіз 53 та 43 статей Конституції України.</w:t>
      </w:r>
      <w:bookmarkEnd w:id="9"/>
    </w:p>
    <w:p w:rsidR="00BD4871" w:rsidRDefault="00384514" w:rsidP="00240C7D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1089"/>
        </w:tabs>
        <w:ind w:left="1100"/>
      </w:pPr>
      <w:bookmarkStart w:id="10" w:name="bookmark9"/>
      <w:r>
        <w:t>Про що йдеться в цих статтях Основного Закону?</w:t>
      </w:r>
      <w:bookmarkEnd w:id="10"/>
    </w:p>
    <w:p w:rsidR="00BD4871" w:rsidRDefault="00384514">
      <w:pPr>
        <w:pStyle w:val="3"/>
        <w:numPr>
          <w:ilvl w:val="0"/>
          <w:numId w:val="3"/>
        </w:numPr>
        <w:shd w:val="clear" w:color="auto" w:fill="auto"/>
        <w:tabs>
          <w:tab w:val="left" w:pos="181"/>
        </w:tabs>
        <w:spacing w:after="0" w:line="322" w:lineRule="exact"/>
        <w:ind w:left="20" w:firstLine="0"/>
        <w:jc w:val="left"/>
      </w:pPr>
      <w:r>
        <w:t>Але існує ще й гірка статистика про безробіття в Україні.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360" w:firstLine="0"/>
        <w:jc w:val="left"/>
      </w:pPr>
      <w:r>
        <w:t>Тому вибір професії значною мірою впливає на життя кожної людини. Тут не можна покладатися на випадковість, квапитися. Необхідне найсерйозніше ставлення до цієї проблеми.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360" w:firstLine="400"/>
        <w:jc w:val="left"/>
      </w:pPr>
      <w:r>
        <w:t>Роблячи ставку на "грошовиті" професії, пам'ятайте, що високооплачувана праця буває с</w:t>
      </w:r>
      <w:r>
        <w:t>кладнішою і важчою фізично чи розумово, вимагає вищої кваліфікації, більшої відповідальності і затрати часу. А праця, мотиви якої не пов'язані з усвідомленням її суспільної значущості, її духовного сенсу, знищує в людині людське, спустошує її, спонукає вол</w:t>
      </w:r>
      <w:r>
        <w:t>ю до холодного розрахунку, провокує на підлі наміри і вчинки. Праця, яка розглядається лише з точки зору її практичної користі, може спричинити появу в людині таких негативних рис як егоїзм, цинізм, втрату сумління та пов'язаної з ним відповідальності, пра</w:t>
      </w:r>
      <w:r>
        <w:t>гнення до наживи, намагання домогтися успіху будь-якою ціною. А праця за покликанням, звичайно, приносить задоволення і радість. Тому я хочу почути, якою буде ваша відповідь на запитання:</w:t>
      </w:r>
    </w:p>
    <w:p w:rsidR="00BD4871" w:rsidRDefault="00384514" w:rsidP="00240C7D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082"/>
        </w:tabs>
        <w:ind w:left="1100"/>
      </w:pPr>
      <w:bookmarkStart w:id="11" w:name="bookmark10"/>
      <w:r>
        <w:t>Яке значення правильності вибору професії?</w:t>
      </w:r>
      <w:bookmarkEnd w:id="11"/>
    </w:p>
    <w:p w:rsidR="00BD4871" w:rsidRDefault="00384514" w:rsidP="00240C7D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079"/>
        </w:tabs>
        <w:ind w:left="1100"/>
      </w:pPr>
      <w:bookmarkStart w:id="12" w:name="bookmark11"/>
      <w:r>
        <w:rPr>
          <w:rStyle w:val="21pt"/>
        </w:rPr>
        <w:t>Яку</w:t>
      </w:r>
      <w:r>
        <w:t xml:space="preserve"> вашій сім'</w:t>
      </w:r>
      <w:r>
        <w:t>ї обговорюється вибір професії?</w:t>
      </w:r>
      <w:bookmarkEnd w:id="12"/>
    </w:p>
    <w:p w:rsidR="00BD4871" w:rsidRDefault="00384514" w:rsidP="00240C7D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127"/>
        </w:tabs>
        <w:spacing w:after="300"/>
        <w:ind w:left="1100" w:right="360"/>
      </w:pPr>
      <w:bookmarkStart w:id="13" w:name="bookmark12"/>
      <w:r>
        <w:t>Чи потрібно в наш час здобувати професію, а чи краще обійтись без цього?</w:t>
      </w:r>
      <w:bookmarkEnd w:id="13"/>
    </w:p>
    <w:p w:rsidR="00BD4871" w:rsidRDefault="00384514">
      <w:pPr>
        <w:pStyle w:val="220"/>
        <w:keepNext/>
        <w:keepLines/>
        <w:shd w:val="clear" w:color="auto" w:fill="auto"/>
        <w:ind w:left="20"/>
        <w:jc w:val="left"/>
      </w:pPr>
      <w:bookmarkStart w:id="14" w:name="bookmark13"/>
      <w:r>
        <w:t>VI. Аналіз тестування з профорієнтації.</w:t>
      </w:r>
      <w:bookmarkEnd w:id="14"/>
    </w:p>
    <w:p w:rsidR="00BD4871" w:rsidRDefault="00384514">
      <w:pPr>
        <w:pStyle w:val="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322" w:lineRule="exact"/>
        <w:ind w:left="20" w:right="360" w:firstLine="0"/>
        <w:jc w:val="left"/>
      </w:pPr>
      <w:r>
        <w:t>Мені дуже приємно, що ви небайдужі до свого майбутнього, що обговорюєте в колі сім'ї питання вибору професії. У</w:t>
      </w:r>
      <w:r>
        <w:t xml:space="preserve"> класі ми теж зверталися до цієї проблеми. Проведене анкетування з метою виявлення ваших професійних нахилів показало, що більшість учнів уже визначились у виборі, і вибір непоганий. В порівнянні з анкетуванням, проведеним у 5 класі, більшість учнів змінил</w:t>
      </w:r>
      <w:r>
        <w:t>и свій вибір.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rPr>
          <w:rStyle w:val="24"/>
        </w:rPr>
        <w:t>Аналіз анкет.</w:t>
      </w:r>
    </w:p>
    <w:p w:rsidR="00BD4871" w:rsidRDefault="00384514" w:rsidP="00240C7D">
      <w:pPr>
        <w:pStyle w:val="23"/>
        <w:keepNext/>
        <w:keepLines/>
        <w:numPr>
          <w:ilvl w:val="0"/>
          <w:numId w:val="9"/>
        </w:numPr>
        <w:shd w:val="clear" w:color="auto" w:fill="auto"/>
        <w:jc w:val="both"/>
      </w:pPr>
      <w:bookmarkStart w:id="15" w:name="bookmark14"/>
      <w:r>
        <w:t>А що ви робите для того, щоб дістати ту чи іншу професію?</w:t>
      </w:r>
      <w:bookmarkEnd w:id="15"/>
    </w:p>
    <w:p w:rsidR="00BD4871" w:rsidRDefault="00384514">
      <w:pPr>
        <w:pStyle w:val="3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322" w:lineRule="exact"/>
        <w:ind w:left="20" w:right="360" w:firstLine="0"/>
        <w:jc w:val="left"/>
      </w:pPr>
      <w:r>
        <w:t>Звичайно, для здобуття тієї чи іншої професії потрібно мати глибокі знання з основ наук.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360" w:firstLine="400"/>
      </w:pPr>
      <w:r>
        <w:t xml:space="preserve">Доктор математичних наук А.Самійленко сказав, що якби знав, що стане вченим-математиком, то вже у шкільні роки набагато більше часу </w:t>
      </w:r>
      <w:r>
        <w:lastRenderedPageBreak/>
        <w:t>приділяв би не лише математиці, а й іноземній мові. Адже йому довелося перекладати</w:t>
      </w:r>
    </w:p>
    <w:p w:rsidR="00BD4871" w:rsidRDefault="00384514">
      <w:pPr>
        <w:pStyle w:val="3"/>
        <w:shd w:val="clear" w:color="auto" w:fill="auto"/>
        <w:spacing w:after="0"/>
        <w:ind w:left="20" w:right="380" w:firstLine="0"/>
        <w:jc w:val="left"/>
      </w:pPr>
      <w:r>
        <w:t>наукові праці з німецької, англійської, ф</w:t>
      </w:r>
      <w:r>
        <w:t>ранцузької мов, а знання його були дуже слабкими з цих дисциплін.</w:t>
      </w:r>
    </w:p>
    <w:p w:rsidR="00BD4871" w:rsidRDefault="00384514">
      <w:pPr>
        <w:pStyle w:val="3"/>
        <w:shd w:val="clear" w:color="auto" w:fill="auto"/>
        <w:spacing w:after="0"/>
        <w:ind w:left="20" w:right="380" w:firstLine="480"/>
      </w:pPr>
      <w:r>
        <w:t>А у вас, на відміну від цього математика, є можливість і достатньо часу взяти якнайбільше зі шкільної парти, щоб в майбутньому не прийшлося жалкувати. Де б ви не вчилися після закінчення шко</w:t>
      </w:r>
      <w:r>
        <w:t>ли, де б не працювали, у першу чергу потрібні добрі знання. І тільки той досягає мети, хто бореться, хто шукає різних шляхів, щоб подолати перешкоди. Адже сказано в святих книгах: "Шукайте - і знайдете, стукайте — і відкриється вам".</w:t>
      </w:r>
    </w:p>
    <w:p w:rsidR="00BD4871" w:rsidRDefault="00384514" w:rsidP="00240C7D">
      <w:pPr>
        <w:pStyle w:val="20"/>
        <w:numPr>
          <w:ilvl w:val="1"/>
          <w:numId w:val="12"/>
        </w:numPr>
        <w:shd w:val="clear" w:color="auto" w:fill="auto"/>
        <w:spacing w:before="0" w:after="242" w:line="324" w:lineRule="exact"/>
        <w:jc w:val="both"/>
      </w:pPr>
      <w:r>
        <w:t>Як ви розумієте ці с</w:t>
      </w:r>
      <w:r>
        <w:t>лова?</w:t>
      </w:r>
    </w:p>
    <w:p w:rsidR="00BD4871" w:rsidRDefault="00384514">
      <w:pPr>
        <w:pStyle w:val="220"/>
        <w:keepNext/>
        <w:keepLines/>
        <w:shd w:val="clear" w:color="auto" w:fill="auto"/>
        <w:ind w:left="20"/>
        <w:jc w:val="left"/>
      </w:pPr>
      <w:bookmarkStart w:id="16" w:name="bookmark15"/>
      <w:r>
        <w:rPr>
          <w:lang w:val="en-US"/>
        </w:rPr>
        <w:t>VII</w:t>
      </w:r>
      <w:r w:rsidRPr="00240C7D">
        <w:rPr>
          <w:lang w:val="ru-RU"/>
        </w:rPr>
        <w:t xml:space="preserve">. </w:t>
      </w:r>
      <w:r>
        <w:t>Заключне слово.</w:t>
      </w:r>
      <w:bookmarkEnd w:id="16"/>
    </w:p>
    <w:p w:rsidR="00BD4871" w:rsidRDefault="00384514">
      <w:pPr>
        <w:pStyle w:val="3"/>
        <w:shd w:val="clear" w:color="auto" w:fill="auto"/>
        <w:spacing w:after="0" w:line="322" w:lineRule="exact"/>
        <w:ind w:left="20" w:right="380" w:firstLine="480"/>
        <w:jc w:val="left"/>
      </w:pPr>
      <w:r>
        <w:t>- Світ професій дуже великий. їх налічується близько шести тисяч. А вибрати треба одну, може кілька.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380" w:firstLine="480"/>
      </w:pPr>
      <w:r>
        <w:t>Народна мудрість говорить: "Щасливий той, хто радісно йде на роботу і з радістю повертається додому". І словам "</w:t>
      </w:r>
      <w:r>
        <w:t>Ніщо не звеличує людину так, як праця" теж судилося стати крилатими. Тому я бажаю вам прославитися в праці. І ким би ви не стали, пам'ятайте: насамперед ви повинні бути людьми - добрими, чесними, чуйними до чужого горя. Бо такими хочемо вас бачити ми, учит</w:t>
      </w:r>
      <w:r>
        <w:t>елі, та ваші батьки.</w:t>
      </w:r>
    </w:p>
    <w:p w:rsidR="00BD4871" w:rsidRDefault="00384514">
      <w:pPr>
        <w:pStyle w:val="3"/>
        <w:shd w:val="clear" w:color="auto" w:fill="auto"/>
        <w:spacing w:after="0" w:line="322" w:lineRule="exact"/>
        <w:ind w:left="20" w:right="380" w:firstLine="480"/>
        <w:jc w:val="left"/>
      </w:pPr>
      <w:r>
        <w:rPr>
          <w:rStyle w:val="a6"/>
        </w:rPr>
        <w:t>Учениця.</w:t>
      </w:r>
      <w:r>
        <w:t xml:space="preserve"> Щаслива людина, що має розум ясний і гострий - вона осягає істину. Подвійно таланить тому, хто має душу добру і серце чуле, його духовне єство, мов сонях до сонця, завжди прихилене до людського болю, добра, шляхетності. І потр</w:t>
      </w:r>
      <w:r>
        <w:t xml:space="preserve">ійно </w:t>
      </w:r>
      <w:r>
        <w:rPr>
          <w:lang w:val="ru"/>
        </w:rPr>
        <w:t xml:space="preserve">благословен </w:t>
      </w:r>
      <w:r>
        <w:t>той, у кого і розум проникний, і серце людяне, - він теж бачить істину, а дух його співзвучний усім людським радощам і печалям.</w:t>
      </w:r>
    </w:p>
    <w:sectPr w:rsidR="00BD4871">
      <w:type w:val="continuous"/>
      <w:pgSz w:w="11905" w:h="16837"/>
      <w:pgMar w:top="1028" w:right="204" w:bottom="1028" w:left="2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14" w:rsidRDefault="00384514">
      <w:r>
        <w:separator/>
      </w:r>
    </w:p>
  </w:endnote>
  <w:endnote w:type="continuationSeparator" w:id="0">
    <w:p w:rsidR="00384514" w:rsidRDefault="0038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14" w:rsidRDefault="00384514"/>
  </w:footnote>
  <w:footnote w:type="continuationSeparator" w:id="0">
    <w:p w:rsidR="00384514" w:rsidRDefault="00384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4CB"/>
    <w:multiLevelType w:val="multilevel"/>
    <w:tmpl w:val="A036C49C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432B1"/>
    <w:multiLevelType w:val="multilevel"/>
    <w:tmpl w:val="F8D246D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57B26"/>
    <w:multiLevelType w:val="hybridMultilevel"/>
    <w:tmpl w:val="38C0A6A8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1B62F99C">
      <w:numFmt w:val="bullet"/>
      <w:lvlText w:val=""/>
      <w:lvlJc w:val="left"/>
      <w:pPr>
        <w:ind w:left="1860" w:hanging="360"/>
      </w:pPr>
      <w:rPr>
        <w:rFonts w:ascii="Wingdings" w:eastAsia="Times New Roman" w:hAnsi="Wingdings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24C3F55"/>
    <w:multiLevelType w:val="hybridMultilevel"/>
    <w:tmpl w:val="F208BF8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F57A75"/>
    <w:multiLevelType w:val="multilevel"/>
    <w:tmpl w:val="366A0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467ED"/>
    <w:multiLevelType w:val="multilevel"/>
    <w:tmpl w:val="6D72106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B4771"/>
    <w:multiLevelType w:val="hybridMultilevel"/>
    <w:tmpl w:val="0244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7FA6"/>
    <w:multiLevelType w:val="hybridMultilevel"/>
    <w:tmpl w:val="CD6085AA"/>
    <w:lvl w:ilvl="0" w:tplc="0422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60D06048"/>
    <w:multiLevelType w:val="multilevel"/>
    <w:tmpl w:val="D2660C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0C40E5"/>
    <w:multiLevelType w:val="multilevel"/>
    <w:tmpl w:val="A086DF52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E04F90"/>
    <w:multiLevelType w:val="hybridMultilevel"/>
    <w:tmpl w:val="2F901D64"/>
    <w:lvl w:ilvl="0" w:tplc="0422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72F86C0A"/>
    <w:multiLevelType w:val="hybridMultilevel"/>
    <w:tmpl w:val="044060F2"/>
    <w:lvl w:ilvl="0" w:tplc="8CE6F754">
      <w:numFmt w:val="bullet"/>
      <w:lvlText w:val="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71"/>
    <w:rsid w:val="00240C7D"/>
    <w:rsid w:val="00384514"/>
    <w:rsid w:val="00B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pt">
    <w:name w:val="Заголовок №2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324" w:lineRule="exact"/>
      <w:ind w:hanging="12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9" w:lineRule="exac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322" w:lineRule="exact"/>
      <w:ind w:hanging="340"/>
      <w:outlineLvl w:val="1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pt">
    <w:name w:val="Заголовок №2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324" w:lineRule="exact"/>
      <w:ind w:hanging="12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9" w:lineRule="exac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322" w:lineRule="exact"/>
      <w:ind w:hanging="340"/>
      <w:outlineLvl w:val="1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4714</Words>
  <Characters>2688</Characters>
  <Application>Microsoft Office Word</Application>
  <DocSecurity>0</DocSecurity>
  <Lines>22</Lines>
  <Paragraphs>14</Paragraphs>
  <ScaleCrop>false</ScaleCrop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dcterms:created xsi:type="dcterms:W3CDTF">2011-08-29T05:35:00Z</dcterms:created>
  <dcterms:modified xsi:type="dcterms:W3CDTF">2011-08-29T05:44:00Z</dcterms:modified>
</cp:coreProperties>
</file>