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84D" w:rsidRDefault="00654777" w:rsidP="006C73A4">
      <w:pPr>
        <w:ind w:firstLine="284"/>
        <w:jc w:val="center"/>
        <w:rPr>
          <w:rFonts w:ascii="Times New Roman" w:hAnsi="Times New Roman" w:cs="Times New Roman"/>
          <w:b/>
          <w:sz w:val="56"/>
          <w:szCs w:val="56"/>
          <w:lang w:val="uk-UA"/>
          <w14:glow w14:rad="63500">
            <w14:schemeClr w14:val="accent5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7706C4">
        <w:rPr>
          <w:rFonts w:ascii="Times New Roman" w:hAnsi="Times New Roman" w:cs="Times New Roman"/>
          <w:b/>
          <w:sz w:val="56"/>
          <w:szCs w:val="56"/>
          <w:lang w:val="uk-UA"/>
          <w14:glow w14:rad="63500">
            <w14:schemeClr w14:val="accent5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Загальні відомості про аплікацію. Художнє оформлення виробів за допомогою аплікації.</w:t>
      </w:r>
    </w:p>
    <w:p w:rsidR="00E2580F" w:rsidRPr="007706C4" w:rsidRDefault="00E2580F" w:rsidP="006C73A4">
      <w:pPr>
        <w:ind w:firstLine="284"/>
        <w:jc w:val="center"/>
        <w:rPr>
          <w:rFonts w:ascii="Times New Roman" w:hAnsi="Times New Roman" w:cs="Times New Roman"/>
          <w:b/>
          <w:sz w:val="56"/>
          <w:szCs w:val="56"/>
          <w:lang w:val="uk-UA"/>
          <w14:glow w14:rad="63500">
            <w14:schemeClr w14:val="accent5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44" w:rsidRPr="00E2580F" w:rsidRDefault="00654777" w:rsidP="006C73A4">
      <w:pPr>
        <w:ind w:firstLine="284"/>
        <w:jc w:val="center"/>
        <w:rPr>
          <w:rFonts w:ascii="Times New Roman" w:hAnsi="Times New Roman" w:cs="Times New Roman"/>
          <w:b/>
          <w:sz w:val="56"/>
          <w:szCs w:val="56"/>
          <w:lang w:val="uk-UA"/>
          <w14:glow w14:rad="63500">
            <w14:schemeClr w14:val="accent5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7706C4">
        <w:rPr>
          <w:rFonts w:ascii="Times New Roman" w:hAnsi="Times New Roman" w:cs="Times New Roman"/>
          <w:b/>
          <w:sz w:val="56"/>
          <w:szCs w:val="56"/>
          <w:lang w:val="uk-UA"/>
          <w14:glow w14:rad="63500">
            <w14:schemeClr w14:val="accent5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Майстер - клас.</w:t>
      </w:r>
    </w:p>
    <w:p w:rsidR="00A21C44" w:rsidRDefault="00A21C44" w:rsidP="006C73A4">
      <w:pPr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21C44" w:rsidRPr="00A21C44" w:rsidRDefault="00A21C44" w:rsidP="006C73A4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44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Виконала:</w:t>
      </w:r>
    </w:p>
    <w:p w:rsidR="00A21C44" w:rsidRDefault="00A21C44" w:rsidP="006C73A4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44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Учитель трудового навчання, </w:t>
      </w:r>
    </w:p>
    <w:p w:rsidR="00A21C44" w:rsidRPr="00A21C44" w:rsidRDefault="00A21C44" w:rsidP="006C73A4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44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спеціаліст вищої категорії, старший вчитель</w:t>
      </w:r>
    </w:p>
    <w:p w:rsidR="00A21C44" w:rsidRPr="00A21C44" w:rsidRDefault="00A21C44" w:rsidP="006C73A4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44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Тернопільської ЗОШ №8</w:t>
      </w:r>
    </w:p>
    <w:p w:rsidR="00A21C44" w:rsidRPr="00A21C44" w:rsidRDefault="00A21C44" w:rsidP="006C73A4">
      <w:pPr>
        <w:ind w:firstLine="284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44"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Поворозник Орися Богданівна</w:t>
      </w:r>
    </w:p>
    <w:p w:rsidR="00E2580F" w:rsidRDefault="00E2580F" w:rsidP="006C73A4">
      <w:pPr>
        <w:ind w:firstLine="284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1D30E1" w:rsidRPr="00D15494" w:rsidRDefault="00654777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i/>
          <w:color w:val="002060"/>
          <w:sz w:val="28"/>
          <w:szCs w:val="24"/>
          <w:lang w:val="uk-UA"/>
        </w:rPr>
        <w:lastRenderedPageBreak/>
        <w:t xml:space="preserve">Аплікація </w:t>
      </w:r>
      <w:r w:rsidRPr="00D15494">
        <w:rPr>
          <w:rFonts w:ascii="Times New Roman" w:hAnsi="Times New Roman" w:cs="Times New Roman"/>
          <w:sz w:val="28"/>
          <w:szCs w:val="24"/>
          <w:lang w:val="uk-UA"/>
        </w:rPr>
        <w:t>є найбільш простим та доступним видом декоративного мистецтва.</w:t>
      </w:r>
      <w:r w:rsidR="007F49BF"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Ця технологія пройшла довгий шлях використання і збагатилася різними засобами фіксації (закріплення) на різних</w:t>
      </w:r>
      <w:r w:rsidR="001D30E1"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поверхнях (нитками на тканинах, клеями на твердих поверхнях, тощо).</w:t>
      </w:r>
    </w:p>
    <w:p w:rsidR="001D30E1" w:rsidRPr="00D15494" w:rsidRDefault="001D30E1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i/>
          <w:sz w:val="28"/>
          <w:szCs w:val="24"/>
          <w:u w:val="single"/>
          <w:lang w:val="uk-UA"/>
        </w:rPr>
        <w:t>Аплікація</w:t>
      </w:r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– це накладання, наклеювання, нашивання на основний фон окремо вирізаних частин якого-небудь малюнка. </w:t>
      </w:r>
    </w:p>
    <w:p w:rsidR="001D30E1" w:rsidRPr="00D15494" w:rsidRDefault="001D30E1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Елемент аплікації який прикріплюється на основу виконаний способом заповнення площини швом «тамбурний» на бавовняній тканині.</w:t>
      </w:r>
    </w:p>
    <w:p w:rsidR="001D30E1" w:rsidRPr="00D15494" w:rsidRDefault="001D30E1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1D30E1" w:rsidRPr="00D15494" w:rsidRDefault="001D30E1" w:rsidP="00526F0C">
      <w:pPr>
        <w:ind w:firstLine="284"/>
        <w:jc w:val="both"/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</w:pPr>
      <w:r w:rsidRPr="00D15494"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  <w:t>Техніка виконання</w:t>
      </w:r>
    </w:p>
    <w:p w:rsidR="001D30E1" w:rsidRPr="00D15494" w:rsidRDefault="001D30E1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Матеріали для аплікації не дуже складні. Основа має бути більш щільною за фактурою, ніж деталі аплікації. В оздобленні використовують стрічки, пряжу, тасьму. На тканинній основі розкладаємо деталі, перевіряємо, чи відповідають вони за формо та розміром, уточнюємо, </w:t>
      </w:r>
      <w:r w:rsidR="004B1177"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чи гармоніюють тканинний фон і колірна гама аплікації. </w:t>
      </w:r>
      <w:r w:rsidRPr="00D15494">
        <w:rPr>
          <w:rFonts w:ascii="Times New Roman" w:hAnsi="Times New Roman" w:cs="Times New Roman"/>
          <w:sz w:val="28"/>
          <w:szCs w:val="24"/>
          <w:lang w:val="uk-UA"/>
        </w:rPr>
        <w:t>Закріплюють аплікацію за допомогою ниток для шиття. В такий спосіб можна виконати предметну або сюжетну аплікацію.</w:t>
      </w:r>
    </w:p>
    <w:p w:rsidR="001D30E1" w:rsidRPr="00D15494" w:rsidRDefault="001D30E1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Вибір малюнка має відповідати призначенню виробу.</w:t>
      </w:r>
    </w:p>
    <w:p w:rsidR="001D30E1" w:rsidRPr="00D15494" w:rsidRDefault="004B1177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Спочатку виготовляють ескіз. Слід </w:t>
      </w:r>
      <w:proofErr w:type="spellStart"/>
      <w:r w:rsidRPr="00D15494">
        <w:rPr>
          <w:rFonts w:ascii="Times New Roman" w:hAnsi="Times New Roman" w:cs="Times New Roman"/>
          <w:sz w:val="28"/>
          <w:szCs w:val="24"/>
          <w:lang w:val="uk-UA"/>
        </w:rPr>
        <w:t>пам</w:t>
      </w:r>
      <w:proofErr w:type="spellEnd"/>
      <w:r w:rsidRPr="00D15494">
        <w:rPr>
          <w:rFonts w:ascii="Times New Roman" w:hAnsi="Times New Roman" w:cs="Times New Roman"/>
          <w:sz w:val="28"/>
          <w:szCs w:val="24"/>
        </w:rPr>
        <w:t>’</w:t>
      </w:r>
      <w:proofErr w:type="spellStart"/>
      <w:r w:rsidRPr="00D15494">
        <w:rPr>
          <w:rFonts w:ascii="Times New Roman" w:hAnsi="Times New Roman" w:cs="Times New Roman"/>
          <w:sz w:val="28"/>
          <w:szCs w:val="24"/>
          <w:lang w:val="uk-UA"/>
        </w:rPr>
        <w:t>ятати</w:t>
      </w:r>
      <w:proofErr w:type="spellEnd"/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, що малюнок має бути максимально спрощеним, без складних деталей, із чіткими контурами натурального розміру. Ескіз можна виконати в кольорі, що дозволить попередньо оцінити аплікацію та спростить її створення. </w:t>
      </w:r>
    </w:p>
    <w:p w:rsidR="004B1177" w:rsidRPr="00D15494" w:rsidRDefault="004B1177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Малюнки із журналів та книжок копіюють за допомогою кальки, акуратно накладаючи її на малюнок. Перевіряють, чи всі лінії перенесено на кальку. З кальки малюнок за допомогою копіювального паперу </w:t>
      </w:r>
      <w:proofErr w:type="spellStart"/>
      <w:r w:rsidRPr="00D15494">
        <w:rPr>
          <w:rFonts w:ascii="Times New Roman" w:hAnsi="Times New Roman" w:cs="Times New Roman"/>
          <w:sz w:val="28"/>
          <w:szCs w:val="24"/>
          <w:lang w:val="uk-UA"/>
        </w:rPr>
        <w:t>переносять</w:t>
      </w:r>
      <w:proofErr w:type="spellEnd"/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на </w:t>
      </w:r>
      <w:proofErr w:type="spellStart"/>
      <w:r w:rsidRPr="00D15494">
        <w:rPr>
          <w:rFonts w:ascii="Times New Roman" w:hAnsi="Times New Roman" w:cs="Times New Roman"/>
          <w:sz w:val="28"/>
          <w:szCs w:val="24"/>
          <w:lang w:val="uk-UA"/>
        </w:rPr>
        <w:t>гладкоф</w:t>
      </w:r>
      <w:r w:rsidR="007706C4" w:rsidRPr="00D15494">
        <w:rPr>
          <w:rFonts w:ascii="Times New Roman" w:hAnsi="Times New Roman" w:cs="Times New Roman"/>
          <w:sz w:val="28"/>
          <w:szCs w:val="24"/>
          <w:lang w:val="uk-UA"/>
        </w:rPr>
        <w:t>арбовану</w:t>
      </w:r>
      <w:proofErr w:type="spellEnd"/>
      <w:r w:rsidR="007706C4"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тканину.</w:t>
      </w:r>
    </w:p>
    <w:p w:rsidR="007706C4" w:rsidRPr="00D15494" w:rsidRDefault="007706C4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Основа аплікації повинна гармонійно поєднуватись із деталями аплікації, тому добір кольорової гами майбутнього виробу має важливе значення.</w:t>
      </w:r>
    </w:p>
    <w:p w:rsidR="007706C4" w:rsidRPr="00D15494" w:rsidRDefault="003008C4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Виконуючи деталі,</w:t>
      </w:r>
      <w:r w:rsidR="007706C4"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можна п</w:t>
      </w:r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оєднувати нитки різного кольору. Це </w:t>
      </w:r>
      <w:proofErr w:type="spellStart"/>
      <w:r w:rsidRPr="00D15494">
        <w:rPr>
          <w:rFonts w:ascii="Times New Roman" w:hAnsi="Times New Roman" w:cs="Times New Roman"/>
          <w:sz w:val="28"/>
          <w:szCs w:val="24"/>
          <w:lang w:val="uk-UA"/>
        </w:rPr>
        <w:t>надасть</w:t>
      </w:r>
      <w:proofErr w:type="spellEnd"/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багатого вигляду Вашій роботі.</w:t>
      </w:r>
    </w:p>
    <w:p w:rsidR="007706C4" w:rsidRPr="00D15494" w:rsidRDefault="007706C4" w:rsidP="00526F0C">
      <w:pPr>
        <w:ind w:firstLine="284"/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7706C4" w:rsidRPr="00D15494" w:rsidRDefault="007706C4" w:rsidP="00D15494">
      <w:pPr>
        <w:ind w:firstLine="284"/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</w:pPr>
      <w:r w:rsidRPr="00D15494"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  <w:t>Інструменти та матеріали</w:t>
      </w:r>
    </w:p>
    <w:p w:rsidR="007706C4" w:rsidRPr="00D15494" w:rsidRDefault="007706C4" w:rsidP="00D1549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Тканина</w:t>
      </w:r>
    </w:p>
    <w:p w:rsidR="007706C4" w:rsidRPr="00D15494" w:rsidRDefault="007706C4" w:rsidP="00D1549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Копіювальний папір</w:t>
      </w:r>
    </w:p>
    <w:p w:rsidR="007706C4" w:rsidRPr="00D15494" w:rsidRDefault="007706C4" w:rsidP="00D1549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Калька</w:t>
      </w:r>
    </w:p>
    <w:p w:rsidR="007706C4" w:rsidRPr="00D15494" w:rsidRDefault="007706C4" w:rsidP="00D1549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Голки</w:t>
      </w:r>
    </w:p>
    <w:p w:rsidR="007706C4" w:rsidRPr="00D15494" w:rsidRDefault="007706C4" w:rsidP="00D1549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lastRenderedPageBreak/>
        <w:t>Нитки для вишивання ти шиття</w:t>
      </w:r>
    </w:p>
    <w:p w:rsidR="007706C4" w:rsidRPr="00D15494" w:rsidRDefault="007706C4" w:rsidP="00D1549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Ножиці</w:t>
      </w:r>
    </w:p>
    <w:p w:rsidR="007706C4" w:rsidRPr="00D15494" w:rsidRDefault="007706C4" w:rsidP="00D15494">
      <w:pPr>
        <w:pStyle w:val="a3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Олівець</w:t>
      </w:r>
    </w:p>
    <w:p w:rsidR="007706C4" w:rsidRPr="00D15494" w:rsidRDefault="007706C4" w:rsidP="00D15494">
      <w:pPr>
        <w:ind w:firstLine="284"/>
        <w:rPr>
          <w:rFonts w:ascii="Times New Roman" w:hAnsi="Times New Roman" w:cs="Times New Roman"/>
          <w:sz w:val="28"/>
          <w:szCs w:val="24"/>
          <w:lang w:val="uk-UA"/>
        </w:rPr>
      </w:pPr>
    </w:p>
    <w:p w:rsidR="007706C4" w:rsidRPr="00D15494" w:rsidRDefault="007706C4" w:rsidP="00D15494">
      <w:pPr>
        <w:ind w:firstLine="284"/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</w:pPr>
      <w:r w:rsidRPr="00D15494">
        <w:rPr>
          <w:rFonts w:ascii="Times New Roman" w:hAnsi="Times New Roman" w:cs="Times New Roman"/>
          <w:b/>
          <w:sz w:val="28"/>
          <w:szCs w:val="24"/>
          <w:u w:val="single"/>
          <w:lang w:val="uk-UA"/>
        </w:rPr>
        <w:t>Виконання аплікації</w:t>
      </w:r>
    </w:p>
    <w:p w:rsidR="00DC4CF1" w:rsidRPr="00D15494" w:rsidRDefault="007706C4" w:rsidP="00D15494">
      <w:pPr>
        <w:ind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>Виконують аплікацію, дотримуючись вказівок у інструкційній картці</w:t>
      </w:r>
      <w:r w:rsidR="00EC6098" w:rsidRPr="00D15494">
        <w:rPr>
          <w:rFonts w:ascii="Times New Roman" w:hAnsi="Times New Roman" w:cs="Times New Roman"/>
          <w:sz w:val="28"/>
          <w:szCs w:val="24"/>
          <w:lang w:val="uk-UA"/>
        </w:rPr>
        <w:t>.</w:t>
      </w:r>
    </w:p>
    <w:p w:rsidR="00DC4CF1" w:rsidRPr="00D15494" w:rsidRDefault="00DC4CF1" w:rsidP="00D15494">
      <w:pPr>
        <w:ind w:firstLine="284"/>
        <w:rPr>
          <w:rFonts w:ascii="Times New Roman" w:hAnsi="Times New Roman" w:cs="Times New Roman"/>
          <w:sz w:val="28"/>
          <w:szCs w:val="24"/>
          <w:lang w:val="uk-UA"/>
        </w:rPr>
      </w:pPr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Деталі аплікації виконуємо на </w:t>
      </w:r>
      <w:proofErr w:type="spellStart"/>
      <w:r w:rsidRPr="00D15494">
        <w:rPr>
          <w:rFonts w:ascii="Times New Roman" w:hAnsi="Times New Roman" w:cs="Times New Roman"/>
          <w:sz w:val="28"/>
          <w:szCs w:val="24"/>
          <w:lang w:val="uk-UA"/>
        </w:rPr>
        <w:t>гладкофарбованій</w:t>
      </w:r>
      <w:proofErr w:type="spellEnd"/>
      <w:r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тканині, ручними стібками</w:t>
      </w:r>
      <w:r w:rsidR="00A23216" w:rsidRPr="00D15494">
        <w:rPr>
          <w:rFonts w:ascii="Times New Roman" w:hAnsi="Times New Roman" w:cs="Times New Roman"/>
          <w:sz w:val="28"/>
          <w:szCs w:val="24"/>
          <w:lang w:val="uk-UA"/>
        </w:rPr>
        <w:t xml:space="preserve"> – заповнення площини «тамбурним» швом.</w:t>
      </w:r>
    </w:p>
    <w:tbl>
      <w:tblPr>
        <w:tblStyle w:val="a5"/>
        <w:tblW w:w="6074" w:type="pct"/>
        <w:tblInd w:w="-1428" w:type="dxa"/>
        <w:tblLayout w:type="fixed"/>
        <w:tblLook w:val="0620" w:firstRow="1" w:lastRow="0" w:firstColumn="0" w:lastColumn="0" w:noHBand="1" w:noVBand="1"/>
      </w:tblPr>
      <w:tblGrid>
        <w:gridCol w:w="1985"/>
        <w:gridCol w:w="3261"/>
        <w:gridCol w:w="6094"/>
      </w:tblGrid>
      <w:tr w:rsidR="00C85320" w:rsidRPr="00417BB2" w:rsidTr="00D15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</w:trPr>
        <w:tc>
          <w:tcPr>
            <w:tcW w:w="875" w:type="pct"/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№ з-п</w:t>
            </w:r>
          </w:p>
        </w:tc>
        <w:tc>
          <w:tcPr>
            <w:tcW w:w="1438" w:type="pct"/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Послідовність виконання роботи</w:t>
            </w:r>
          </w:p>
        </w:tc>
        <w:tc>
          <w:tcPr>
            <w:tcW w:w="2687" w:type="pct"/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Схематичне зображення</w:t>
            </w:r>
          </w:p>
        </w:tc>
      </w:tr>
      <w:tr w:rsidR="00C85320" w:rsidRPr="00417BB2" w:rsidTr="00D15494">
        <w:trPr>
          <w:trHeight w:val="1817"/>
        </w:trPr>
        <w:tc>
          <w:tcPr>
            <w:tcW w:w="875" w:type="pct"/>
            <w:tcBorders>
              <w:bottom w:val="single" w:sz="4" w:space="0" w:color="auto"/>
              <w:right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proofErr w:type="spellStart"/>
            <w:r w:rsidRPr="00417BB2">
              <w:rPr>
                <w:sz w:val="28"/>
                <w:szCs w:val="28"/>
                <w:lang w:val="uk-UA"/>
              </w:rPr>
              <w:t>Переносимо</w:t>
            </w:r>
            <w:proofErr w:type="spellEnd"/>
            <w:r w:rsidRPr="00417BB2">
              <w:rPr>
                <w:sz w:val="28"/>
                <w:szCs w:val="28"/>
                <w:lang w:val="uk-UA"/>
              </w:rPr>
              <w:t xml:space="preserve"> малюнок на тканину</w:t>
            </w:r>
          </w:p>
          <w:p w:rsidR="00C85320" w:rsidRPr="00417BB2" w:rsidRDefault="00C85320" w:rsidP="006C73A4">
            <w:pPr>
              <w:ind w:firstLine="284"/>
              <w:jc w:val="right"/>
              <w:rPr>
                <w:sz w:val="28"/>
                <w:szCs w:val="28"/>
              </w:rPr>
            </w:pPr>
          </w:p>
        </w:tc>
        <w:tc>
          <w:tcPr>
            <w:tcW w:w="2687" w:type="pct"/>
            <w:tcBorders>
              <w:left w:val="single" w:sz="4" w:space="0" w:color="auto"/>
              <w:bottom w:val="single" w:sz="4" w:space="0" w:color="auto"/>
            </w:tcBorders>
          </w:tcPr>
          <w:p w:rsidR="00C85320" w:rsidRPr="00417BB2" w:rsidRDefault="00D15BD7" w:rsidP="003365CE">
            <w:pPr>
              <w:ind w:left="317" w:hanging="33"/>
              <w:rPr>
                <w:sz w:val="28"/>
                <w:szCs w:val="28"/>
              </w:rPr>
            </w:pPr>
            <w:r w:rsidRPr="00417BB2">
              <w:rPr>
                <w:noProof/>
                <w:sz w:val="28"/>
                <w:szCs w:val="28"/>
              </w:rPr>
              <w:drawing>
                <wp:inline distT="0" distB="0" distL="0" distR="0">
                  <wp:extent cx="2676525" cy="22690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75" cy="227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7BB2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218757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470" cy="219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20" w:rsidRPr="00417BB2" w:rsidTr="00D15494">
        <w:trPr>
          <w:trHeight w:val="1538"/>
        </w:trPr>
        <w:tc>
          <w:tcPr>
            <w:tcW w:w="875" w:type="pct"/>
            <w:tcBorders>
              <w:top w:val="single" w:sz="4" w:space="0" w:color="auto"/>
              <w:right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 xml:space="preserve">По контурах малюнка обшиваємо </w:t>
            </w:r>
            <w:r w:rsidR="00A23216">
              <w:rPr>
                <w:sz w:val="28"/>
                <w:szCs w:val="28"/>
                <w:lang w:val="uk-UA"/>
              </w:rPr>
              <w:t xml:space="preserve">«тамбурним» швом </w:t>
            </w:r>
            <w:r w:rsidR="00D15BD7" w:rsidRPr="00417BB2">
              <w:rPr>
                <w:sz w:val="28"/>
                <w:szCs w:val="28"/>
                <w:lang w:val="uk-UA"/>
              </w:rPr>
              <w:t>(</w:t>
            </w:r>
            <w:r w:rsidRPr="00417BB2">
              <w:rPr>
                <w:sz w:val="28"/>
                <w:szCs w:val="28"/>
                <w:lang w:val="uk-UA"/>
              </w:rPr>
              <w:t>чорною ниткою)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</w:tcBorders>
          </w:tcPr>
          <w:p w:rsidR="00C85320" w:rsidRPr="00417BB2" w:rsidRDefault="00D15BD7" w:rsidP="006C73A4">
            <w:pPr>
              <w:ind w:firstLine="284"/>
              <w:rPr>
                <w:sz w:val="28"/>
                <w:szCs w:val="28"/>
              </w:rPr>
            </w:pPr>
            <w:r w:rsidRPr="00417BB2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3686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20" w:rsidRPr="00417BB2" w:rsidTr="00D15494">
        <w:trPr>
          <w:trHeight w:val="1555"/>
        </w:trPr>
        <w:tc>
          <w:tcPr>
            <w:tcW w:w="875" w:type="pct"/>
            <w:tcBorders>
              <w:bottom w:val="single" w:sz="4" w:space="0" w:color="auto"/>
              <w:right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 xml:space="preserve">Заповнюємо площину аплікації </w:t>
            </w:r>
            <w:r w:rsidR="00A23216">
              <w:rPr>
                <w:sz w:val="28"/>
                <w:szCs w:val="28"/>
                <w:lang w:val="uk-UA"/>
              </w:rPr>
              <w:t>«тамбурним» швом</w:t>
            </w:r>
            <w:r w:rsidR="003008C4" w:rsidRPr="00417BB2">
              <w:rPr>
                <w:sz w:val="28"/>
                <w:szCs w:val="28"/>
                <w:lang w:val="uk-UA"/>
              </w:rPr>
              <w:t xml:space="preserve">, </w:t>
            </w:r>
            <w:r w:rsidRPr="00417BB2">
              <w:rPr>
                <w:sz w:val="28"/>
                <w:szCs w:val="28"/>
                <w:lang w:val="uk-UA"/>
              </w:rPr>
              <w:t>кольоровими нитками, починаючи з країв до середини.</w:t>
            </w:r>
          </w:p>
        </w:tc>
        <w:tc>
          <w:tcPr>
            <w:tcW w:w="2687" w:type="pct"/>
            <w:tcBorders>
              <w:left w:val="single" w:sz="4" w:space="0" w:color="auto"/>
              <w:bottom w:val="single" w:sz="4" w:space="0" w:color="auto"/>
            </w:tcBorders>
          </w:tcPr>
          <w:p w:rsidR="00C85320" w:rsidRPr="00417BB2" w:rsidRDefault="00D15BD7" w:rsidP="006C73A4">
            <w:pPr>
              <w:ind w:firstLine="284"/>
              <w:rPr>
                <w:sz w:val="28"/>
                <w:szCs w:val="28"/>
              </w:rPr>
            </w:pPr>
            <w:r w:rsidRPr="00417BB2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2514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20" w:rsidRPr="00417BB2" w:rsidTr="00D15494">
        <w:trPr>
          <w:trHeight w:val="691"/>
        </w:trPr>
        <w:tc>
          <w:tcPr>
            <w:tcW w:w="87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20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Аналогічно заповнюємо всі частини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5320" w:rsidRPr="00417BB2" w:rsidRDefault="00C85320" w:rsidP="006C73A4">
            <w:pPr>
              <w:ind w:firstLine="284"/>
              <w:rPr>
                <w:sz w:val="28"/>
                <w:szCs w:val="28"/>
              </w:rPr>
            </w:pPr>
          </w:p>
        </w:tc>
      </w:tr>
      <w:tr w:rsidR="003008C4" w:rsidRPr="00417BB2" w:rsidTr="00D15494">
        <w:trPr>
          <w:trHeight w:val="1268"/>
        </w:trPr>
        <w:tc>
          <w:tcPr>
            <w:tcW w:w="87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При заповненні площини можна використовувати поєднання кольорів, щоб краще відтворити фактуру.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rFonts w:ascii="Calibri" w:eastAsia="Times New Roman" w:hAnsi="Calibri" w:cs="Times New Roman"/>
                <w:sz w:val="28"/>
                <w:szCs w:val="28"/>
                <w:lang w:val="uk-UA"/>
              </w:rPr>
            </w:pPr>
          </w:p>
        </w:tc>
      </w:tr>
      <w:tr w:rsidR="003008C4" w:rsidRPr="00417BB2" w:rsidTr="00D15494">
        <w:trPr>
          <w:trHeight w:val="1431"/>
        </w:trPr>
        <w:tc>
          <w:tcPr>
            <w:tcW w:w="875" w:type="pct"/>
            <w:tcBorders>
              <w:top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Всі вишиті деталі потрібно випрати та випрасувати</w:t>
            </w:r>
          </w:p>
        </w:tc>
        <w:tc>
          <w:tcPr>
            <w:tcW w:w="2687" w:type="pct"/>
            <w:tcBorders>
              <w:left w:val="single" w:sz="4" w:space="0" w:color="auto"/>
            </w:tcBorders>
          </w:tcPr>
          <w:p w:rsidR="003008C4" w:rsidRPr="00417BB2" w:rsidRDefault="00D15BD7" w:rsidP="006C73A4">
            <w:pPr>
              <w:ind w:firstLine="284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17BB2">
              <w:rPr>
                <w:rFonts w:ascii="Calibri" w:eastAsia="Times New Roman" w:hAnsi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32530" cy="287655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C4" w:rsidRPr="00417BB2" w:rsidTr="00D15494">
        <w:trPr>
          <w:trHeight w:val="1431"/>
        </w:trPr>
        <w:tc>
          <w:tcPr>
            <w:tcW w:w="875" w:type="pct"/>
            <w:tcBorders>
              <w:bottom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Обрізати аплікацію по зовнішньому контуру</w:t>
            </w:r>
          </w:p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</w:p>
        </w:tc>
        <w:tc>
          <w:tcPr>
            <w:tcW w:w="2687" w:type="pct"/>
            <w:tcBorders>
              <w:left w:val="single" w:sz="4" w:space="0" w:color="auto"/>
            </w:tcBorders>
          </w:tcPr>
          <w:p w:rsidR="003008C4" w:rsidRPr="00417BB2" w:rsidRDefault="00D15BD7" w:rsidP="006C73A4">
            <w:pPr>
              <w:ind w:firstLine="284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17BB2">
              <w:rPr>
                <w:rFonts w:ascii="Calibri" w:eastAsia="Times New Roman" w:hAnsi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32530" cy="2799715"/>
                  <wp:effectExtent l="0" t="0" r="127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732530" cy="27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C4" w:rsidRPr="00417BB2" w:rsidTr="00D15494">
        <w:trPr>
          <w:trHeight w:val="1431"/>
        </w:trPr>
        <w:tc>
          <w:tcPr>
            <w:tcW w:w="875" w:type="pct"/>
            <w:tcBorders>
              <w:top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8C4" w:rsidRPr="00417BB2" w:rsidRDefault="003008C4" w:rsidP="006C73A4">
            <w:pPr>
              <w:ind w:firstLine="284"/>
              <w:rPr>
                <w:sz w:val="28"/>
                <w:szCs w:val="28"/>
                <w:lang w:val="uk-UA"/>
              </w:rPr>
            </w:pPr>
            <w:r w:rsidRPr="00417BB2">
              <w:rPr>
                <w:sz w:val="28"/>
                <w:szCs w:val="28"/>
                <w:lang w:val="uk-UA"/>
              </w:rPr>
              <w:t xml:space="preserve">Деталі аплікації розмістити на попередньо підготовлений фон та прикріпити по зовнішньому чорному </w:t>
            </w:r>
            <w:r w:rsidR="00A23216">
              <w:rPr>
                <w:sz w:val="28"/>
                <w:szCs w:val="28"/>
                <w:lang w:val="uk-UA"/>
              </w:rPr>
              <w:t>контуру</w:t>
            </w:r>
            <w:r w:rsidRPr="00417BB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2687" w:type="pct"/>
            <w:tcBorders>
              <w:left w:val="single" w:sz="4" w:space="0" w:color="auto"/>
            </w:tcBorders>
          </w:tcPr>
          <w:p w:rsidR="003008C4" w:rsidRPr="00417BB2" w:rsidRDefault="00D15BD7" w:rsidP="006C73A4">
            <w:pPr>
              <w:ind w:firstLine="284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17BB2">
              <w:rPr>
                <w:rFonts w:ascii="Calibri" w:eastAsia="Times New Roman" w:hAnsi="Calibri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32530" cy="2799715"/>
                  <wp:effectExtent l="0" t="0" r="127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7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BB2" w:rsidRDefault="00C85320" w:rsidP="006C73A4">
      <w:pPr>
        <w:tabs>
          <w:tab w:val="left" w:pos="3630"/>
        </w:tabs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17BB2" w:rsidRDefault="00417BB2" w:rsidP="006C73A4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C4CF1" w:rsidRPr="004B1177" w:rsidRDefault="00417BB2" w:rsidP="006C73A4">
      <w:pPr>
        <w:tabs>
          <w:tab w:val="left" w:pos="3630"/>
        </w:tabs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693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687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3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693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693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3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687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3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CF1" w:rsidRPr="004B1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2E6511"/>
    <w:multiLevelType w:val="hybridMultilevel"/>
    <w:tmpl w:val="F93E4B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2637C2"/>
    <w:multiLevelType w:val="hybridMultilevel"/>
    <w:tmpl w:val="A5D20D8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C07"/>
    <w:rsid w:val="0017322A"/>
    <w:rsid w:val="001D30E1"/>
    <w:rsid w:val="003008C4"/>
    <w:rsid w:val="0032184D"/>
    <w:rsid w:val="003365CE"/>
    <w:rsid w:val="00417BB2"/>
    <w:rsid w:val="004B1177"/>
    <w:rsid w:val="00526F0C"/>
    <w:rsid w:val="00654777"/>
    <w:rsid w:val="006C73A4"/>
    <w:rsid w:val="007706C4"/>
    <w:rsid w:val="007F49BF"/>
    <w:rsid w:val="00A10C07"/>
    <w:rsid w:val="00A21C44"/>
    <w:rsid w:val="00A23216"/>
    <w:rsid w:val="00C85320"/>
    <w:rsid w:val="00D15494"/>
    <w:rsid w:val="00D15BD7"/>
    <w:rsid w:val="00D26E2F"/>
    <w:rsid w:val="00DC4CF1"/>
    <w:rsid w:val="00E2580F"/>
    <w:rsid w:val="00EC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0ACBB1-8B60-4DB7-A1A4-83EDC9CB2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098"/>
    <w:pPr>
      <w:ind w:left="720"/>
      <w:contextualSpacing/>
    </w:pPr>
  </w:style>
  <w:style w:type="table" w:styleId="a4">
    <w:name w:val="Table Grid"/>
    <w:basedOn w:val="a1"/>
    <w:uiPriority w:val="39"/>
    <w:rsid w:val="00DC4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Light List"/>
    <w:basedOn w:val="a1"/>
    <w:uiPriority w:val="61"/>
    <w:rsid w:val="00DC4CF1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6">
    <w:name w:val="Placeholder Text"/>
    <w:basedOn w:val="a0"/>
    <w:uiPriority w:val="99"/>
    <w:semiHidden/>
    <w:rsid w:val="00C853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Киця</dc:creator>
  <cp:keywords/>
  <dc:description/>
  <cp:lastModifiedBy>Киця</cp:lastModifiedBy>
  <cp:revision>16</cp:revision>
  <dcterms:created xsi:type="dcterms:W3CDTF">2016-01-12T19:34:00Z</dcterms:created>
  <dcterms:modified xsi:type="dcterms:W3CDTF">2016-03-20T16:48:00Z</dcterms:modified>
</cp:coreProperties>
</file>