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AF" w:rsidRDefault="00DC7FAF" w:rsidP="00DC7FAF">
      <w:pPr>
        <w:spacing w:before="100"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ІІІ: Основи військово медичної підготовки.</w:t>
      </w:r>
    </w:p>
    <w:p w:rsidR="00DC7FAF" w:rsidRDefault="00DC7FAF" w:rsidP="00DC7FAF">
      <w:pPr>
        <w:spacing w:before="100" w:after="0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30:</w:t>
      </w:r>
      <w:bookmarkEnd w:id="0"/>
    </w:p>
    <w:p w:rsidR="00877468" w:rsidRPr="00DC7FAF" w:rsidRDefault="00DC7FAF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C7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Реанімація потерпілих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Ознаки смерті. При важкому пораненні може розвинутися втрата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ідомості, тобто стан, коли потерпілий лежить без руху, не відповідає на запитання, не реагує на оточуючих. Це є результатом порушення діяльності центральної нервової системи, переважно головного мозку. Той, хто надає допомогу, має вміти чітко і швидко ві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ізняти втрату свідомості від смерті. У процесі вмирання організму розрізняють дві фази — клінічну та біологічну смерть.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масивних ушкодженнях, особливо при черепно-мозкових травмах з пошкодженням головного мозку смерть наступає дуже швидко.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інших випадках настанню смерті передує агонія, яка може тривати від декількох хвилин до годин і навіть днів. У цей період послаблюється серцева діяльність і дихальна функція, шкірні покриви вмираючого стають блідими, риси обличчя загострюються, з’являється липкий холодний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іт.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Атональний період переходить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 клінічної смерті, ознаками якої є припинення дихання і зупинка серця. У цей період ще не розвинулися незворотні зміни в організмі.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ізні органи вмирають з різною швидкістю. Що вище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організації тканини, то більше вона чутлива до нестачі кисню і то швидше ця тканина вмирає.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Найбільш високоорганізованою тканиною людського організму є кора великих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івкуль головного мозку, її клітини вмирають уже через 5-6 хвилин. Протягом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перших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хвилин цього періоду ще можна відновити функції центральної нервової системи. Тому при реанімації (оживленні) основну увагу слід зосередити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відновленні діяльності серця та легенів.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Серцебиття визначають за пульсом на сонній артерії, а в сумнівних випадках — приклавши долоню або ж вухо нижче лівого соска, попередньо розстебнувши верхній одяг. Наявність його є першою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явною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ознакою того, що потерпілий ще живий.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Пульс визначають, наклавши три пальці на шию в заглибленні нижче щелепної кістки праворуч чи ліворуч від гортані — там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сонна артерія. На променевій артерії його визначають на зап’ястку біля основи великого пальця у заглибленні між двома кістками передпліччя легким натисканням на це місце трьох пальців. Визначати пульс потрібно на обох руках.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Дихання встановлюють за рухами грудної клітки протягом 10 с.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Проявами агонії є несильно виражені судоми, які продовжуються короткий час (кілька секунд). Відбувається спазм скелетної та гладкої мускулатури. Тому це є причиною того, що практично завжди смерть супроводжується мимовільними сечовипусканням, дефекацією і сі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’явипорскуванням.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Важливою ознакою клінічної смерті є відсутність реакції зіниць на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ітло. При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ізкому освітленні очей кишеньковим ліхтариком не спостерігається звуження зіниць; цю реакцію можна перевірити, якщо затулити рукою розплющене око, а потім швидко відвести її вбік. Треба зазначити, що в перші секунди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зупинки дихання і серцебиття, коли максимально розширюються зіниці, потрібно якнайшвидше розпочинати заходи серцево-легеневої реанімації (штучне дихання і закритий масаж серця). Якщо зіниці реагують на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ітло, то потерпілий перебуває в стані непритомності (зомління).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клінічної смерті наступає фаза біологічної смерті і врятувати потерпілому життя вже неможливо.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Явні ознаки смерті. Ознаки біологічної смерті виявляються не відразу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закінчення стадії клінічної смерті, а дещо пізніше і не всі одночасно. Хронологічно порядок їх виникнення такий. За 25-30 хв після смерті виникає симптом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єлоглазова — «котяче око». У людини зіниця круглої форми, 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котів — витягнута.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смерті тканини людини втрачають свою еластичність і пружність, і якщо здавити з Двох сторін око мертвої людини, воно деформується, а разом з ним деформується і   зіниця, набуваючи витягнутої форми, як у кішки (іл. 25.1). У живої людини деформувати очне яблуко майже неможливо. За 1,5-2 год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смерті починається висихання рогівки очей і слизових оболонок. До ранніх абсолютних ознак смерті відносять трупні плями. Виникають вони приблизно через 1,5-3 год (іноді через 20-30 хв) після смерті внаслідок того, що кров у трупі під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ією сили тяжіння перетікає в нижче розташовані частини трупа, переповнюючи і розширюючи капіляри і невеликі венозні судини. Останні просвічуються через шкіру у вигляді синюшно-багрового кольору плям, названих трупними.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положенні трупа на спині трупні плями розташовані на задній і заднєбічних поверхнях тіла, на животі — на передній поверхні тіла, їх колі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залежить від причини смерті.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смерті від удушення трупні плями мають інтенсивний синюшно-фіолетовий колі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і вся перенасичена вуглекислим газом кров. 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отруєнні чадним газом утворюється карбоксигемоглобін, який додає крові яскраво-червоного кольору, і трупні плями набувають вираженого червонувато-рожевого відтінку. Поява трупних плям є ранньою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абсолютною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ознакою настання смерті. Перші трупні плями з’являються через 1-2 год при гострій смерті.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Потім настає трунне заклякання, яке починається з голови через 2—4 год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смерті. Абсолютною ознакою смерті є також трупне охолодження, коли температура тіла знижується до 20°С.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факт настання смерті потерпілого,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немає її явних ознак, може встановити тільки лікар. Тому необхідно без вагань негайно надавати допомогу потерпілим у повному обсязі, що може врятувати їм життя.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09700" cy="1381125"/>
            <wp:effectExtent l="19050" t="0" r="0" b="0"/>
            <wp:docPr id="1" name="Рисунок 1" descr="http://subject.com.ua/textbook/protection/10klas/10klas.files/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textbook/protection/10klas/10klas.files/image1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. 25.1. Симптом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єлоглазова — «котяче око»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Реанімація (оживлення) потерпілих. Такі заходи серцево-легеневої реанімації (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D2D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D2D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як штучна вентиляція легень (ШВЛ) і закритий масаж серця слід розпочинати без затримки, одразу на полі бою 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(в осередку масових санітарних втрат), і що раніше їх розпочати, то більше шансів на оживлення пораненого та подальше успішне лікування.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 дихання і кровообігу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ідовно здійснюють газообмін у тканинах, тому, незалежно від причин гострих розладів цих систем, реанімація має забезпечувати достатню оксигенацію організму, найперше — головного мозку.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Затримка проведення реанімаційних заходів призводить до кисневого голодування клітин головного мозку та ї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відмирання. Тоді, якщо навіть відновлюються функції органів дихання і кровообігу, потерпілий або вмирає через певний час, або в нього залишаються тяжкі психоневрологічні розлади, які несумісні з нормальним життям людини.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Ефективною реанімація буде лише за одночасного проведення штучної вентиляції легень і зовнішнього (непрямого) масажу серця, тому що серцева діяльність можлива лише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відновлення процесу газообміну в легенях.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Треба не тільки своєчасно почати реанімаційні заходи,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але й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безперервно здійснювати їх до відновлення дихання та роботи серця або появи явних ознак біологічної смерті.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Усунення механічної асфіксії та штучне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ідтримання газообміну здійснюються у випадку повного зникнення спонтанного дихання або за наявності виражених змін глибини, частоти і ритму дихальних рухів.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Часте і поверхневе дихання, аж до відсутності дихальних рухів грудної клітки, поряд із загальними ознаками асфіксії (посиніння шкірних покривів і слизових оболонок, пришвидшення, 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ізніше сповільнення та нерівномірне наповнення пульсу, судоми, втрата свідомості), є показами до проведення допоміжної або штучної вентиляції легень, ще до повної зупинки дихання і серцевої діяльності та настання колапсу (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ізкого падіння артеріального тиску).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Потерпілого з механічною асфіксією потрібно звільнити з-під уламків руїн, землі, витягнути з технічного засобу та усунути причини, що порушують прохідність верхніх дихальних шляхів (очищення рота і носа від землі,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іску, блювотних мас, згустків крові пальцем, обмотаним бинтом або носовою хустинкою). За наявності в ротовій порожнині сторонньої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ідини (кров, вода) голову і тулуб повертають у правий бік, 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вказівним пальцем відтягують кут рота вниз, що полегшує самостійне очищення ротової порожнини (можна використовувати відсмоктувач — гумову грушу).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стані непритомності асфіксія може бути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пов’язана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розслабленням жувальних м’язів, унаслідок чого корінь язика, зміщуючись донизу, закриває вхід у трахею і повністю або частково затуляє дихальні шляхи. У такого потерпілого при кожній спробі зробити вдих втягуються м’язи шиї, міжреберні м’язи, черевна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інка, однак дихальні шуми не прослуховуються і не відчувається рух повітря.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часткового закриття верхніх дихальних шляхів язиком, що запав, чи стороннім тілом характерним є шумне дихання з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ідсиленням звуку під час вдиху (при бронхоспазмі, навпаки, прослуховується шумний продовжений видих).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відновлення вільної прохідності дихальних шляхів потерпілого необхідно покласти на спину на тверду рівну поверхню та розстебнути одяг, що стискає грудну клітку.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початком проведення штучного дихання голову треба максимально відвести назад, поклавши одну руку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 шию, а іншою натиснути на лоб (замість руки під шию можна покласти валик, згорнуту шинель чи плащ-намет).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Відведення назад голови напружує м’язи шиї і гортані, сприяє відходженню кореня язика від задньої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інки глотки й відкриттю шляху до голосової щілини.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Правильне положення голови запобігає западанню язика.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Притискання ж нижньої щелепи до верхньої покращує прохідність дихальних шляхів. Закидання голови назад приводить до розкриття дихальних шляхів приблизно у 80 % потерпілих.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цей прийом є недостатнім і дихання потерпілого залишається неефективним, що часто буває в повних людей із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короткою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шиєю, а також із недостатньою рухомістю в ділянці шийного відділу хребта, необхідно висунути вперед і догори нижню щелепу. Для цього пальці обох рук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ідводять під кути нижньої щелепи і зміщують її вперед і догори таким чином, щоб нижні передні зуби виступали над верхніми.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менш ефективним вважається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ідтримання нижньої щелепи (закривання рота) двома пальцями руки. Найзручніше проводити ці маніпуляції,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стоячи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головою потерпілого (іл. 25.2). Для проведення ШВЛ методом «із рота в рот» треба стати на коліна біля голови потерпілого (якщо він лежить на землі чи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ідлозі), однією рукою утримуючи її в максимально закинутому назад положенні. Великим пальцем другої руки потрібно відтягнути нижню щелепу. Той, хто надає допомогу, робить глибокий вдих, безпосередньо або через марлеву серветку щільно охоплює рот хворого своїми губами і робить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ізкий видих1. Щоб повітря не виходило через ніс потерпілого, не поступаючи у легені, ніс затискають пальцями руки, яка утримує голову в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закинутому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положенні. Вихід повітря відбувається пасивно за рахунок самовільного спадання і зменшення об’єму грудної клітки хворого. Тривалість вдування повітря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повинна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удвічі коротшою від часу його пасивного видиху з легень потерпілого. Частота вдувань: перші 5-10 вдувань зробити швидко (за 20-30 с), потім — 12-14 разів на хвилин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дітям — 18-20).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5000" cy="4324350"/>
            <wp:effectExtent l="19050" t="0" r="0" b="0"/>
            <wp:docPr id="2" name="Рисунок 2" descr="http://subject.com.ua/textbook/protection/10klas/10klas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textbook/protection/10klas/10klas.files/image1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25.2. Відновлення прохідності дихальних шляхів при проведенні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штучного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дихання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Видихуване повітря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 15-16% оксигену, але цього достатньо для насичення ним крові.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 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BJ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методом «із рота в ніс» застосовується, коли щелепи потерпілого не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вдається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розтиснути, при пораненні губ та щелеп, або якщо бажаного розширення грудної клітки при вдуванні повітря «із рота в рот» не спостерігається.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Голову постраждалого максимально закидають й утримують однією рукою за тім’я, другою рукою трохи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іднімають нижню щелепу і закривають рот. Той, хто надає допомогу, робить глибокий вдих і своїми губами щільно охоплює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 потерпілого — здійснюється вдування. Якщо грудна клітка спадається недостатньо, рот постраждалого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 час видиху повітря трохи відкривають.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Найчастішою помилкою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 час проведення ШВЛ цими методами є недостатнє закидання голови, унаслідок чого не відновлюється прохідність дихальних шляхів і повітря, що вдувається, потрапляє в шлунок потерпілого. Тому потрібно стежити за рухом грудної клітки потерпілого, якщо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вдиху в рот або ніс його грудна клітка піднялася, значить дихальні шляхи вільні і штучне дихання проводиться правильно.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надходженні в ротову порожнину шлункового вмісту (блювота) голову й плечі потерпілого необхідно повернути вбік і знову очистити рот. Від частих дихальних рухів той, хто надає допомогу, може відчувати запаморочення і слабкість, тоді його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ільно підмінити. Показниками ефективності вентиляції легень є розширення грудної клітки, почервоніння шкірних покривів і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ідновлення самостійного дихання.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Проведення закритого масажу серця. При зупинці або дуже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ізкому послабленні серцевої діяльності кровообіг по судинах припиняється.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 ознаки зупинки серця: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-  непритомність;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-  відсутність пульсу, зокрема на сонних та стегнових артеріях;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-  зупинка дихання;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-  блідість або синюшність шкірних покривів і слизових оболонок (губ);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-  розширення зіниць;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судоми, які можуть з’явитись у момент втрати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ідомості й бути першою помітною для оточуючих ознакою зупинки серця.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Масаж серця завжди необхідно робити одночасно із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штучною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вентиляцією легень, тоді ці дії називають серцево-легеневою реанімацією (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), яку проводять за відсутності в потерпілого дихання та пульсу. Найкраще проводити її втрьох: один робить штучне дихання, другий — непрямий масаж серця, а третій їм допомага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є.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Суть закритого масажу серця полягає в ритмічному стисканні серця між грудиною і хребтом. При натискуванні на серце кров виштовхується з його порожнини і надходить із лівого шлуночка в аорту (відбувається штучна систола), а далі — в артерії; з правого шлуночка — у легені.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припинення натискання на грудну клітку порожнини серця за рахунок його еластичності знову заповнюються кров’ю. Потерпілого кладуть спиною на тверду основу (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ідлогу, рівну поверхню землі). Долонями рук (основами кистей, а не пальцями!), накладених одна на одну (іл. 25.3), він натискає на середину грудини (іл. 25.4) усім корпусом ті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ла з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частотою не менше 100 разів на хвилину з такою силою, щоб вона прогиналася на 4-5 см. При цьому руки в ліктях не згинають, а рухи здійснюють корпусом за рахунок поперекової ділянки, тоді сильні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м’язи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спини можуть доволі довго справлятися з навантаженням.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38350" cy="1666875"/>
            <wp:effectExtent l="19050" t="0" r="0" b="0"/>
            <wp:docPr id="3" name="Рисунок 3" descr="http://subject.com.ua/textbook/protection/10klas/10klas.files/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textbook/protection/10klas/10klas.files/image1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Іл. 25.3 Положення рук на грудній клітці при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непрямому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масажі серця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43100" cy="1619250"/>
            <wp:effectExtent l="19050" t="0" r="0" b="0"/>
            <wp:docPr id="4" name="Рисунок 4" descr="http://subject.com.ua/textbook/protection/10klas/10klas.files/imag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textbook/protection/10klas/10klas.files/image1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. 25.4. Місця дотику при закритому масажі серця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Амплітуда коливань грудної клітки в дорослої людини складає близько 4-5 см. Дітям масаж серця необхідно робити обережно лише однією рукою, 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грудному віці — кінчиками пальців, з частотою 120 натискувань на хвилину. Точка прикладання пальці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дітей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року — біля нижнього краю грудини. Обережно потрібно проводити масаж серця в людей похилого віку, тому що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грубому натисканні можуть статися переломи ребер.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Але 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 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 робити й одна людина, яка чергуватиме тридцять натискань на грудину з двома вдуванням повітря в легені (спі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ідношення — 30 : 2). Тобто через кожних тридцять натискань на грудну клітку припиняється масаж серця на одну-півтори секунди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в цей час робиться два сильних штучних вдихи за методом «із рота в рот» або «із рота 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ніс» (іл. 25.5).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Ефективніше це робити двом-трьом особам, які чергуються, дотримуючи таке ж спі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ідношення між натисканнями на грудину і вдуванням повітря в легені (30 : 2) (іл. 25.6).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24250" cy="2257425"/>
            <wp:effectExtent l="19050" t="0" r="0" b="0"/>
            <wp:docPr id="5" name="Рисунок 5" descr="http://subject.com.ua/textbook/protection/10klas/10klas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textbook/protection/10klas/10klas.files/image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. 25.5. Проведення закритого масажу серця</w:t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24225" cy="2133600"/>
            <wp:effectExtent l="19050" t="0" r="9525" b="0"/>
            <wp:docPr id="6" name="Рисунок 6" descr="http://subject.com.ua/textbook/protection/10klas/10klas.files/image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textbook/protection/10klas/10klas.files/image1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68" w:rsidRPr="00DC7FAF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C7FAF">
        <w:rPr>
          <w:rFonts w:ascii="Times New Roman" w:eastAsia="Times New Roman" w:hAnsi="Times New Roman" w:cs="Times New Roman"/>
          <w:color w:val="000000"/>
          <w:sz w:val="24"/>
          <w:szCs w:val="24"/>
        </w:rPr>
        <w:t>. 25.6. Закритий масаж серця і штучна вентиляція легень</w:t>
      </w:r>
    </w:p>
    <w:p w:rsidR="00877468" w:rsidRPr="009D2D0D" w:rsidRDefault="00877468" w:rsidP="00DC7FAF">
      <w:pPr>
        <w:shd w:val="clear" w:color="auto" w:fill="FFFFFF"/>
        <w:spacing w:before="100" w:beforeAutospacing="1" w:after="100" w:afterAutospacing="1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Показниками ефективності масажу серця є поява серцебиття або пульсу на великих артеріях (сонній, стегновій), звуження зіниць, набуття шкірою рожевого кольору та слабкі дихальні рухи. </w:t>
      </w:r>
      <w:r w:rsidRPr="009D2D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Тоді негайно припиняється масаж серця, але продовжується вентиляція легенів. Якщо ж після проведення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7F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CP</w:t>
      </w:r>
      <w:r w:rsidRPr="009D2D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 серцева діяльність не відновлюється, зіниці залишаються широкими і з’являються трупні плями на шкірі, то оживлення припиняють.</w:t>
      </w:r>
    </w:p>
    <w:p w:rsidR="00433BAB" w:rsidRPr="00DC7FAF" w:rsidRDefault="00877468" w:rsidP="00DC7FAF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DC7FA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﻿</w:t>
      </w:r>
    </w:p>
    <w:sectPr w:rsidR="00433BAB" w:rsidRPr="00DC7FAF" w:rsidSect="00DC7FA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77468"/>
    <w:rsid w:val="00433BAB"/>
    <w:rsid w:val="00455920"/>
    <w:rsid w:val="00877468"/>
    <w:rsid w:val="00896682"/>
    <w:rsid w:val="009D2D0D"/>
    <w:rsid w:val="00DC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468"/>
    <w:rPr>
      <w:b/>
      <w:bCs/>
    </w:rPr>
  </w:style>
  <w:style w:type="character" w:customStyle="1" w:styleId="apple-converted-space">
    <w:name w:val="apple-converted-space"/>
    <w:basedOn w:val="a0"/>
    <w:rsid w:val="00877468"/>
  </w:style>
  <w:style w:type="paragraph" w:styleId="a5">
    <w:name w:val="Balloon Text"/>
    <w:basedOn w:val="a"/>
    <w:link w:val="a6"/>
    <w:uiPriority w:val="99"/>
    <w:semiHidden/>
    <w:unhideWhenUsed/>
    <w:rsid w:val="0087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2291</Words>
  <Characters>13063</Characters>
  <Application>Microsoft Office Word</Application>
  <DocSecurity>0</DocSecurity>
  <Lines>108</Lines>
  <Paragraphs>30</Paragraphs>
  <ScaleCrop>false</ScaleCrop>
  <Company>Microsoft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2016-10-19T18:52:00Z</dcterms:created>
  <dcterms:modified xsi:type="dcterms:W3CDTF">2017-02-11T23:30:00Z</dcterms:modified>
</cp:coreProperties>
</file>