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D1" w:rsidRDefault="0096406D" w:rsidP="009640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06D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proofErr w:type="spellStart"/>
      <w:r w:rsidRPr="0096406D">
        <w:rPr>
          <w:rFonts w:ascii="Times New Roman" w:hAnsi="Times New Roman" w:cs="Times New Roman"/>
          <w:b/>
          <w:sz w:val="28"/>
          <w:szCs w:val="28"/>
        </w:rPr>
        <w:t>внутрішнього</w:t>
      </w:r>
      <w:proofErr w:type="spellEnd"/>
      <w:r w:rsidRPr="009640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6406D">
        <w:rPr>
          <w:rFonts w:ascii="Times New Roman" w:hAnsi="Times New Roman" w:cs="Times New Roman"/>
          <w:b/>
          <w:sz w:val="28"/>
          <w:szCs w:val="28"/>
        </w:rPr>
        <w:t>проектування</w:t>
      </w:r>
      <w:proofErr w:type="spellEnd"/>
      <w:r w:rsidRPr="009640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6406D" w:rsidRPr="0096406D" w:rsidRDefault="0096406D" w:rsidP="009640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6406D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96406D">
        <w:rPr>
          <w:rFonts w:ascii="Times New Roman" w:hAnsi="Times New Roman" w:cs="Times New Roman"/>
          <w:b/>
          <w:sz w:val="28"/>
          <w:szCs w:val="28"/>
        </w:rPr>
        <w:t xml:space="preserve"> метод </w:t>
      </w:r>
      <w:proofErr w:type="spellStart"/>
      <w:r w:rsidRPr="0096406D">
        <w:rPr>
          <w:rFonts w:ascii="Times New Roman" w:hAnsi="Times New Roman" w:cs="Times New Roman"/>
          <w:b/>
          <w:sz w:val="28"/>
          <w:szCs w:val="28"/>
        </w:rPr>
        <w:t>допоміжних</w:t>
      </w:r>
      <w:proofErr w:type="spellEnd"/>
      <w:r w:rsidRPr="009640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06D">
        <w:rPr>
          <w:rFonts w:ascii="Times New Roman" w:hAnsi="Times New Roman" w:cs="Times New Roman"/>
          <w:b/>
          <w:sz w:val="28"/>
          <w:szCs w:val="28"/>
        </w:rPr>
        <w:t>перерізі</w:t>
      </w:r>
      <w:proofErr w:type="gramStart"/>
      <w:r w:rsidRPr="0096406D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96406D" w:rsidRPr="0096406D" w:rsidRDefault="0096406D" w:rsidP="009640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6406D">
        <w:rPr>
          <w:rFonts w:ascii="Times New Roman" w:hAnsi="Times New Roman" w:cs="Times New Roman"/>
          <w:sz w:val="28"/>
          <w:szCs w:val="28"/>
          <w:lang w:val="uk-UA"/>
        </w:rPr>
        <w:t xml:space="preserve">Цей метод побудови перерізів многогранників є в достатній мірі </w:t>
      </w:r>
    </w:p>
    <w:p w:rsidR="0096406D" w:rsidRPr="0096406D" w:rsidRDefault="0096406D" w:rsidP="009640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6406D">
        <w:rPr>
          <w:rFonts w:ascii="Times New Roman" w:hAnsi="Times New Roman" w:cs="Times New Roman"/>
          <w:sz w:val="28"/>
          <w:szCs w:val="28"/>
          <w:lang w:val="uk-UA"/>
        </w:rPr>
        <w:t xml:space="preserve"> універсальним. У тих випадках, коли потрібний слід (або сліди) </w:t>
      </w:r>
    </w:p>
    <w:p w:rsidR="0096406D" w:rsidRPr="0096406D" w:rsidRDefault="0096406D" w:rsidP="009640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6406D">
        <w:rPr>
          <w:rFonts w:ascii="Times New Roman" w:hAnsi="Times New Roman" w:cs="Times New Roman"/>
          <w:sz w:val="28"/>
          <w:szCs w:val="28"/>
          <w:lang w:val="uk-UA"/>
        </w:rPr>
        <w:t xml:space="preserve"> січної площини виявля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96406D">
        <w:rPr>
          <w:rFonts w:ascii="Times New Roman" w:hAnsi="Times New Roman" w:cs="Times New Roman"/>
          <w:sz w:val="28"/>
          <w:szCs w:val="28"/>
          <w:lang w:val="uk-UA"/>
        </w:rPr>
        <w:t>ться  за межами креслення, цей метод має навіть певні переваги.</w:t>
      </w:r>
    </w:p>
    <w:p w:rsidR="009160D1" w:rsidRDefault="0096406D" w:rsidP="009640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6406D">
        <w:rPr>
          <w:rFonts w:ascii="Times New Roman" w:hAnsi="Times New Roman" w:cs="Times New Roman"/>
          <w:sz w:val="28"/>
          <w:szCs w:val="28"/>
          <w:lang w:val="uk-UA"/>
        </w:rPr>
        <w:t>Разом з тим слід мати на увазі, що побудови, що виконуються при використанні  цього методу, часто виходять «</w:t>
      </w: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96406D">
        <w:rPr>
          <w:rFonts w:ascii="Times New Roman" w:hAnsi="Times New Roman" w:cs="Times New Roman"/>
          <w:sz w:val="28"/>
          <w:szCs w:val="28"/>
          <w:lang w:val="uk-UA"/>
        </w:rPr>
        <w:t>тучн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6406D">
        <w:rPr>
          <w:rFonts w:ascii="Times New Roman" w:hAnsi="Times New Roman" w:cs="Times New Roman"/>
          <w:sz w:val="28"/>
          <w:szCs w:val="28"/>
          <w:lang w:val="uk-UA"/>
        </w:rPr>
        <w:t>». Проте в деяких випадках метод допоміжних перерізів виявляється найбільш раціональним.</w:t>
      </w:r>
    </w:p>
    <w:p w:rsidR="009160D1" w:rsidRDefault="009160D1" w:rsidP="009160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6406D" w:rsidRDefault="009160D1" w:rsidP="009160D1">
      <w:pPr>
        <w:tabs>
          <w:tab w:val="left" w:pos="3417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60D1">
        <w:rPr>
          <w:rFonts w:ascii="Times New Roman" w:hAnsi="Times New Roman" w:cs="Times New Roman"/>
          <w:b/>
          <w:sz w:val="28"/>
          <w:szCs w:val="28"/>
          <w:lang w:val="uk-UA"/>
        </w:rPr>
        <w:t>Алгоритм побудови перерізу ме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тодом внутрішнього проектування</w:t>
      </w:r>
    </w:p>
    <w:p w:rsidR="009160D1" w:rsidRPr="009160D1" w:rsidRDefault="009160D1" w:rsidP="009160D1">
      <w:pPr>
        <w:pStyle w:val="a3"/>
        <w:numPr>
          <w:ilvl w:val="0"/>
          <w:numId w:val="1"/>
        </w:numPr>
        <w:tabs>
          <w:tab w:val="left" w:pos="341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160D1">
        <w:rPr>
          <w:rFonts w:ascii="Times New Roman" w:hAnsi="Times New Roman" w:cs="Times New Roman"/>
          <w:sz w:val="28"/>
          <w:szCs w:val="28"/>
          <w:lang w:val="uk-UA"/>
        </w:rPr>
        <w:t>Побудувати допоміжні перерізи і знайти лінію їх перетину.</w:t>
      </w:r>
    </w:p>
    <w:p w:rsidR="009160D1" w:rsidRPr="009160D1" w:rsidRDefault="009160D1" w:rsidP="009160D1">
      <w:pPr>
        <w:pStyle w:val="a3"/>
        <w:numPr>
          <w:ilvl w:val="0"/>
          <w:numId w:val="1"/>
        </w:numPr>
        <w:tabs>
          <w:tab w:val="left" w:pos="341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160D1">
        <w:rPr>
          <w:rFonts w:ascii="Times New Roman" w:hAnsi="Times New Roman" w:cs="Times New Roman"/>
          <w:sz w:val="28"/>
          <w:szCs w:val="28"/>
          <w:lang w:val="uk-UA"/>
        </w:rPr>
        <w:t>Побудувати слід перерізу на ребрі многогранник</w:t>
      </w:r>
      <w:r w:rsidRPr="009160D1">
        <w:rPr>
          <w:rFonts w:ascii="Times New Roman" w:hAnsi="Times New Roman" w:cs="Times New Roman"/>
          <w:sz w:val="28"/>
          <w:szCs w:val="28"/>
        </w:rPr>
        <w:t>а</w:t>
      </w:r>
      <w:r w:rsidRPr="009160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60D1" w:rsidRDefault="009160D1" w:rsidP="009160D1">
      <w:pPr>
        <w:pStyle w:val="a3"/>
        <w:numPr>
          <w:ilvl w:val="0"/>
          <w:numId w:val="1"/>
        </w:numPr>
        <w:tabs>
          <w:tab w:val="left" w:pos="341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160D1">
        <w:rPr>
          <w:rFonts w:ascii="Times New Roman" w:hAnsi="Times New Roman" w:cs="Times New Roman"/>
          <w:sz w:val="28"/>
          <w:szCs w:val="28"/>
          <w:lang w:val="uk-UA"/>
        </w:rPr>
        <w:t>Якщо точок перетину не вистачає для побудови самого перерізу повторити пп.1-2</w:t>
      </w:r>
    </w:p>
    <w:p w:rsidR="009160D1" w:rsidRPr="009160D1" w:rsidRDefault="009160D1" w:rsidP="009160D1">
      <w:pPr>
        <w:tabs>
          <w:tab w:val="left" w:pos="341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60D1">
        <w:rPr>
          <w:rFonts w:ascii="Times New Roman" w:hAnsi="Times New Roman" w:cs="Times New Roman"/>
          <w:b/>
          <w:sz w:val="28"/>
          <w:szCs w:val="28"/>
          <w:lang w:val="uk-UA"/>
        </w:rPr>
        <w:t>Приклад</w:t>
      </w:r>
      <w:r w:rsidR="00B712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</w:p>
    <w:p w:rsidR="009160D1" w:rsidRDefault="009160D1" w:rsidP="009160D1">
      <w:pPr>
        <w:tabs>
          <w:tab w:val="left" w:pos="341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160D1">
        <w:rPr>
          <w:rFonts w:ascii="Times New Roman" w:hAnsi="Times New Roman" w:cs="Times New Roman"/>
          <w:sz w:val="28"/>
          <w:szCs w:val="28"/>
          <w:lang w:val="uk-UA"/>
        </w:rPr>
        <w:t>Побудувати переріз площиною α, що проходить через точки P, Q, R; PєAA1, QєBB1, RєC1D1.</w:t>
      </w:r>
    </w:p>
    <w:p w:rsidR="009160D1" w:rsidRPr="009160D1" w:rsidRDefault="007B6BDA" w:rsidP="009160D1">
      <w:pPr>
        <w:tabs>
          <w:tab w:val="left" w:pos="341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3502660</wp:posOffset>
            </wp:positionH>
            <wp:positionV relativeFrom="paragraph">
              <wp:posOffset>143510</wp:posOffset>
            </wp:positionV>
            <wp:extent cx="2962275" cy="2888615"/>
            <wp:effectExtent l="19050" t="0" r="9525" b="0"/>
            <wp:wrapSquare wrapText="bothSides"/>
            <wp:docPr id="21" name="Рисунок 21" descr="1a-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90" name="Picture 18" descr="1a-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88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60D1" w:rsidRPr="009160D1">
        <w:rPr>
          <w:rFonts w:ascii="Times New Roman" w:hAnsi="Times New Roman" w:cs="Times New Roman"/>
          <w:sz w:val="28"/>
          <w:szCs w:val="28"/>
          <w:lang w:val="uk-UA"/>
        </w:rPr>
        <w:t>1. Побудуємо проекції точок P, Q, R на площину ABC.</w:t>
      </w:r>
      <w:r w:rsidR="009160D1" w:rsidRPr="009160D1">
        <w:rPr>
          <w:noProof/>
          <w:lang w:eastAsia="ru-RU"/>
        </w:rPr>
        <w:t xml:space="preserve"> </w:t>
      </w:r>
    </w:p>
    <w:p w:rsidR="009160D1" w:rsidRPr="009160D1" w:rsidRDefault="009160D1" w:rsidP="009160D1">
      <w:pPr>
        <w:tabs>
          <w:tab w:val="left" w:pos="341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160D1">
        <w:rPr>
          <w:rFonts w:ascii="Times New Roman" w:hAnsi="Times New Roman" w:cs="Times New Roman"/>
          <w:sz w:val="28"/>
          <w:szCs w:val="28"/>
          <w:lang w:val="uk-UA"/>
        </w:rPr>
        <w:t>2. Знайдемо слід площин</w:t>
      </w:r>
      <w:r w:rsidR="007B6BD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160D1">
        <w:rPr>
          <w:rFonts w:ascii="Times New Roman" w:hAnsi="Times New Roman" w:cs="Times New Roman"/>
          <w:sz w:val="28"/>
          <w:szCs w:val="28"/>
          <w:lang w:val="uk-UA"/>
        </w:rPr>
        <w:t xml:space="preserve"> PQR на ребрі CC1:</w:t>
      </w:r>
    </w:p>
    <w:p w:rsidR="007B6BDA" w:rsidRDefault="009160D1" w:rsidP="007B6BDA">
      <w:pPr>
        <w:tabs>
          <w:tab w:val="left" w:pos="3417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9160D1">
        <w:rPr>
          <w:rFonts w:ascii="Times New Roman" w:hAnsi="Times New Roman" w:cs="Times New Roman"/>
          <w:sz w:val="28"/>
          <w:szCs w:val="28"/>
          <w:lang w:val="uk-UA"/>
        </w:rPr>
        <w:t xml:space="preserve">- AA1C1C ∩ BB1RR1 = MM1, </w:t>
      </w:r>
    </w:p>
    <w:p w:rsidR="009160D1" w:rsidRPr="009160D1" w:rsidRDefault="009160D1" w:rsidP="007B6BDA">
      <w:pPr>
        <w:tabs>
          <w:tab w:val="left" w:pos="3417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9160D1">
        <w:rPr>
          <w:rFonts w:ascii="Times New Roman" w:hAnsi="Times New Roman" w:cs="Times New Roman"/>
          <w:sz w:val="28"/>
          <w:szCs w:val="28"/>
          <w:lang w:val="uk-UA"/>
        </w:rPr>
        <w:t>RQ ∩ MM1 = X, PX ∩ CC1 = L.</w:t>
      </w:r>
    </w:p>
    <w:p w:rsidR="009160D1" w:rsidRPr="009160D1" w:rsidRDefault="009160D1" w:rsidP="009160D1">
      <w:pPr>
        <w:tabs>
          <w:tab w:val="left" w:pos="341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160D1">
        <w:rPr>
          <w:rFonts w:ascii="Times New Roman" w:hAnsi="Times New Roman" w:cs="Times New Roman"/>
          <w:sz w:val="28"/>
          <w:szCs w:val="28"/>
          <w:lang w:val="uk-UA"/>
        </w:rPr>
        <w:t>3. Знайдемо слід площині PQR на ребрі EE1:</w:t>
      </w:r>
    </w:p>
    <w:p w:rsidR="007B6BDA" w:rsidRDefault="009160D1" w:rsidP="007B6BDA">
      <w:pPr>
        <w:tabs>
          <w:tab w:val="left" w:pos="3417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9160D1">
        <w:rPr>
          <w:rFonts w:ascii="Times New Roman" w:hAnsi="Times New Roman" w:cs="Times New Roman"/>
          <w:sz w:val="28"/>
          <w:szCs w:val="28"/>
          <w:lang w:val="uk-UA"/>
        </w:rPr>
        <w:t xml:space="preserve">- AA1RR1 ∩ BB1E1E = NN1, </w:t>
      </w:r>
    </w:p>
    <w:p w:rsidR="009160D1" w:rsidRPr="009160D1" w:rsidRDefault="009160D1" w:rsidP="007B6BDA">
      <w:pPr>
        <w:tabs>
          <w:tab w:val="left" w:pos="3417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9160D1">
        <w:rPr>
          <w:rFonts w:ascii="Times New Roman" w:hAnsi="Times New Roman" w:cs="Times New Roman"/>
          <w:sz w:val="28"/>
          <w:szCs w:val="28"/>
          <w:lang w:val="uk-UA"/>
        </w:rPr>
        <w:t>PR ∩ NN1 = Y, QY ∩ EE1 = T.</w:t>
      </w:r>
    </w:p>
    <w:p w:rsidR="009160D1" w:rsidRPr="009160D1" w:rsidRDefault="009160D1" w:rsidP="009160D1">
      <w:pPr>
        <w:tabs>
          <w:tab w:val="left" w:pos="341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160D1">
        <w:rPr>
          <w:rFonts w:ascii="Times New Roman" w:hAnsi="Times New Roman" w:cs="Times New Roman"/>
          <w:sz w:val="28"/>
          <w:szCs w:val="28"/>
          <w:lang w:val="uk-UA"/>
        </w:rPr>
        <w:t>4. Знайдемо слід площині PQR на межі AA1E1E:</w:t>
      </w:r>
    </w:p>
    <w:p w:rsidR="007B6BDA" w:rsidRDefault="009160D1" w:rsidP="007B6BDA">
      <w:pPr>
        <w:tabs>
          <w:tab w:val="left" w:pos="3417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9160D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PT ∩ A1E1 = S, </w:t>
      </w:r>
    </w:p>
    <w:p w:rsidR="009160D1" w:rsidRPr="009160D1" w:rsidRDefault="009160D1" w:rsidP="007B6BDA">
      <w:pPr>
        <w:tabs>
          <w:tab w:val="left" w:pos="3417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9160D1">
        <w:rPr>
          <w:rFonts w:ascii="Times New Roman" w:hAnsi="Times New Roman" w:cs="Times New Roman"/>
          <w:sz w:val="28"/>
          <w:szCs w:val="28"/>
          <w:lang w:val="uk-UA"/>
        </w:rPr>
        <w:t>PS-шуканий слід.</w:t>
      </w:r>
    </w:p>
    <w:p w:rsidR="009160D1" w:rsidRPr="00B71236" w:rsidRDefault="009160D1" w:rsidP="009160D1">
      <w:pPr>
        <w:tabs>
          <w:tab w:val="left" w:pos="341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160D1">
        <w:rPr>
          <w:rFonts w:ascii="Times New Roman" w:hAnsi="Times New Roman" w:cs="Times New Roman"/>
          <w:sz w:val="28"/>
          <w:szCs w:val="28"/>
          <w:lang w:val="uk-UA"/>
        </w:rPr>
        <w:t>5. З'єднуємо P, Q, L, R та S.</w:t>
      </w:r>
    </w:p>
    <w:p w:rsidR="00B71236" w:rsidRDefault="00B71236" w:rsidP="009160D1">
      <w:pPr>
        <w:tabs>
          <w:tab w:val="left" w:pos="34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71236" w:rsidRPr="00B71236" w:rsidRDefault="00B71236" w:rsidP="009160D1">
      <w:pPr>
        <w:tabs>
          <w:tab w:val="left" w:pos="341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1236">
        <w:rPr>
          <w:rFonts w:ascii="Times New Roman" w:hAnsi="Times New Roman" w:cs="Times New Roman"/>
          <w:b/>
          <w:sz w:val="28"/>
          <w:szCs w:val="28"/>
          <w:lang w:val="uk-UA"/>
        </w:rPr>
        <w:t>Приклад 2</w:t>
      </w:r>
    </w:p>
    <w:p w:rsidR="00B71236" w:rsidRDefault="00B71236" w:rsidP="009160D1">
      <w:pPr>
        <w:tabs>
          <w:tab w:val="left" w:pos="3417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71236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5940425" cy="2121974"/>
            <wp:effectExtent l="19050" t="0" r="3175" b="0"/>
            <wp:docPr id="1" name="Рисунок 1" descr="img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1" name="Picture 4" descr="img1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1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236" w:rsidRPr="00B71236" w:rsidRDefault="00B71236" w:rsidP="009160D1">
      <w:pPr>
        <w:tabs>
          <w:tab w:val="left" w:pos="3417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71236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5940425" cy="2476352"/>
            <wp:effectExtent l="19050" t="0" r="3175" b="0"/>
            <wp:docPr id="2" name="Рисунок 2" descr="img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2" name="Picture 5" descr="img14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6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1236" w:rsidRPr="00B71236" w:rsidSect="00D4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865D3"/>
    <w:multiLevelType w:val="hybridMultilevel"/>
    <w:tmpl w:val="2A847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08"/>
  <w:characterSpacingControl w:val="doNotCompress"/>
  <w:compat/>
  <w:rsids>
    <w:rsidRoot w:val="0096406D"/>
    <w:rsid w:val="007B6BDA"/>
    <w:rsid w:val="009160D1"/>
    <w:rsid w:val="0096406D"/>
    <w:rsid w:val="00B71236"/>
    <w:rsid w:val="00D417B4"/>
    <w:rsid w:val="00D9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0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6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Tasha</cp:lastModifiedBy>
  <cp:revision>3</cp:revision>
  <dcterms:created xsi:type="dcterms:W3CDTF">2011-01-08T16:01:00Z</dcterms:created>
  <dcterms:modified xsi:type="dcterms:W3CDTF">2011-01-08T17:08:00Z</dcterms:modified>
</cp:coreProperties>
</file>