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02" w:rsidRPr="00540E02" w:rsidRDefault="00EA0516" w:rsidP="00540E0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="00540E02" w:rsidRPr="00540E0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Патріотизм починається з любові до людини</w:t>
      </w:r>
    </w:p>
    <w:p w:rsidR="00540E02" w:rsidRPr="00540E02" w:rsidRDefault="00540E02" w:rsidP="00540E0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40E0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Патріотизм починається з колиски»</w:t>
      </w:r>
    </w:p>
    <w:p w:rsidR="00540E02" w:rsidRPr="00540E02" w:rsidRDefault="00540E02" w:rsidP="00540E02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40E0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В.Сухомлинський</w:t>
      </w:r>
    </w:p>
    <w:p w:rsidR="008B066D" w:rsidRPr="008B066D" w:rsidRDefault="008B066D" w:rsidP="008B066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 «Формування основ національної свідомості дітей дошкільного</w:t>
      </w:r>
    </w:p>
    <w:p w:rsidR="00FF40EB" w:rsidRPr="00FF40EB" w:rsidRDefault="008B066D" w:rsidP="008B066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06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віку засобами народознавства»</w:t>
      </w:r>
    </w:p>
    <w:p w:rsidR="0002153B" w:rsidRDefault="00153248" w:rsidP="000215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Актуальність досвіду</w:t>
      </w:r>
      <w:r w:rsidRPr="001532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зумовлена завданнями та напрямами визначеними </w:t>
      </w:r>
      <w:r w:rsidRPr="001532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Законом України «Про дошкільну освіту», Національною доктриною розвитку освіти України у ХХІ столітті,  </w:t>
      </w:r>
      <w:r w:rsidRPr="001532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Концепцією національно-патріотичного виховання дітей та молоді,  с</w:t>
      </w:r>
      <w:r w:rsidRPr="001532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еред яких сьогодні найбільш актуальними виступають патріотичне та</w:t>
      </w:r>
      <w:r w:rsidRPr="001532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2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громадянське виховання, яким належить </w:t>
      </w:r>
      <w:r w:rsidRPr="00153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надзвичайна роль  в об’єднанні народу, зміцненні соціально-економічних, духовних, культурних основ українс</w:t>
      </w:r>
      <w:r w:rsidR="00EA0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ького суспільства і держави. </w:t>
      </w:r>
      <w:r w:rsidR="00A5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02153B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оложеннями Базового компонента дошкільної освіти передбачено її орієнтацію на формування в дитини свідомого, ціннісного ставлення до загальної культури суспільства, збагачення її духовного світу через зв'язок з національною і світовою культурою.</w:t>
      </w:r>
    </w:p>
    <w:p w:rsidR="0002153B" w:rsidRPr="0002153B" w:rsidRDefault="0002153B" w:rsidP="0002153B">
      <w:pPr>
        <w:widowControl w:val="0"/>
        <w:tabs>
          <w:tab w:val="left" w:pos="426"/>
        </w:tabs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Концепція дошкільного виховання в Україні, сповідуючи історичний підхід до патріотичного виховання дітей дошкільного віку, актуалізує його народознавчі, українознавчі напрями. </w:t>
      </w:r>
      <w:r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Народознавство є наймогутнішою дієвою силою, за допомогою якої можна успішно розв’язувати питання щодо формування національної свідомості та виховання патріотичних почуттів. </w:t>
      </w:r>
    </w:p>
    <w:p w:rsidR="00EA0516" w:rsidRDefault="00153248" w:rsidP="001532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3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 національного виховання на засадах народознавства досліджувалася багатьма педагогами. Ідеї С. </w:t>
      </w:r>
      <w:proofErr w:type="spellStart"/>
      <w:r w:rsidRPr="00153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Русової</w:t>
      </w:r>
      <w:proofErr w:type="spellEnd"/>
      <w:r w:rsidRPr="00153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національного виховання та принципу народності знайшли своє втілення в сучасній концепції національного дитячого садка в Україні. В ній відзначається, що специфіка сучасного українського націо</w:t>
      </w:r>
      <w:r w:rsidR="00EA0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нального дитячого садка полягає  </w:t>
      </w:r>
    </w:p>
    <w:p w:rsidR="00153248" w:rsidRPr="00A02C6B" w:rsidRDefault="00153248" w:rsidP="00EA0516">
      <w:pPr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153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«… у виразній перевазі в системі виховання  і розвитку дітей власне українського: мови, фольклору, художньої літератури, образотворчого мистецтва, музики, народних звичаїв, форм і способів поведінки. Це творитиме для них національну культуру світу, формуватиме національну </w:t>
      </w:r>
      <w:r w:rsidRPr="00153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психологію, самосвідомість і національну гордість – обов’язкові складники духовної багатої особистості». Про виховання дитини на засадах народознавства заз</w:t>
      </w:r>
      <w:r w:rsidR="00A02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начали видатні педагоги </w:t>
      </w:r>
      <w:r w:rsidR="00A02C6B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К.</w:t>
      </w:r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Ушинський, Г. Ващенко.</w:t>
      </w:r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Досл</w:t>
      </w:r>
      <w:proofErr w:type="gram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ідження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учених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(Є. Сав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ен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ко, Ю. Руденко, М.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Стельмахович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засвідчують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народна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педагогіка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прагнула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виховувати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молоді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любов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до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рідної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Землі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Науковці (Л. Артемова, І.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Бех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Богуш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В. Кузь, Т.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Поніманська</w:t>
      </w:r>
      <w:proofErr w:type="spellEnd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) стверджують, що громадянське виховання має починатися вже в дошкільному віці. </w:t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Н</w:t>
      </w:r>
      <w:r w:rsidR="00A54A70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а думку Ю. Руденка у</w:t>
      </w:r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країнська </w:t>
      </w:r>
      <w:proofErr w:type="spellStart"/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ет</w:t>
      </w: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нопедагогіка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15324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має стати основою національної системи освіти та виховання.</w:t>
      </w:r>
    </w:p>
    <w:p w:rsidR="0002153B" w:rsidRPr="00722AA7" w:rsidRDefault="0002153B" w:rsidP="00722AA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сказане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розуміючи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актуальність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</w:t>
      </w:r>
      <w:r w:rsid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напрямку</w:t>
      </w:r>
      <w:proofErr w:type="spellEnd"/>
      <w:r w:rsid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proofErr w:type="spellEnd"/>
      <w:r w:rsid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обрала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</w:t>
      </w:r>
      <w:r w:rsid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«Формування основ національної </w:t>
      </w:r>
      <w:proofErr w:type="gramStart"/>
      <w:r w:rsidR="00722AA7"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</w:t>
      </w:r>
      <w:proofErr w:type="gramEnd"/>
      <w:r w:rsidR="00722AA7"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ідомості дітей дошкільного</w:t>
      </w:r>
      <w:r w:rsid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AA7"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віку засобами народознавства»</w:t>
      </w:r>
      <w:r w:rsid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поглибленого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153B" w:rsidRPr="0002153B" w:rsidRDefault="00A54A70" w:rsidP="00A86C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="0002153B" w:rsidRPr="00613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ета </w:t>
      </w:r>
      <w:r w:rsidR="0002153B" w:rsidRPr="00613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досвіду – 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</w:t>
      </w:r>
      <w:r w:rsidR="00A8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базов</w:t>
      </w:r>
      <w:r w:rsidR="00A8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якост</w:t>
      </w:r>
      <w:r w:rsidR="00A8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дитячої особистості, 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>сприя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набуттю дитиною соціального досвіду, засвоєнню національних та загальнолюдських цінностей, формува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ти в неї високу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духовн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ість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фізичн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у досконалість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>, моральн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>, художньо-естетичн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>, трудов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>, екологічн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культуру, </w:t>
      </w:r>
      <w:proofErr w:type="spellStart"/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культуру</w:t>
      </w:r>
      <w:proofErr w:type="spellEnd"/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міжнаціональних відносин, потреб</w:t>
      </w:r>
      <w:r w:rsidR="00994FA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994FAF" w:rsidRPr="00021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вміння жит</w:t>
      </w:r>
      <w:r w:rsidR="00A86C67">
        <w:rPr>
          <w:rFonts w:ascii="Times New Roman" w:eastAsia="Calibri" w:hAnsi="Times New Roman" w:cs="Times New Roman"/>
          <w:sz w:val="28"/>
          <w:szCs w:val="28"/>
          <w:lang w:val="uk-UA"/>
        </w:rPr>
        <w:t>и в громадянському суспільстві,</w:t>
      </w:r>
      <w:r w:rsidR="00A86C67" w:rsidRPr="00A8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</w:t>
      </w:r>
      <w:r w:rsidR="00A8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ціннісн</w:t>
      </w:r>
      <w:r w:rsidR="00A86C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ставлення до навколишнього світу, уміння гармо</w:t>
      </w:r>
      <w:r w:rsidR="00BE2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нійно співіснувати із довкіллям.</w:t>
      </w:r>
      <w:r w:rsidR="00A86C67"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2153B" w:rsidRDefault="0002153B" w:rsidP="000215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поставленої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</w:t>
      </w:r>
      <w:r w:rsidRPr="00021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Галина Петрівна </w:t>
      </w:r>
      <w:proofErr w:type="spellStart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визначила</w:t>
      </w:r>
      <w:proofErr w:type="spellEnd"/>
      <w:r w:rsidRPr="0002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0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86C67" w:rsidRPr="00722AA7" w:rsidRDefault="00A86C67" w:rsidP="00A86C67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41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формувати </w:t>
      </w:r>
      <w:r w:rsidR="006137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дітей ціннісне ставлення до рідного дому, сім’ї, дитячого садка, </w:t>
      </w:r>
      <w:r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>Батьківщини культури українського народу, його історичного минулого, мови, звичаїв і традицій;</w:t>
      </w:r>
    </w:p>
    <w:p w:rsidR="00FC4F8B" w:rsidRPr="00722AA7" w:rsidRDefault="008B066D" w:rsidP="008B066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>прилучати до національної культури за допомогою</w:t>
      </w:r>
      <w:r w:rsidR="00722AA7"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фольклору,</w:t>
      </w:r>
      <w:r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різних </w:t>
      </w:r>
      <w:r w:rsidR="00722AA7"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видів мистецтва </w:t>
      </w:r>
      <w:r w:rsidR="00722A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свого </w:t>
      </w:r>
      <w:r w:rsidR="00722AA7"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>народу</w:t>
      </w:r>
      <w:r w:rsidR="00722AA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22AA7" w:rsidRPr="00722AA7" w:rsidRDefault="008B066D" w:rsidP="00722AA7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любов і повагу до рідної мови, </w:t>
      </w:r>
      <w:r w:rsidR="00A86C67" w:rsidRPr="00722AA7">
        <w:rPr>
          <w:rFonts w:ascii="Times New Roman" w:eastAsia="Calibri" w:hAnsi="Times New Roman" w:cs="Times New Roman"/>
          <w:sz w:val="28"/>
          <w:szCs w:val="28"/>
          <w:lang w:val="uk-UA"/>
        </w:rPr>
        <w:t>до член</w:t>
      </w:r>
      <w:r w:rsidR="00F119A6">
        <w:rPr>
          <w:rFonts w:ascii="Times New Roman" w:eastAsia="Calibri" w:hAnsi="Times New Roman" w:cs="Times New Roman"/>
          <w:sz w:val="28"/>
          <w:szCs w:val="28"/>
          <w:lang w:val="uk-UA"/>
        </w:rPr>
        <w:t>ів своєї родини, до Батьківщини, до природи рідного краю, бажання берегти її.</w:t>
      </w:r>
    </w:p>
    <w:p w:rsidR="00C56C47" w:rsidRPr="00722AA7" w:rsidRDefault="00C56C47" w:rsidP="00722AA7">
      <w:pPr>
        <w:pStyle w:val="a3"/>
        <w:widowControl w:val="0"/>
        <w:tabs>
          <w:tab w:val="left" w:pos="142"/>
          <w:tab w:val="left" w:pos="1418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Народознавство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64A7"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="00F964A7"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Знайомство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02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даним предметом</w:t>
      </w:r>
      <w:r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починає</w:t>
      </w:r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усної</w:t>
      </w:r>
      <w:proofErr w:type="spellEnd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A6F"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="00F964A7"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потім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інтегрує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</w:t>
      </w:r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чої</w:t>
      </w:r>
      <w:proofErr w:type="spellEnd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F964A7"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9A6" w:rsidRPr="00F119A6" w:rsidRDefault="004F6EF0" w:rsidP="00F119A6">
      <w:pPr>
        <w:widowControl w:val="0"/>
        <w:tabs>
          <w:tab w:val="left" w:pos="284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Систему роботи з патріотичного виховання дошкільників педагог формує на засадах принцип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українського народознавства </w:t>
      </w:r>
      <w:r w:rsidRPr="00C5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здійснює за такими напрямками: створення розвивального середовища, робота з дітьми, робота з батьками та підвищення особистісної фахової майстерності.</w:t>
      </w:r>
      <w:r w:rsidR="00F119A6" w:rsidRP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з дітьми проводить в різних видах  діяльності, поєднує з моральним, розумовим, екологічним, естетичним, трудовим та фізичним вихованням. В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икорист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овує та поєд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методи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засоб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патріотичного виховання</w:t>
      </w:r>
      <w:r w:rsidR="00F119A6" w:rsidRPr="00C56C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яє та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використ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овує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різноманітн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наочн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дидактичн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F119A6" w:rsidRPr="00C56C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матеріал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119A6" w:rsidRPr="00C56C4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народознавчого змісту. </w:t>
      </w:r>
      <w:r w:rsidR="00F119A6" w:rsidRP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6EF0" w:rsidRPr="0002153B" w:rsidRDefault="00F119A6" w:rsidP="00F119A6">
      <w:pPr>
        <w:pStyle w:val="a3"/>
        <w:widowControl w:val="0"/>
        <w:tabs>
          <w:tab w:val="left" w:pos="142"/>
          <w:tab w:val="left" w:pos="1418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успішного виконання завдань використовує </w:t>
      </w:r>
      <w:r w:rsidRPr="0072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різноманітні жанри дитячого фольклору, вироби декоративно-прикладного мистецтва на заняттях, у спілкуванні з дітьми, у самостійній художній діяльності, під час трудової, ігрової, предметно-практичної діяльності, проведення свят та розваг.</w:t>
      </w:r>
    </w:p>
    <w:p w:rsidR="007533B6" w:rsidRDefault="004F6EF0" w:rsidP="0035771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6E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Серед організаційних форм навчально-виховної роботи перевагу надає організації екскурсій та екскурсій-оглядів (</w:t>
      </w:r>
      <w:r w:rsidRPr="004F6E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Тернопільського краєзнавчого музею,</w:t>
      </w:r>
      <w:r w:rsidR="004810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F6E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4F6E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етномайстерню</w:t>
      </w:r>
      <w:proofErr w:type="spellEnd"/>
      <w:r w:rsidR="004810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F6E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«Коза-дереза», екскурсії містом по визначних місцях, до парку</w:t>
      </w:r>
      <w:r w:rsidRPr="004F6E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 тематичним та інтегрованим заняттям, святам та розвагам, спостереженню та розгляду, які супроводжує вдалими запитаннями, доступними цікавими по</w:t>
      </w:r>
      <w:r w:rsidR="00722A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ясненнями, порівняннями, читанням</w:t>
      </w:r>
      <w:r w:rsidRPr="004F6E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вивченн</w:t>
      </w:r>
      <w:r w:rsidR="00722A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</w:t>
      </w:r>
      <w:r w:rsidRPr="004F6E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віршів, бесідам.</w:t>
      </w:r>
    </w:p>
    <w:p w:rsidR="004F6EF0" w:rsidRDefault="00722AA7" w:rsidP="0035771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заняттях </w:t>
      </w:r>
      <w:r w:rsidR="00234B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вихователь знайомить  дітей</w:t>
      </w:r>
      <w:r w:rsidR="00D86A1E" w:rsidRPr="00D86A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6A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D86A1E" w:rsidRPr="00D86A1E">
        <w:rPr>
          <w:rFonts w:ascii="Times New Roman" w:eastAsia="Calibri" w:hAnsi="Times New Roman" w:cs="Times New Roman"/>
          <w:sz w:val="28"/>
          <w:szCs w:val="28"/>
          <w:lang w:val="uk-UA"/>
        </w:rPr>
        <w:t>предметами українського національного побуту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34B1F">
        <w:rPr>
          <w:rFonts w:ascii="Times New Roman" w:eastAsia="Calibri" w:hAnsi="Times New Roman" w:cs="Times New Roman"/>
          <w:sz w:val="28"/>
          <w:szCs w:val="28"/>
          <w:lang w:val="uk-UA"/>
        </w:rPr>
        <w:t>активізує</w:t>
      </w:r>
      <w:r w:rsidR="007D37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словник словами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7D37F1">
        <w:rPr>
          <w:rFonts w:ascii="Times New Roman" w:eastAsia="Calibri" w:hAnsi="Times New Roman" w:cs="Times New Roman"/>
          <w:sz w:val="28"/>
          <w:szCs w:val="28"/>
          <w:lang w:val="uk-UA"/>
        </w:rPr>
        <w:t>іч, мисник, рогач, коцюба, узвар</w:t>
      </w:r>
      <w:r w:rsidR="00D86A1E">
        <w:rPr>
          <w:rFonts w:ascii="Times New Roman" w:eastAsia="Calibri" w:hAnsi="Times New Roman" w:cs="Times New Roman"/>
          <w:sz w:val="28"/>
          <w:szCs w:val="28"/>
          <w:lang w:val="uk-UA"/>
        </w:rPr>
        <w:t>, посудом,</w:t>
      </w:r>
      <w:r w:rsidR="00D86A1E" w:rsidRPr="00D86A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якому готува</w:t>
      </w:r>
      <w:r w:rsidR="00D86A1E">
        <w:rPr>
          <w:rFonts w:ascii="Times New Roman" w:eastAsia="Calibri" w:hAnsi="Times New Roman" w:cs="Times New Roman"/>
          <w:sz w:val="28"/>
          <w:szCs w:val="28"/>
          <w:lang w:val="uk-UA"/>
        </w:rPr>
        <w:t>ли</w:t>
      </w:r>
      <w:r w:rsidR="00D86A1E" w:rsidRPr="00D86A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їжу, і в якому подавали на стіл</w:t>
      </w:r>
      <w:r w:rsidR="007D37F1">
        <w:rPr>
          <w:rFonts w:ascii="Times New Roman" w:eastAsia="Calibri" w:hAnsi="Times New Roman" w:cs="Times New Roman"/>
          <w:sz w:val="28"/>
          <w:szCs w:val="28"/>
          <w:lang w:val="uk-UA"/>
        </w:rPr>
        <w:t>: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аняття: </w:t>
      </w:r>
      <w:r w:rsidR="007D37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«Українська хата» в середній групі,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«Бабусина світлиця»</w:t>
      </w:r>
      <w:r w:rsidR="007D37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старшій групі.</w:t>
      </w:r>
      <w:r w:rsidR="00D86A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(Додаток 5.1.)</w:t>
      </w:r>
      <w:r w:rsidR="00D86A1E" w:rsidRPr="00D86A1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241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2416B" w:rsidRDefault="0002416B" w:rsidP="0035771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Значну увагу педагог приділяє навчанню дітей рідної мови: заняття «Граємо, мову вивчаємо» (Додаток 5.4), ознайомленню з народними піснями,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зокрема колисковими: заняття «Колискова для малят» (Додаток 5.5.)</w:t>
      </w:r>
      <w:r w:rsidR="004A1762">
        <w:rPr>
          <w:rFonts w:ascii="Times New Roman" w:eastAsia="Calibri" w:hAnsi="Times New Roman" w:cs="Times New Roman"/>
          <w:sz w:val="28"/>
          <w:szCs w:val="28"/>
          <w:lang w:val="uk-UA"/>
        </w:rPr>
        <w:t>, озна</w:t>
      </w:r>
      <w:r w:rsidR="00A54A70">
        <w:rPr>
          <w:rFonts w:ascii="Times New Roman" w:eastAsia="Calibri" w:hAnsi="Times New Roman" w:cs="Times New Roman"/>
          <w:sz w:val="28"/>
          <w:szCs w:val="28"/>
          <w:lang w:val="uk-UA"/>
        </w:rPr>
        <w:t>йомленню з мистецтвом вишивання</w:t>
      </w:r>
      <w:r w:rsidR="004A1762">
        <w:rPr>
          <w:rFonts w:ascii="Times New Roman" w:eastAsia="Calibri" w:hAnsi="Times New Roman" w:cs="Times New Roman"/>
          <w:sz w:val="28"/>
          <w:szCs w:val="28"/>
          <w:lang w:val="uk-UA"/>
        </w:rPr>
        <w:t>: заняття «Українська сорочка» (Додаток 5.2.).</w:t>
      </w:r>
    </w:p>
    <w:p w:rsidR="00D86A1E" w:rsidRPr="00A54A70" w:rsidRDefault="00A54A70" w:rsidP="00A54A7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Галина Петрівна організовує проведення родинних свят та розваг за участю батьків та дітей: Козацькі розваги,</w:t>
      </w:r>
      <w:r w:rsidRPr="00A5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Різдвяний вертеп, Осіння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ярмарка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Андріївські вечорниці, Великдень, </w:t>
      </w:r>
      <w:r w:rsidR="00D86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«Я, моя родина-славна Україна», в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діти ознайомлюються із звичаями, традиціями, обрядами</w:t>
      </w:r>
      <w:r w:rsidR="003577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5.5.).</w:t>
      </w:r>
      <w:r w:rsidR="0035771F" w:rsidRPr="0035771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Педагог </w:t>
      </w:r>
      <w:r w:rsidR="00DE3925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DE3925" w:rsidRPr="00DE3925">
        <w:rPr>
          <w:rFonts w:ascii="Times New Roman" w:eastAsia="Calibri" w:hAnsi="Times New Roman" w:cs="Times New Roman"/>
          <w:sz w:val="28"/>
          <w:szCs w:val="28"/>
          <w:lang w:val="uk-UA"/>
        </w:rPr>
        <w:t>рищеплю</w:t>
      </w:r>
      <w:r w:rsidR="00DE39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дітям </w:t>
      </w:r>
      <w:r w:rsidR="00DE3925" w:rsidRPr="00DE39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повагу до праці, вміння працювати та допомагати іншим, </w:t>
      </w:r>
      <w:r w:rsidR="00DE39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вчить </w:t>
      </w:r>
      <w:r w:rsidR="00DE3925" w:rsidRPr="00DE3925">
        <w:rPr>
          <w:rFonts w:ascii="Times New Roman" w:eastAsia="Calibri" w:hAnsi="Times New Roman" w:cs="Times New Roman"/>
          <w:sz w:val="28"/>
          <w:szCs w:val="28"/>
          <w:lang w:val="uk-UA"/>
        </w:rPr>
        <w:t>шанува</w:t>
      </w:r>
      <w:r w:rsidR="004810CD">
        <w:rPr>
          <w:rFonts w:ascii="Times New Roman" w:eastAsia="Calibri" w:hAnsi="Times New Roman" w:cs="Times New Roman"/>
          <w:sz w:val="28"/>
          <w:szCs w:val="28"/>
          <w:lang w:val="uk-UA"/>
        </w:rPr>
        <w:t>ти українські</w:t>
      </w:r>
      <w:r w:rsidR="00DE39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традиції, звичаї</w:t>
      </w:r>
      <w:r w:rsidR="00DE3925" w:rsidRPr="00DE3925">
        <w:rPr>
          <w:rFonts w:ascii="Times New Roman" w:eastAsia="Calibri" w:hAnsi="Times New Roman" w:cs="Times New Roman"/>
          <w:sz w:val="28"/>
          <w:szCs w:val="28"/>
          <w:lang w:val="uk-UA"/>
        </w:rPr>
        <w:t>, історі</w:t>
      </w:r>
      <w:r w:rsidR="00DE3925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DE3925" w:rsidRPr="00DE39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у: заняття </w:t>
      </w:r>
      <w:r w:rsidR="00DE3925">
        <w:rPr>
          <w:rFonts w:ascii="Times New Roman" w:eastAsia="Calibri" w:hAnsi="Times New Roman" w:cs="Times New Roman"/>
          <w:sz w:val="28"/>
          <w:szCs w:val="28"/>
          <w:lang w:val="uk-UA"/>
        </w:rPr>
        <w:t>«Толока» (Додаток 5.3.).</w:t>
      </w:r>
    </w:p>
    <w:p w:rsidR="004A1762" w:rsidRDefault="007D37F1" w:rsidP="007D37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Підсумовуючи роботу педагога,</w:t>
      </w:r>
      <w:r w:rsidR="00912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зробити 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висновок, що  </w:t>
      </w:r>
      <w:r w:rsid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народознавча робота з дітьми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відіграє важливу роль у формуванні </w:t>
      </w:r>
      <w:r w:rsid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дитячої 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особистості</w:t>
      </w:r>
      <w:r w:rsid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пізнанні оточуючого світу, 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</w:t>
      </w:r>
      <w:r w:rsid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перехід гуманістично-ц</w:t>
      </w:r>
      <w:r w:rsid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іннісних орієнтацій у внутрішнє</w:t>
      </w:r>
      <w:r w:rsidR="00804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надбання особистості, розвиває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</w:t>
      </w:r>
      <w:r w:rsid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національну свідомість, 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</w:t>
      </w:r>
      <w:r w:rsidR="00912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розумін</w:t>
      </w:r>
      <w:r w:rsid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та прийняття моральних норм </w:t>
      </w:r>
      <w:r w:rsidR="00912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суспільної </w:t>
      </w:r>
      <w:r w:rsidR="004A1762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поведінки. 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Проведена робота дає</w:t>
      </w:r>
      <w:r w:rsidR="00912C68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позитивні результати, відкри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ває</w:t>
      </w:r>
      <w:r w:rsidR="00912C68"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можливості та інноваційні шляхи до реалізації роботи з національно-пат</w:t>
      </w:r>
      <w:r w:rsidR="00804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ріотичного виховання дошкільнят засобами народознавства, оскільки воно є і залишається «живою» вічною системою виховання дитини.</w:t>
      </w:r>
    </w:p>
    <w:p w:rsidR="004A1762" w:rsidRPr="004A1762" w:rsidRDefault="004A1762" w:rsidP="004A1762">
      <w:pPr>
        <w:tabs>
          <w:tab w:val="left" w:pos="732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A1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Цей досвід забезпечує успішну пед</w:t>
      </w:r>
      <w:r w:rsidR="00F11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агогічну діяльність педагога </w:t>
      </w:r>
      <w:r w:rsidR="00912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виховання </w:t>
      </w:r>
      <w:r w:rsidR="00220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патріотично налаштованої особистості</w:t>
      </w:r>
      <w:r w:rsidR="008046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дошкільника</w:t>
      </w:r>
      <w:r w:rsidR="00220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A1762" w:rsidRDefault="004A1762" w:rsidP="004A1762">
      <w:pPr>
        <w:tabs>
          <w:tab w:val="left" w:pos="567"/>
        </w:tabs>
        <w:spacing w:after="0" w:line="360" w:lineRule="auto"/>
        <w:ind w:firstLine="567"/>
        <w:jc w:val="both"/>
        <w:rPr>
          <w:sz w:val="28"/>
          <w:szCs w:val="28"/>
          <w:lang w:val="uk-UA"/>
        </w:rPr>
      </w:pPr>
    </w:p>
    <w:p w:rsidR="00234B1F" w:rsidRPr="00234B1F" w:rsidRDefault="00234B1F" w:rsidP="004A176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B1F" w:rsidRPr="00234B1F" w:rsidRDefault="00234B1F" w:rsidP="00234B1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B1F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– методист                    </w:t>
      </w:r>
      <w:bookmarkStart w:id="0" w:name="_GoBack"/>
      <w:bookmarkEnd w:id="0"/>
      <w:r w:rsidRPr="00234B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234B1F">
        <w:rPr>
          <w:rFonts w:ascii="Times New Roman" w:hAnsi="Times New Roman" w:cs="Times New Roman"/>
          <w:sz w:val="28"/>
          <w:szCs w:val="28"/>
          <w:lang w:val="uk-UA"/>
        </w:rPr>
        <w:t>Леськів</w:t>
      </w:r>
      <w:proofErr w:type="spellEnd"/>
      <w:r w:rsidRPr="00234B1F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sectPr w:rsidR="00234B1F" w:rsidRPr="00234B1F" w:rsidSect="006535E0">
      <w:head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C2" w:rsidRDefault="006C5DC2" w:rsidP="00E425A1">
      <w:pPr>
        <w:spacing w:after="0" w:line="240" w:lineRule="auto"/>
      </w:pPr>
      <w:r>
        <w:separator/>
      </w:r>
    </w:p>
  </w:endnote>
  <w:endnote w:type="continuationSeparator" w:id="0">
    <w:p w:rsidR="006C5DC2" w:rsidRDefault="006C5DC2" w:rsidP="00E4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C2" w:rsidRDefault="006C5DC2" w:rsidP="00E425A1">
      <w:pPr>
        <w:spacing w:after="0" w:line="240" w:lineRule="auto"/>
      </w:pPr>
      <w:r>
        <w:separator/>
      </w:r>
    </w:p>
  </w:footnote>
  <w:footnote w:type="continuationSeparator" w:id="0">
    <w:p w:rsidR="006C5DC2" w:rsidRDefault="006C5DC2" w:rsidP="00E4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052920"/>
      <w:docPartObj>
        <w:docPartGallery w:val="Page Numbers (Top of Page)"/>
        <w:docPartUnique/>
      </w:docPartObj>
    </w:sdtPr>
    <w:sdtEndPr/>
    <w:sdtContent>
      <w:p w:rsidR="00E425A1" w:rsidRDefault="00065EDB">
        <w:pPr>
          <w:pStyle w:val="a4"/>
          <w:jc w:val="center"/>
        </w:pPr>
        <w:r>
          <w:fldChar w:fldCharType="begin"/>
        </w:r>
        <w:r w:rsidR="00E425A1">
          <w:instrText>PAGE   \* MERGEFORMAT</w:instrText>
        </w:r>
        <w:r>
          <w:fldChar w:fldCharType="separate"/>
        </w:r>
        <w:r w:rsidR="00234B1F">
          <w:rPr>
            <w:noProof/>
          </w:rPr>
          <w:t>7</w:t>
        </w:r>
        <w:r>
          <w:fldChar w:fldCharType="end"/>
        </w:r>
      </w:p>
    </w:sdtContent>
  </w:sdt>
  <w:p w:rsidR="00E425A1" w:rsidRDefault="00E425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D2"/>
    <w:multiLevelType w:val="hybridMultilevel"/>
    <w:tmpl w:val="1EE8FE62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1051"/>
    <w:multiLevelType w:val="hybridMultilevel"/>
    <w:tmpl w:val="69D6BF38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3B6"/>
    <w:rsid w:val="0002153B"/>
    <w:rsid w:val="0002416B"/>
    <w:rsid w:val="00050A6F"/>
    <w:rsid w:val="00065EDB"/>
    <w:rsid w:val="00153248"/>
    <w:rsid w:val="002208A8"/>
    <w:rsid w:val="00234B1F"/>
    <w:rsid w:val="00296F6C"/>
    <w:rsid w:val="0035771F"/>
    <w:rsid w:val="004810CD"/>
    <w:rsid w:val="004A1762"/>
    <w:rsid w:val="004F6EF0"/>
    <w:rsid w:val="00540E02"/>
    <w:rsid w:val="00613733"/>
    <w:rsid w:val="006535E0"/>
    <w:rsid w:val="006B53AC"/>
    <w:rsid w:val="006C5DC2"/>
    <w:rsid w:val="00722AA7"/>
    <w:rsid w:val="007533B6"/>
    <w:rsid w:val="007D37F1"/>
    <w:rsid w:val="0080463A"/>
    <w:rsid w:val="008B066D"/>
    <w:rsid w:val="00912C68"/>
    <w:rsid w:val="00994FAF"/>
    <w:rsid w:val="00A02C6B"/>
    <w:rsid w:val="00A54A70"/>
    <w:rsid w:val="00A86C67"/>
    <w:rsid w:val="00AA7F18"/>
    <w:rsid w:val="00BE206B"/>
    <w:rsid w:val="00C56C47"/>
    <w:rsid w:val="00C625EE"/>
    <w:rsid w:val="00D44C27"/>
    <w:rsid w:val="00D86A1E"/>
    <w:rsid w:val="00DE3925"/>
    <w:rsid w:val="00DE790F"/>
    <w:rsid w:val="00E425A1"/>
    <w:rsid w:val="00EA0516"/>
    <w:rsid w:val="00F119A6"/>
    <w:rsid w:val="00F964A7"/>
    <w:rsid w:val="00FC4F8B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5A1"/>
  </w:style>
  <w:style w:type="paragraph" w:styleId="a6">
    <w:name w:val="footer"/>
    <w:basedOn w:val="a"/>
    <w:link w:val="a7"/>
    <w:uiPriority w:val="99"/>
    <w:unhideWhenUsed/>
    <w:rsid w:val="00E4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ECFC-C2D1-4412-9884-ACE2AF13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4527</Words>
  <Characters>2581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Sadok</cp:lastModifiedBy>
  <cp:revision>6</cp:revision>
  <dcterms:created xsi:type="dcterms:W3CDTF">2017-02-11T14:12:00Z</dcterms:created>
  <dcterms:modified xsi:type="dcterms:W3CDTF">2017-02-15T10:47:00Z</dcterms:modified>
</cp:coreProperties>
</file>