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E6" w:rsidRPr="00DF2887" w:rsidRDefault="00CC2D83" w:rsidP="0030322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D2F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</w:t>
      </w:r>
      <w:r w:rsidR="004F37E6" w:rsidRPr="004F37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37E6" w:rsidRPr="004F37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4F37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Розвиток зв’язного мовлення </w:t>
      </w:r>
      <w:r w:rsidR="00D351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дітей дошкільного віку</w:t>
      </w:r>
      <w:r w:rsidR="00DF28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CC2D83" w:rsidRPr="004F37E6" w:rsidRDefault="00CC2D83" w:rsidP="004F37E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F37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засобами</w:t>
      </w:r>
      <w:r w:rsidRPr="004F37E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F37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ілюстративного матеріалу</w:t>
      </w:r>
      <w:r w:rsidR="004F37E6" w:rsidRPr="004F37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4F37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CC2D83" w:rsidRPr="00081691" w:rsidRDefault="00081691" w:rsidP="00E96B20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Мета </w:t>
      </w:r>
      <w:r w:rsidR="00CC2D83" w:rsidRPr="007D2F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досвіду.</w:t>
      </w:r>
      <w:r w:rsidR="00E96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E96B20" w:rsidRPr="00E96B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Розкрити роль</w:t>
      </w:r>
      <w:r w:rsidR="00E96B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E96B20">
        <w:rPr>
          <w:rFonts w:ascii="Times New Roman" w:eastAsia="Calibri" w:hAnsi="Times New Roman" w:cs="Times New Roman"/>
          <w:sz w:val="28"/>
          <w:szCs w:val="28"/>
          <w:lang w:val="uk-UA"/>
        </w:rPr>
        <w:t>ілюстративного матеріалу у р</w:t>
      </w:r>
      <w:r w:rsidR="00E96B20"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E96B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витку зв’язного мовлення дошкільників, </w:t>
      </w:r>
      <w:r w:rsidR="00E96B2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формуванні</w:t>
      </w:r>
      <w:r w:rsidR="00E96B20" w:rsidRPr="001C7E3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діа</w:t>
      </w:r>
      <w:r w:rsidR="00E96B2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логічної та монологічної мовленнєвої компетенції</w:t>
      </w:r>
      <w:r w:rsidR="00E96B20" w:rsidRPr="001C7E3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у дітей   дошкільного віку</w:t>
      </w:r>
      <w:r w:rsidR="00E96B2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. В</w:t>
      </w:r>
      <w:r w:rsidR="00E96B20" w:rsidRPr="00E96B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ідшукати ефективні форми, засоби та методи спрямовані на покращення мовлення, мислення та пам’яті дошкільнят, збагачення їхнього активного та пасивного словника, вдосконалення та формування зв’язного мовлення.</w:t>
      </w:r>
      <w:r w:rsidR="001C7E30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</w:t>
      </w:r>
    </w:p>
    <w:p w:rsidR="00A0340B" w:rsidRPr="002848E2" w:rsidRDefault="0037473E" w:rsidP="0037473E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C2D83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Базовому компоненті дошкільної освіти визначено основне</w:t>
      </w:r>
      <w:r w:rsidR="00217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завдання</w:t>
      </w:r>
      <w:r w:rsid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217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 особистості, </w:t>
      </w:r>
      <w:r w:rsidR="00A46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здатної </w:t>
      </w:r>
      <w:r w:rsidR="00D14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вільно</w:t>
      </w:r>
      <w:r w:rsidR="009C3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творчо використовувати мову </w:t>
      </w:r>
      <w:r w:rsidR="00217C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різних життєвих ситуаціях</w:t>
      </w:r>
      <w:r w:rsidR="00284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наголошується на </w:t>
      </w:r>
      <w:r w:rsidR="004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</w:t>
      </w:r>
      <w:r w:rsidR="001E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спрямованості</w:t>
      </w:r>
      <w:r w:rsidR="004F3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з розвитку мовлення дітей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C2D83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Провідну роль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цьому </w:t>
      </w:r>
      <w:r w:rsidR="00490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2D83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відігр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ає розвиток зв’язного мовлення, важливим</w:t>
      </w:r>
      <w:r w:rsidR="00E96B20" w:rsidRP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E96B20" w:rsidRP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якого є </w:t>
      </w:r>
      <w:r w:rsidR="00E96B20" w:rsidRP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 наочності, зокрема ілюстративного матеріалу,</w:t>
      </w:r>
      <w:r w:rsidR="00E96B20" w:rsidRP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розвитку в дошкільників пошукових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6B20" w:rsidRPr="00E96B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оволодінні ними образними засо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бами фіксації набутого досвіду. </w:t>
      </w:r>
    </w:p>
    <w:p w:rsidR="00CC2D83" w:rsidRPr="007D2FB4" w:rsidRDefault="00CC2D83" w:rsidP="0063624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Становлення, розвиток і формування зв’язного мовлення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зокрема навчання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розповідання,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дошкільників було предметом дослідження багатьох вчених: розповідання за дид</w:t>
      </w:r>
      <w:r w:rsidR="00374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актичними картинками (Н.Гавриш,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Н.Смольнікова),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творчих розповідей (Л.Березовська, Н.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Гавриш), розповідання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сюжетними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картинами,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реподукціями картин (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Н.Гавриш, Є Тіхеєва), р</w:t>
      </w:r>
      <w:r w:rsidR="00222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озповідання за допомогою опорни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схем (К.Крутій, В.Ткаченко), </w:t>
      </w:r>
      <w:r w:rsidR="00A0340B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описових роз</w:t>
      </w:r>
      <w:r w:rsidR="00A034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повідей (В.Гербова, С.Ласунова).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Переваги картини над іншими дидактичними засобами досить детально розкрито у методичних посібниках та підручниках з педагогіки (Є. Тихеєва, С.Русова). </w:t>
      </w:r>
      <w:r w:rsidR="008A43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А.М.Богуш вважає, </w:t>
      </w:r>
      <w:r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>навчання дітей складанн</w:t>
      </w:r>
      <w:r w:rsidR="00A1591B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описових розповідей, розповідей за картинами </w:t>
      </w:r>
      <w:r w:rsidRPr="008A4399">
        <w:rPr>
          <w:rFonts w:ascii="Times New Roman" w:eastAsia="Calibri" w:hAnsi="Times New Roman" w:cs="Times New Roman"/>
          <w:sz w:val="28"/>
          <w:szCs w:val="28"/>
          <w:lang w:val="uk-UA"/>
        </w:rPr>
        <w:t>важливим етапом опанування дошкільник</w:t>
      </w:r>
      <w:r w:rsidR="00A159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ами </w:t>
      </w:r>
      <w:r w:rsidRPr="008A4399">
        <w:rPr>
          <w:rFonts w:ascii="Times New Roman" w:eastAsia="Calibri" w:hAnsi="Times New Roman" w:cs="Times New Roman"/>
          <w:sz w:val="28"/>
          <w:szCs w:val="28"/>
          <w:lang w:val="uk-UA"/>
        </w:rPr>
        <w:t>зв’язним мовленням.</w:t>
      </w:r>
    </w:p>
    <w:p w:rsidR="00CC2D83" w:rsidRPr="007D2FB4" w:rsidRDefault="00CC2D83" w:rsidP="007D2F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вище сказане, розуміючи значення та актуальність цього напрямку роботи, вихователь впродовж міжатестаційного періоду працю</w:t>
      </w:r>
      <w:r w:rsidR="008A0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вала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над темою «Розвиток зв’язного мовлення </w:t>
      </w:r>
      <w:r w:rsidR="00A613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дошкільного віку </w:t>
      </w:r>
      <w:r w:rsidRPr="007D2FB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засобами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D2FB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ілюстративного матеріалу</w:t>
      </w:r>
      <w:r w:rsidR="001C7E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CC2D83" w:rsidRPr="007D2FB4" w:rsidRDefault="00CC2D83" w:rsidP="007D2FB4">
      <w:pPr>
        <w:tabs>
          <w:tab w:val="left" w:pos="567"/>
        </w:tabs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реалізації поставленої мети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Степанівна </w:t>
      </w:r>
      <w:r w:rsidRPr="007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визначила</w:t>
      </w:r>
      <w:r w:rsidRPr="007D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r w:rsidRPr="007D2F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8C2" w:rsidRPr="008A08C2" w:rsidRDefault="008A08C2" w:rsidP="008A08C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формувати</w:t>
      </w: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E06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 дошкільників </w:t>
      </w: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культур</w:t>
      </w: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мовлення</w:t>
      </w:r>
      <w:r w:rsidRPr="007D2F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D2FB4">
        <w:rPr>
          <w:rFonts w:ascii="Times New Roman" w:eastAsia="Calibri" w:hAnsi="Times New Roman" w:cs="Times New Roman"/>
          <w:sz w:val="28"/>
          <w:szCs w:val="28"/>
        </w:rPr>
        <w:t>та спілкування, елементарн</w:t>
      </w:r>
      <w:r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D2FB4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7D2FB4">
        <w:rPr>
          <w:rFonts w:ascii="Times New Roman" w:eastAsia="Calibri" w:hAnsi="Times New Roman" w:cs="Times New Roman"/>
          <w:sz w:val="28"/>
          <w:szCs w:val="28"/>
        </w:rPr>
        <w:t xml:space="preserve"> користування мовленням у різних життєвих ситуаціях;</w:t>
      </w:r>
    </w:p>
    <w:p w:rsidR="008A08C2" w:rsidRPr="008A08C2" w:rsidRDefault="008A08C2" w:rsidP="008A08C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526B">
        <w:rPr>
          <w:rFonts w:ascii="Times New Roman" w:eastAsia="Calibri" w:hAnsi="Times New Roman" w:cs="Times New Roman"/>
          <w:sz w:val="28"/>
          <w:szCs w:val="28"/>
          <w:lang w:val="uk-UA"/>
        </w:rPr>
        <w:t>розвивати навички виразного зв’язного монологічного та діало</w:t>
      </w:r>
      <w:r w:rsidR="001E068B">
        <w:rPr>
          <w:rFonts w:ascii="Times New Roman" w:eastAsia="Calibri" w:hAnsi="Times New Roman" w:cs="Times New Roman"/>
          <w:sz w:val="28"/>
          <w:szCs w:val="28"/>
          <w:lang w:val="uk-UA"/>
        </w:rPr>
        <w:t>гі</w:t>
      </w:r>
      <w:r w:rsidRPr="0079526B">
        <w:rPr>
          <w:rFonts w:ascii="Times New Roman" w:eastAsia="Calibri" w:hAnsi="Times New Roman" w:cs="Times New Roman"/>
          <w:sz w:val="28"/>
          <w:szCs w:val="28"/>
          <w:lang w:val="uk-UA"/>
        </w:rPr>
        <w:t>чного мовлення у дітей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E1BA9" w:rsidRPr="008A08C2" w:rsidRDefault="00EE1BA9" w:rsidP="008A08C2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F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виховувати </w:t>
      </w:r>
      <w:r w:rsidR="008A08C2">
        <w:rPr>
          <w:rFonts w:ascii="Times New Roman" w:eastAsia="Calibri" w:hAnsi="Times New Roman" w:cs="Times New Roman"/>
          <w:sz w:val="28"/>
          <w:szCs w:val="28"/>
          <w:lang w:val="uk-UA"/>
        </w:rPr>
        <w:t>любов до рідної української мови,</w:t>
      </w:r>
      <w:r w:rsidR="008A08C2" w:rsidRPr="008A08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08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творів мистецтва, </w:t>
      </w:r>
      <w:r w:rsidR="001E068B">
        <w:rPr>
          <w:rFonts w:ascii="Times New Roman" w:eastAsia="Calibri" w:hAnsi="Times New Roman" w:cs="Times New Roman"/>
          <w:sz w:val="28"/>
          <w:szCs w:val="28"/>
        </w:rPr>
        <w:t>художнього слова;</w:t>
      </w:r>
    </w:p>
    <w:p w:rsidR="00CC2D83" w:rsidRDefault="00CC2D83" w:rsidP="00CF46F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впроваджувати сучасні підходи до застосування ілюстративного матеріалу з метою розвитку у дітей </w:t>
      </w:r>
      <w:r w:rsidR="00374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монологічного мовлення;</w:t>
      </w:r>
    </w:p>
    <w:p w:rsidR="00EE1BA9" w:rsidRPr="00EE1BA9" w:rsidRDefault="00EE1BA9" w:rsidP="00EE1BA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="00A15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зв’язного мовлення дітей дошкільного віку в </w:t>
      </w:r>
      <w:r w:rsidR="008A0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контексті інноваційного підходу.</w:t>
      </w:r>
    </w:p>
    <w:p w:rsidR="00780FF9" w:rsidRPr="00570988" w:rsidRDefault="00D3517C" w:rsidP="00570988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дійсню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ючи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систематичну роботу 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розвитку зв’язного мовлення дошкільників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15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 використовує 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доцільн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, цікав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дітей метод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прийом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A159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та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сприяють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появі в дітей </w:t>
      </w:r>
      <w:r w:rsidR="00222DE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інтересу 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мовленнєвої </w:t>
      </w:r>
      <w:r w:rsidR="003A4432" w:rsidRPr="00780FF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A4432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</w:t>
      </w:r>
      <w:r w:rsidR="00780FF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підвищенн</w:t>
      </w:r>
      <w:r w:rsidR="00780FF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мовленнє</w:t>
      </w:r>
      <w:r w:rsidR="00780FF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вої активності. </w:t>
      </w:r>
      <w:r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FF9" w:rsidRPr="00780F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Успіху сприяє </w:t>
      </w:r>
      <w:r w:rsidR="00780FF9" w:rsidRPr="00780FF9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>використання наочності, перш за все ілюстративного матеріалу: картин, сюжетних ілюстрацій, предметних картинок, опорних схем</w:t>
      </w:r>
      <w:r w:rsidR="00780FF9" w:rsidRPr="00780FF9">
        <w:rPr>
          <w:rFonts w:ascii="Times New Roman" w:hAnsi="Times New Roman" w:cs="Times New Roman"/>
          <w:sz w:val="28"/>
          <w:szCs w:val="28"/>
          <w:lang w:val="uk-UA"/>
        </w:rPr>
        <w:t xml:space="preserve"> для опису предметів та складання  розповідей</w:t>
      </w:r>
      <w:r w:rsidR="00780FF9" w:rsidRPr="00780FF9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. </w:t>
      </w:r>
      <w:r w:rsidR="00460E8A">
        <w:rPr>
          <w:rFonts w:ascii="Times New Roman" w:hAnsi="Times New Roman" w:cs="Times New Roman"/>
          <w:bCs/>
          <w:iCs/>
          <w:kern w:val="24"/>
          <w:sz w:val="28"/>
          <w:szCs w:val="28"/>
          <w:lang w:val="uk-UA"/>
        </w:rPr>
        <w:t xml:space="preserve"> 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ілюстративного матеріалу </w:t>
      </w:r>
      <w:r w:rsidR="00570988" w:rsidRPr="00570988">
        <w:rPr>
          <w:rFonts w:ascii="Times New Roman" w:eastAsia="Calibri" w:hAnsi="Times New Roman" w:cs="Times New Roman"/>
          <w:sz w:val="28"/>
          <w:szCs w:val="28"/>
          <w:lang w:val="uk-UA"/>
        </w:rPr>
        <w:t>в роботі з дітьми</w:t>
      </w:r>
      <w:r w:rsidR="005709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60E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0988" w:rsidRPr="005709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розвиває не лише технічні уміння, а й особистісну культуру дошкільника, закладену образотворчим мистецтвом як одним з найвпливовіших засобів </w:t>
      </w:r>
      <w:r w:rsidR="005709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розвитку, навчання та виховання, </w:t>
      </w:r>
      <w:r w:rsidR="00570988" w:rsidRPr="0057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ілюстрований матеріал, зокрема картина, </w:t>
      </w:r>
      <w:r w:rsidR="00570988" w:rsidRPr="005709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активізу</w:t>
      </w:r>
      <w:r w:rsidR="0057098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570988" w:rsidRPr="005709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досвід, спонукає до висловлювань, розповідей про свої враження та спостереження. </w:t>
      </w:r>
    </w:p>
    <w:p w:rsidR="003A4432" w:rsidRPr="004D26D7" w:rsidRDefault="00AB3B5C" w:rsidP="004D26D7">
      <w:pPr>
        <w:spacing w:after="0" w:line="360" w:lineRule="auto"/>
        <w:ind w:firstLine="567"/>
        <w:jc w:val="both"/>
        <w:rPr>
          <w:i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A1591B" w:rsidRPr="00A1591B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астосування </w:t>
      </w:r>
      <w:r w:rsidR="00A1591B" w:rsidRPr="00A15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780FF9" w:rsidRPr="004D26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інноваційних методів </w:t>
      </w:r>
      <w:r w:rsidR="004D26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прийомів </w:t>
      </w:r>
      <w:r w:rsidR="00780FF9" w:rsidRPr="004D26D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навчання, зокрема</w:t>
      </w:r>
      <w:r w:rsidR="004D26D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60E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26D7" w:rsidRPr="004D26D7">
        <w:rPr>
          <w:rFonts w:ascii="Times New Roman" w:hAnsi="Times New Roman" w:cs="Times New Roman"/>
          <w:sz w:val="28"/>
          <w:szCs w:val="28"/>
          <w:lang w:val="uk-UA"/>
        </w:rPr>
        <w:t>наочних опорних</w:t>
      </w:r>
      <w:r w:rsidR="004D26D7">
        <w:rPr>
          <w:sz w:val="28"/>
          <w:szCs w:val="28"/>
          <w:lang w:val="uk-UA"/>
        </w:rPr>
        <w:t xml:space="preserve"> </w:t>
      </w:r>
      <w:r w:rsidR="00780FF9" w:rsidRP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схем</w:t>
      </w:r>
      <w:r w:rsidR="00F45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</w:t>
      </w:r>
      <w:r w:rsidR="00F4533B"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для дитини зоровою опорою</w:t>
      </w:r>
      <w:r w:rsid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80FF9" w:rsidRP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складанні описових розповідей</w:t>
      </w:r>
      <w:r w:rsid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45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F4533B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</w:t>
      </w:r>
      <w:r w:rsid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ою-моделлю 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5.2.)</w:t>
      </w:r>
      <w:r w:rsid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r w:rsidR="004D26D7" w:rsidRPr="004D26D7">
        <w:rPr>
          <w:rFonts w:ascii="Times New Roman" w:hAnsi="Times New Roman" w:cs="Times New Roman"/>
          <w:sz w:val="28"/>
          <w:szCs w:val="28"/>
          <w:lang w:val="uk-UA"/>
        </w:rPr>
        <w:t>складанн</w:t>
      </w:r>
      <w:r w:rsidR="004D26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D26D7" w:rsidRPr="004D26D7">
        <w:rPr>
          <w:rFonts w:ascii="Times New Roman" w:hAnsi="Times New Roman" w:cs="Times New Roman"/>
          <w:sz w:val="28"/>
          <w:szCs w:val="28"/>
          <w:lang w:val="uk-UA"/>
        </w:rPr>
        <w:t xml:space="preserve"> розповіді за схемою</w:t>
      </w:r>
      <w:r w:rsidR="004D26D7">
        <w:rPr>
          <w:sz w:val="28"/>
          <w:szCs w:val="28"/>
          <w:lang w:val="uk-UA"/>
        </w:rPr>
        <w:t xml:space="preserve"> </w:t>
      </w:r>
      <w:r w:rsidR="004D26D7" w:rsidRPr="004D26D7">
        <w:rPr>
          <w:rFonts w:ascii="Times New Roman" w:hAnsi="Times New Roman" w:cs="Times New Roman"/>
          <w:sz w:val="28"/>
          <w:szCs w:val="28"/>
          <w:lang w:val="uk-UA"/>
        </w:rPr>
        <w:t>(Додаток 5.3.)</w:t>
      </w:r>
      <w:r w:rsid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60E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розповіді </w:t>
      </w:r>
      <w:r w:rsidR="004D26D7" w:rsidRPr="004D2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="004D26D7" w:rsidRPr="004D26D7">
        <w:rPr>
          <w:rFonts w:ascii="Times New Roman" w:hAnsi="Times New Roman" w:cs="Times New Roman"/>
          <w:sz w:val="28"/>
          <w:szCs w:val="28"/>
          <w:lang w:val="uk-UA"/>
        </w:rPr>
        <w:t>опорними малюнками до художніх творів (Додаток 5.8)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а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>ктивіз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 xml:space="preserve"> словесн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80FF9">
        <w:rPr>
          <w:rFonts w:ascii="Times New Roman" w:hAnsi="Times New Roman" w:cs="Times New Roman"/>
          <w:sz w:val="28"/>
          <w:szCs w:val="28"/>
          <w:lang w:val="uk-UA"/>
        </w:rPr>
        <w:t xml:space="preserve"> дітей,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сприяє  </w:t>
      </w:r>
      <w:r w:rsidRPr="00780FF9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в’язному виразному розповіданню,</w:t>
      </w:r>
      <w:r w:rsidRPr="004D26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780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розвитку зорового та слухового сприйняття, </w:t>
      </w:r>
      <w:r w:rsidRPr="00780F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остійному описуванню предметів. </w:t>
      </w:r>
      <w:r w:rsidR="00F4533B"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 тим як діти оволодіють самостійним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533B"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 </w:t>
      </w:r>
      <w:r w:rsidR="00F4533B"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навчає дітей складанню порівняльного опису двох </w:t>
      </w:r>
      <w:r w:rsid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картинок, іграшок або предметів. П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 потребі </w:t>
      </w:r>
      <w:r w:rsidR="004D26D7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використовує проблемні запитання, </w:t>
      </w:r>
      <w:r w:rsidR="004D26D7" w:rsidRPr="00F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значно полегшує  процес опанування  зв`язним описовим мовленням, викликає у дошкільнят інтерес до словотворення, самостійного  складан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речень та описової розповіді (Додат</w:t>
      </w:r>
      <w:r w:rsid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5.5).</w:t>
      </w:r>
      <w:r w:rsidR="004D26D7" w:rsidRPr="004E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Заняття з навчання дітей розповідання </w:t>
      </w:r>
      <w:r w:rsidR="004D26D7" w:rsidRPr="007D2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сюжетними ка</w:t>
      </w:r>
      <w:r w:rsidR="004D26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ртинами, репродукціями картин педагог будує </w:t>
      </w:r>
      <w:r w:rsidR="004D26D7" w:rsidRPr="00BB543B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у вигляді словесних подорожей у світ </w:t>
      </w:r>
      <w:r w:rsidR="004D26D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 xml:space="preserve">природи, </w:t>
      </w:r>
      <w:r w:rsidR="004D26D7" w:rsidRPr="00BB543B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казки, фантазії, мистецтва, звуків, фарб, книги тощо</w:t>
      </w:r>
      <w:r w:rsidR="004D26D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.</w:t>
      </w:r>
      <w:r w:rsidR="004D26D7" w:rsidRPr="00C8096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C022CF" w:rsidRDefault="0079348A" w:rsidP="00C02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33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 </w:t>
      </w:r>
      <w:r w:rsidR="00F4533B" w:rsidRPr="00F4533B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прийоми: </w:t>
      </w:r>
      <w:r w:rsidR="008A08C2" w:rsidRPr="00F4533B">
        <w:rPr>
          <w:rFonts w:ascii="Times New Roman" w:hAnsi="Times New Roman" w:cs="Times New Roman"/>
          <w:sz w:val="28"/>
          <w:szCs w:val="28"/>
          <w:lang w:val="uk-UA"/>
        </w:rPr>
        <w:t>суміжне мовлення; коментоване малюван</w:t>
      </w:r>
      <w:r w:rsidR="00A668D9" w:rsidRPr="00F4533B">
        <w:rPr>
          <w:rFonts w:ascii="Times New Roman" w:hAnsi="Times New Roman" w:cs="Times New Roman"/>
          <w:sz w:val="28"/>
          <w:szCs w:val="28"/>
          <w:lang w:val="uk-UA"/>
        </w:rPr>
        <w:t xml:space="preserve">ня, </w:t>
      </w:r>
      <w:r w:rsidR="00D058E7" w:rsidRPr="00F4533B">
        <w:rPr>
          <w:rFonts w:ascii="Times New Roman" w:hAnsi="Times New Roman" w:cs="Times New Roman"/>
          <w:sz w:val="28"/>
          <w:szCs w:val="28"/>
          <w:lang w:val="uk-UA"/>
        </w:rPr>
        <w:t>метод «мікрофон», прийом «</w:t>
      </w:r>
      <w:r w:rsidR="00A668D9" w:rsidRPr="00F4533B">
        <w:rPr>
          <w:rFonts w:ascii="Times New Roman" w:hAnsi="Times New Roman" w:cs="Times New Roman"/>
          <w:sz w:val="28"/>
          <w:szCs w:val="28"/>
          <w:lang w:val="uk-UA"/>
        </w:rPr>
        <w:t>входження в картину</w:t>
      </w:r>
      <w:r w:rsidR="00D058E7" w:rsidRPr="00F453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68D9" w:rsidRPr="00F45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8D9" w:rsidRPr="00F4533B">
        <w:rPr>
          <w:rFonts w:ascii="Times New Roman" w:hAnsi="Times New Roman" w:cs="Times New Roman"/>
          <w:sz w:val="28"/>
          <w:szCs w:val="28"/>
          <w:lang w:val="uk-UA" w:eastAsia="uk-UA"/>
        </w:rPr>
        <w:t>(Додаток 5.</w:t>
      </w:r>
      <w:r w:rsidR="0049034E" w:rsidRPr="00F4533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A668D9" w:rsidRPr="00F4533B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  <w:r w:rsidR="00A668D9" w:rsidRPr="00F4533B">
        <w:rPr>
          <w:rFonts w:ascii="Times New Roman" w:hAnsi="Times New Roman" w:cs="Times New Roman"/>
          <w:sz w:val="28"/>
          <w:szCs w:val="28"/>
          <w:lang w:val="uk-UA"/>
        </w:rPr>
        <w:t>, запитання які спонукають дітей до пошуково-ана</w:t>
      </w:r>
      <w:r w:rsidR="0049034E" w:rsidRPr="00F4533B">
        <w:rPr>
          <w:rFonts w:ascii="Times New Roman" w:hAnsi="Times New Roman" w:cs="Times New Roman"/>
          <w:sz w:val="28"/>
          <w:szCs w:val="28"/>
          <w:lang w:val="uk-UA"/>
        </w:rPr>
        <w:t>літичної діяльності (Додаток 5.1</w:t>
      </w:r>
      <w:r w:rsidRPr="00F4533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60E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E0173"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 зацікавлення дітей використовує прийом «оживлення» предметів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60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пальчиковий театр, наприклад 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«Розмова між 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ляльками/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звір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ами/ птахами/книжками/» відповідно до змісту твору.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F5C61" w:rsidRPr="00F4533B" w:rsidRDefault="00F4533B" w:rsidP="00F453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індивідуальній роботі з дітьми використовує прийом віртуального діалогу між персонажами, зображеними на сюжетних картинках, вправи а</w:t>
      </w: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соціації,  </w:t>
      </w: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мовні вправи із використанням опорних картинок, бесіди</w:t>
      </w:r>
      <w:r w:rsidR="00460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сюжетними картинками (Додат</w:t>
      </w: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460E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5.8,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5.9.).</w:t>
      </w:r>
    </w:p>
    <w:p w:rsidR="0040227C" w:rsidRPr="007D2FB4" w:rsidRDefault="00F4533B" w:rsidP="00FF5C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163B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овленнєвотворчі ігри, інтелектуально-мовленнєві завдання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163B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вправи, </w:t>
      </w:r>
      <w:r w:rsidR="00CC2D83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вправи на відгадування загадок,</w:t>
      </w:r>
      <w:r w:rsidR="00163B5F" w:rsidRPr="00163B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63B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запитання 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змістом коректурних таблиць </w:t>
      </w:r>
      <w:r w:rsidR="0040227C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вихователь проводить 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різних лексичних тем: </w:t>
      </w:r>
      <w:r w:rsidR="0040227C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«Овочі», «Фрукти», «Іграшки»,</w:t>
      </w:r>
      <w:r w:rsidR="00163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«Одяг», «Предмети побуту», «Дитячий садок», «Житло» тощо</w:t>
      </w:r>
      <w:r w:rsidR="008872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5.7.)</w:t>
      </w:r>
      <w:r w:rsidR="0040227C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22DE9" w:rsidRPr="001C7E30" w:rsidRDefault="00222DE9" w:rsidP="00222D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Ірина Степанівна вносить свої ідеї для підвищення інтересу дітей до складання розповідей. Так прийом «суміжне мовлення» доповн</w:t>
      </w:r>
      <w:r w:rsidR="00887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ила «с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8872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міжними діалогами».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основі прийому «коментоване малювання» розробила прийом «коментована аплікація» з використанням фланелеграфу та вирізаних фігурок тварин, п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ахів тощо при складанні казок морального змісту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5709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 проведенні підсумку заняття.</w:t>
      </w:r>
    </w:p>
    <w:p w:rsidR="008B32D1" w:rsidRDefault="00CC2D83" w:rsidP="007D2FB4">
      <w:pPr>
        <w:tabs>
          <w:tab w:val="left" w:pos="7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Підсумовуючи роботу педагога, можна зробити висновок, 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ц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ілеспрямоване використання 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ілюстративного матеріалу 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розвиваючо-виховному 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процесі значно збагачує мову 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22CF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дітей, розвиває зв’язне мовлення дошкільників, формує естетичний смак.</w:t>
      </w:r>
      <w:r w:rsidR="00C02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3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форм, методів та прийомів, технологій </w:t>
      </w:r>
      <w:r w:rsidR="0034603E"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роблять процес навчання дітей розповідання </w:t>
      </w:r>
      <w:r w:rsidR="00346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B3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оступним, цікавим, </w:t>
      </w:r>
      <w:r w:rsidR="00467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ефективним</w:t>
      </w:r>
      <w:r w:rsidR="00AB3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результативним</w:t>
      </w:r>
      <w:r w:rsidR="00467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6731D" w:rsidRPr="004673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3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підтверджує </w:t>
      </w:r>
      <w:r w:rsidR="008B32D1" w:rsidRP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в діт</w:t>
      </w:r>
      <w:r w:rsid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ей</w:t>
      </w:r>
      <w:r w:rsidR="008B32D1" w:rsidRP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міцних і стійких знань</w:t>
      </w:r>
      <w:r w:rsid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B32D1" w:rsidRP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умінь і навичок в обсязі </w:t>
      </w:r>
      <w:r w:rsid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чинної </w:t>
      </w:r>
      <w:r w:rsidR="008B32D1" w:rsidRP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 з урахуванням індивідуальних особливостей і здібностей кожного дошкільника</w:t>
      </w:r>
      <w:r w:rsidR="008B32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CC2D83" w:rsidRPr="00835657" w:rsidRDefault="00CC2D83" w:rsidP="007D2FB4">
      <w:pPr>
        <w:tabs>
          <w:tab w:val="left" w:pos="732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Представлений досвід забезпечує успішну педагогічну діяльність вихователя. Набуті знання, вміння, нові методичні розробки, творчі знахідки  знаходять реалізацію у використанні цікавих і зрозумілих методів і прийомів керівництва</w:t>
      </w:r>
      <w:r w:rsidR="008356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дітей і</w:t>
      </w: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дають можливість виховувати всебічно розвинену дитячу особистість.</w:t>
      </w:r>
    </w:p>
    <w:p w:rsidR="00CC2D83" w:rsidRPr="007D2FB4" w:rsidRDefault="00CC2D83" w:rsidP="007D2FB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pacing w:line="36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7D2F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Вихователь – методист                                      Л.Є.Голояд          </w:t>
      </w: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CC2D83" w:rsidRPr="007D2FB4" w:rsidRDefault="00CC2D83" w:rsidP="007D2F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194" w:rsidRPr="007D2FB4" w:rsidRDefault="00106194" w:rsidP="007D2FB4">
      <w:pPr>
        <w:spacing w:line="360" w:lineRule="auto"/>
        <w:rPr>
          <w:sz w:val="28"/>
          <w:szCs w:val="28"/>
        </w:rPr>
      </w:pPr>
    </w:p>
    <w:sectPr w:rsidR="00106194" w:rsidRPr="007D2FB4" w:rsidSect="00A21592">
      <w:headerReference w:type="default" r:id="rId8"/>
      <w:pgSz w:w="11906" w:h="16838"/>
      <w:pgMar w:top="1134" w:right="850" w:bottom="993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92" w:rsidRDefault="00A21592" w:rsidP="00A21592">
      <w:pPr>
        <w:spacing w:after="0" w:line="240" w:lineRule="auto"/>
      </w:pPr>
      <w:r>
        <w:separator/>
      </w:r>
    </w:p>
  </w:endnote>
  <w:endnote w:type="continuationSeparator" w:id="0">
    <w:p w:rsidR="00A21592" w:rsidRDefault="00A21592" w:rsidP="00A2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92" w:rsidRDefault="00A21592" w:rsidP="00A21592">
      <w:pPr>
        <w:spacing w:after="0" w:line="240" w:lineRule="auto"/>
      </w:pPr>
      <w:r>
        <w:separator/>
      </w:r>
    </w:p>
  </w:footnote>
  <w:footnote w:type="continuationSeparator" w:id="0">
    <w:p w:rsidR="00A21592" w:rsidRDefault="00A21592" w:rsidP="00A2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99375"/>
      <w:docPartObj>
        <w:docPartGallery w:val="Page Numbers (Top of Page)"/>
        <w:docPartUnique/>
      </w:docPartObj>
    </w:sdtPr>
    <w:sdtEndPr/>
    <w:sdtContent>
      <w:p w:rsidR="00A21592" w:rsidRDefault="00A215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2D1">
          <w:rPr>
            <w:noProof/>
          </w:rPr>
          <w:t>8</w:t>
        </w:r>
        <w:r>
          <w:fldChar w:fldCharType="end"/>
        </w:r>
      </w:p>
    </w:sdtContent>
  </w:sdt>
  <w:p w:rsidR="00A21592" w:rsidRDefault="00A215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4CE3"/>
    <w:multiLevelType w:val="hybridMultilevel"/>
    <w:tmpl w:val="F58455F8"/>
    <w:lvl w:ilvl="0" w:tplc="CB2E5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BD"/>
    <w:rsid w:val="00045AC4"/>
    <w:rsid w:val="00054AEA"/>
    <w:rsid w:val="00063587"/>
    <w:rsid w:val="00065F01"/>
    <w:rsid w:val="00081691"/>
    <w:rsid w:val="000A15F1"/>
    <w:rsid w:val="000B6F8B"/>
    <w:rsid w:val="00106194"/>
    <w:rsid w:val="00163B5F"/>
    <w:rsid w:val="001C7E30"/>
    <w:rsid w:val="001D4CB0"/>
    <w:rsid w:val="001E068B"/>
    <w:rsid w:val="00217528"/>
    <w:rsid w:val="00217CFE"/>
    <w:rsid w:val="00222DE9"/>
    <w:rsid w:val="00223B8C"/>
    <w:rsid w:val="00230AB1"/>
    <w:rsid w:val="00235DBD"/>
    <w:rsid w:val="00250C61"/>
    <w:rsid w:val="002848E2"/>
    <w:rsid w:val="002E4BF6"/>
    <w:rsid w:val="002F7D10"/>
    <w:rsid w:val="00303225"/>
    <w:rsid w:val="00314EEE"/>
    <w:rsid w:val="0033500B"/>
    <w:rsid w:val="003372CD"/>
    <w:rsid w:val="0034603E"/>
    <w:rsid w:val="0037473E"/>
    <w:rsid w:val="003A4432"/>
    <w:rsid w:val="0040227C"/>
    <w:rsid w:val="00410766"/>
    <w:rsid w:val="00456A78"/>
    <w:rsid w:val="00460616"/>
    <w:rsid w:val="00460E8A"/>
    <w:rsid w:val="0046731D"/>
    <w:rsid w:val="00474282"/>
    <w:rsid w:val="0049034E"/>
    <w:rsid w:val="004D26D7"/>
    <w:rsid w:val="004E0173"/>
    <w:rsid w:val="004F37E6"/>
    <w:rsid w:val="00504460"/>
    <w:rsid w:val="00570988"/>
    <w:rsid w:val="00580F52"/>
    <w:rsid w:val="005D2DBA"/>
    <w:rsid w:val="0063624E"/>
    <w:rsid w:val="006F22E3"/>
    <w:rsid w:val="006F2481"/>
    <w:rsid w:val="006F2A89"/>
    <w:rsid w:val="00713D1F"/>
    <w:rsid w:val="007544E7"/>
    <w:rsid w:val="007629F4"/>
    <w:rsid w:val="00780FF9"/>
    <w:rsid w:val="0079136C"/>
    <w:rsid w:val="0079348A"/>
    <w:rsid w:val="0079526B"/>
    <w:rsid w:val="007B4D1E"/>
    <w:rsid w:val="007D2FB4"/>
    <w:rsid w:val="00835657"/>
    <w:rsid w:val="008872B1"/>
    <w:rsid w:val="008A08C2"/>
    <w:rsid w:val="008A4399"/>
    <w:rsid w:val="008B32D1"/>
    <w:rsid w:val="008C5D01"/>
    <w:rsid w:val="00982306"/>
    <w:rsid w:val="009C3368"/>
    <w:rsid w:val="00A0340B"/>
    <w:rsid w:val="00A1591B"/>
    <w:rsid w:val="00A17A6E"/>
    <w:rsid w:val="00A21592"/>
    <w:rsid w:val="00A46061"/>
    <w:rsid w:val="00A61335"/>
    <w:rsid w:val="00A668D9"/>
    <w:rsid w:val="00A956BE"/>
    <w:rsid w:val="00AB3B5C"/>
    <w:rsid w:val="00AB5FF5"/>
    <w:rsid w:val="00B279C7"/>
    <w:rsid w:val="00BB543B"/>
    <w:rsid w:val="00BE7B69"/>
    <w:rsid w:val="00C022CF"/>
    <w:rsid w:val="00C60E2C"/>
    <w:rsid w:val="00C8096A"/>
    <w:rsid w:val="00CB2E17"/>
    <w:rsid w:val="00CC2D83"/>
    <w:rsid w:val="00CF46F3"/>
    <w:rsid w:val="00D058E7"/>
    <w:rsid w:val="00D14C1F"/>
    <w:rsid w:val="00D3517C"/>
    <w:rsid w:val="00D44C92"/>
    <w:rsid w:val="00DF2887"/>
    <w:rsid w:val="00E81224"/>
    <w:rsid w:val="00E96B20"/>
    <w:rsid w:val="00EA34B0"/>
    <w:rsid w:val="00EE1BA9"/>
    <w:rsid w:val="00F33A1A"/>
    <w:rsid w:val="00F4533B"/>
    <w:rsid w:val="00F70C08"/>
    <w:rsid w:val="00F91B54"/>
    <w:rsid w:val="00FD5D04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0F52"/>
    <w:rPr>
      <w:i/>
      <w:iCs/>
    </w:rPr>
  </w:style>
  <w:style w:type="character" w:customStyle="1" w:styleId="apple-converted-space">
    <w:name w:val="apple-converted-space"/>
    <w:basedOn w:val="a0"/>
    <w:rsid w:val="00A46061"/>
  </w:style>
  <w:style w:type="paragraph" w:styleId="a4">
    <w:name w:val="header"/>
    <w:basedOn w:val="a"/>
    <w:link w:val="a5"/>
    <w:uiPriority w:val="99"/>
    <w:unhideWhenUsed/>
    <w:rsid w:val="00A2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592"/>
  </w:style>
  <w:style w:type="paragraph" w:styleId="a6">
    <w:name w:val="footer"/>
    <w:basedOn w:val="a"/>
    <w:link w:val="a7"/>
    <w:uiPriority w:val="99"/>
    <w:unhideWhenUsed/>
    <w:rsid w:val="00A2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592"/>
  </w:style>
  <w:style w:type="paragraph" w:styleId="a8">
    <w:name w:val="Normal (Web)"/>
    <w:basedOn w:val="a"/>
    <w:uiPriority w:val="99"/>
    <w:unhideWhenUsed/>
    <w:rsid w:val="007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A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0F52"/>
    <w:rPr>
      <w:i/>
      <w:iCs/>
    </w:rPr>
  </w:style>
  <w:style w:type="character" w:customStyle="1" w:styleId="apple-converted-space">
    <w:name w:val="apple-converted-space"/>
    <w:basedOn w:val="a0"/>
    <w:rsid w:val="00A46061"/>
  </w:style>
  <w:style w:type="paragraph" w:styleId="a4">
    <w:name w:val="header"/>
    <w:basedOn w:val="a"/>
    <w:link w:val="a5"/>
    <w:uiPriority w:val="99"/>
    <w:unhideWhenUsed/>
    <w:rsid w:val="00A2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592"/>
  </w:style>
  <w:style w:type="paragraph" w:styleId="a6">
    <w:name w:val="footer"/>
    <w:basedOn w:val="a"/>
    <w:link w:val="a7"/>
    <w:uiPriority w:val="99"/>
    <w:unhideWhenUsed/>
    <w:rsid w:val="00A2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592"/>
  </w:style>
  <w:style w:type="paragraph" w:styleId="a8">
    <w:name w:val="Normal (Web)"/>
    <w:basedOn w:val="a"/>
    <w:uiPriority w:val="99"/>
    <w:unhideWhenUsed/>
    <w:rsid w:val="007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A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2017-02-08T00:34:00Z</dcterms:created>
  <dcterms:modified xsi:type="dcterms:W3CDTF">2017-03-22T04:07:00Z</dcterms:modified>
</cp:coreProperties>
</file>