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6D" w:rsidRPr="00F12D6D" w:rsidRDefault="00F12D6D" w:rsidP="00F12D6D">
      <w:pPr>
        <w:spacing w:after="0"/>
        <w:jc w:val="center"/>
        <w:rPr>
          <w:b/>
          <w:sz w:val="32"/>
          <w:szCs w:val="32"/>
        </w:rPr>
      </w:pPr>
      <w:r w:rsidRPr="00F12D6D">
        <w:rPr>
          <w:b/>
          <w:sz w:val="32"/>
          <w:szCs w:val="32"/>
        </w:rPr>
        <w:t>Зірковий ромбододекаедр</w:t>
      </w:r>
    </w:p>
    <w:p w:rsidR="00F12D6D" w:rsidRDefault="00F12D6D" w:rsidP="00F12D6D">
      <w:pPr>
        <w:spacing w:after="0"/>
      </w:pP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Головоломка вважається розв'язаною тоді, коли всі 6 частин головоломки правильно складаються воєдино утворюючи зірчастий ромбододекаедра.</w:t>
      </w:r>
    </w:p>
    <w:p w:rsidR="00F12D6D" w:rsidRPr="00F12D6D" w:rsidRDefault="00F12D6D" w:rsidP="00F12D6D">
      <w:pPr>
        <w:tabs>
          <w:tab w:val="left" w:pos="1204"/>
        </w:tabs>
        <w:spacing w:after="0"/>
        <w:ind w:firstLine="708"/>
        <w:rPr>
          <w:sz w:val="28"/>
          <w:szCs w:val="28"/>
        </w:rPr>
      </w:pPr>
      <w:r w:rsidRPr="00F12D6D">
        <w:rPr>
          <w:sz w:val="28"/>
          <w:szCs w:val="28"/>
        </w:rPr>
        <w:tab/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1. Візьміть одну з частин так, як показано на малюнку 2.</w:t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2. Вставте другу частину в першу так, як показано на малюнку 3.</w:t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3. Запам'ятайте малюнок 4, це буде основна стадія для створення двох фігур, з'єднавши які ми вирішимо головоломку.</w:t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4. Вставте частина головоломки так як показано на 5 малюнку, і поставте акуратно на стіл конструкцію (що зображено на малюнку 6, хоча коштує вона там хитко)</w:t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5. Повторіть дії з пункту 1 до пункту 3.</w:t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6. А тепер вставте останню деталь як показано на малюнку 8.</w:t>
      </w:r>
    </w:p>
    <w:p w:rsidR="00F12D6D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sz w:val="28"/>
          <w:szCs w:val="28"/>
        </w:rPr>
        <w:t>7. Обережно візьміть дві отримані деталі і з'єднайте їх.</w:t>
      </w:r>
    </w:p>
    <w:p w:rsidR="00860790" w:rsidRPr="00F12D6D" w:rsidRDefault="00F12D6D" w:rsidP="00F12D6D">
      <w:pPr>
        <w:spacing w:after="0"/>
        <w:rPr>
          <w:sz w:val="28"/>
          <w:szCs w:val="28"/>
        </w:rPr>
      </w:pPr>
      <w:r w:rsidRPr="00F12D6D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-724592</wp:posOffset>
            </wp:positionH>
            <wp:positionV relativeFrom="paragraph">
              <wp:posOffset>770094</wp:posOffset>
            </wp:positionV>
            <wp:extent cx="7274883" cy="5445457"/>
            <wp:effectExtent l="19050" t="0" r="2217" b="0"/>
            <wp:wrapNone/>
            <wp:docPr id="1" name="Рисунок 1" descr="C:\Users\1\Desktop\матем. журнал\зірковий ромбододекае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тем. журнал\зірковий ромбододекаед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883" cy="544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D6D">
        <w:rPr>
          <w:sz w:val="28"/>
          <w:szCs w:val="28"/>
        </w:rPr>
        <w:t>8. Якщо правильно з'єднати деталі, то маємо отримати приблизно так, як зображено на малюнку 9.</w:t>
      </w:r>
    </w:p>
    <w:sectPr w:rsidR="00860790" w:rsidRPr="00F12D6D" w:rsidSect="00860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12D6D"/>
    <w:rsid w:val="00860790"/>
    <w:rsid w:val="00F1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2016-11-11T18:03:00Z</dcterms:created>
  <dcterms:modified xsi:type="dcterms:W3CDTF">2016-11-11T18:05:00Z</dcterms:modified>
</cp:coreProperties>
</file>