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B2" w:rsidRPr="00B30FFD" w:rsidRDefault="0091260D" w:rsidP="00FB40B2">
      <w:pPr>
        <w:pStyle w:val="Style2"/>
        <w:widowControl/>
        <w:spacing w:before="67" w:line="322" w:lineRule="exact"/>
        <w:jc w:val="center"/>
        <w:rPr>
          <w:rStyle w:val="FontStyle14"/>
          <w:sz w:val="28"/>
          <w:lang w:val="uk-UA" w:eastAsia="uk-UA"/>
        </w:rPr>
      </w:pPr>
      <w:r>
        <w:rPr>
          <w:rStyle w:val="FontStyle14"/>
          <w:sz w:val="28"/>
          <w:lang w:val="uk-UA" w:eastAsia="uk-UA"/>
        </w:rPr>
        <w:t>«РОЛЬ МУЗЕЙНОЇ ПЕДАГОГІКИ У Ф</w:t>
      </w:r>
      <w:r w:rsidR="00FB40B2" w:rsidRPr="00B30FFD">
        <w:rPr>
          <w:rStyle w:val="FontStyle14"/>
          <w:sz w:val="28"/>
          <w:lang w:val="uk-UA" w:eastAsia="uk-UA"/>
        </w:rPr>
        <w:t>ОРМУВАННІ КУЛЬТУРНО_ ОСВІТНЬОГО СЕРЕДОВУИЩА ШКОЛИ»</w:t>
      </w:r>
    </w:p>
    <w:p w:rsidR="005B5378" w:rsidRPr="00B30FFD" w:rsidRDefault="00595544">
      <w:pPr>
        <w:pStyle w:val="Style2"/>
        <w:widowControl/>
        <w:spacing w:before="67" w:line="322" w:lineRule="exact"/>
        <w:rPr>
          <w:rStyle w:val="FontStyle14"/>
          <w:sz w:val="28"/>
          <w:lang w:val="uk-UA" w:eastAsia="uk-UA"/>
        </w:rPr>
      </w:pPr>
      <w:r w:rsidRPr="00B30FFD">
        <w:rPr>
          <w:rStyle w:val="FontStyle14"/>
          <w:sz w:val="28"/>
          <w:lang w:val="uk-UA" w:eastAsia="uk-UA"/>
        </w:rPr>
        <w:t xml:space="preserve">Серед постатей мистецького небосхилу в українській діаспорі XX століття вирізняється особистість геніального художника-графіка, майстра різця і пензля Якова Яковича </w:t>
      </w:r>
      <w:proofErr w:type="spellStart"/>
      <w:r w:rsidRPr="00B30FFD">
        <w:rPr>
          <w:rStyle w:val="FontStyle14"/>
          <w:sz w:val="28"/>
          <w:lang w:val="uk-UA" w:eastAsia="uk-UA"/>
        </w:rPr>
        <w:t>Гніздовського</w:t>
      </w:r>
      <w:proofErr w:type="spellEnd"/>
      <w:r w:rsidRPr="00B30FFD">
        <w:rPr>
          <w:rStyle w:val="FontStyle14"/>
          <w:sz w:val="28"/>
          <w:lang w:val="uk-UA" w:eastAsia="uk-UA"/>
        </w:rPr>
        <w:t>, 100-річчя, якого ми будемо вшановувати в січні 2015р.</w:t>
      </w:r>
    </w:p>
    <w:p w:rsidR="005B5378" w:rsidRPr="00B30FFD" w:rsidRDefault="00595544">
      <w:pPr>
        <w:pStyle w:val="Style2"/>
        <w:widowControl/>
        <w:spacing w:line="317" w:lineRule="exact"/>
        <w:rPr>
          <w:rStyle w:val="FontStyle14"/>
          <w:sz w:val="28"/>
          <w:lang w:val="uk-UA" w:eastAsia="uk-UA"/>
        </w:rPr>
      </w:pPr>
      <w:r w:rsidRPr="00B30FFD">
        <w:rPr>
          <w:rStyle w:val="FontStyle14"/>
          <w:sz w:val="28"/>
          <w:lang w:val="uk-UA" w:eastAsia="uk-UA"/>
        </w:rPr>
        <w:t xml:space="preserve">Великий жаль, що ми віддаємо </w:t>
      </w:r>
      <w:proofErr w:type="spellStart"/>
      <w:r w:rsidRPr="00B30FFD">
        <w:rPr>
          <w:rStyle w:val="FontStyle14"/>
          <w:sz w:val="28"/>
          <w:lang w:val="uk-UA" w:eastAsia="uk-UA"/>
        </w:rPr>
        <w:t>шану</w:t>
      </w:r>
      <w:proofErr w:type="spellEnd"/>
      <w:r w:rsidRPr="00B30FFD">
        <w:rPr>
          <w:rStyle w:val="FontStyle14"/>
          <w:sz w:val="28"/>
          <w:lang w:val="uk-UA" w:eastAsia="uk-UA"/>
        </w:rPr>
        <w:t xml:space="preserve"> видатним людям після того, як вони відійшли з цього світу. Мистецтвознавці і звичайні шанувальники малярства і графіки багато років вимушені були мовчати не знати про те, що серед українців за кордоном є творці гідні пильного вивчення і популяризації.</w:t>
      </w:r>
    </w:p>
    <w:p w:rsidR="005B5378" w:rsidRPr="00B30FFD" w:rsidRDefault="00595544">
      <w:pPr>
        <w:pStyle w:val="Style2"/>
        <w:widowControl/>
        <w:spacing w:line="317" w:lineRule="exact"/>
        <w:rPr>
          <w:rStyle w:val="FontStyle14"/>
          <w:sz w:val="28"/>
          <w:lang w:val="uk-UA" w:eastAsia="uk-UA"/>
        </w:rPr>
      </w:pPr>
      <w:r w:rsidRPr="00B30FFD">
        <w:rPr>
          <w:rStyle w:val="FontStyle14"/>
          <w:sz w:val="28"/>
          <w:lang w:val="uk-UA" w:eastAsia="uk-UA"/>
        </w:rPr>
        <w:t>Ба, навіть і тепер, коли українське суспільство увійшло в третє десятиліття незалежності приходиться констатувати той факт, що ми не достатньо популяризуємо і вшануємо творчість великого маестро.</w:t>
      </w:r>
    </w:p>
    <w:p w:rsidR="005B5378" w:rsidRPr="00B30FFD" w:rsidRDefault="00595544">
      <w:pPr>
        <w:pStyle w:val="Style2"/>
        <w:widowControl/>
        <w:spacing w:line="317" w:lineRule="exact"/>
        <w:ind w:firstLine="701"/>
        <w:rPr>
          <w:rStyle w:val="FontStyle14"/>
          <w:sz w:val="28"/>
          <w:lang w:val="uk-UA" w:eastAsia="uk-UA"/>
        </w:rPr>
      </w:pPr>
      <w:r w:rsidRPr="00B30FFD">
        <w:rPr>
          <w:rStyle w:val="FontStyle14"/>
          <w:sz w:val="28"/>
          <w:lang w:val="uk-UA" w:eastAsia="uk-UA"/>
        </w:rPr>
        <w:t xml:space="preserve">Появились окремі статті, дослідження, але цього не достатньо. Світлим штрихом у цій проблемі є монографія мистецтвознавця, професора Д.В. </w:t>
      </w:r>
      <w:r w:rsidRPr="00B30FFD">
        <w:rPr>
          <w:rStyle w:val="FontStyle14"/>
          <w:sz w:val="28"/>
          <w:szCs w:val="28"/>
          <w:lang w:val="uk-UA" w:eastAsia="uk-UA"/>
        </w:rPr>
        <w:t xml:space="preserve">Степовика « </w:t>
      </w: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Я.</w:t>
      </w:r>
      <w:r w:rsidRPr="00B30FFD">
        <w:rPr>
          <w:rStyle w:val="FontStyle11"/>
          <w:rFonts w:ascii="Times New Roman" w:hAnsi="Times New Roman"/>
          <w:i w:val="0"/>
          <w:sz w:val="28"/>
          <w:lang w:val="uk-UA" w:eastAsia="uk-UA"/>
        </w:rPr>
        <w:t xml:space="preserve"> </w:t>
      </w:r>
      <w:proofErr w:type="spellStart"/>
      <w:r w:rsidRPr="00B30FFD">
        <w:rPr>
          <w:rStyle w:val="FontStyle14"/>
          <w:sz w:val="28"/>
          <w:lang w:val="uk-UA" w:eastAsia="uk-UA"/>
        </w:rPr>
        <w:t>Гніздовський</w:t>
      </w:r>
      <w:proofErr w:type="spellEnd"/>
      <w:r w:rsidRPr="00B30FFD">
        <w:rPr>
          <w:rStyle w:val="FontStyle14"/>
          <w:sz w:val="28"/>
          <w:lang w:val="uk-UA" w:eastAsia="uk-UA"/>
        </w:rPr>
        <w:t xml:space="preserve">: життя і творчість» видана у Києві 2003 року видавництвом імені Олени </w:t>
      </w:r>
      <w:proofErr w:type="spellStart"/>
      <w:r w:rsidRPr="00B30FFD">
        <w:rPr>
          <w:rStyle w:val="FontStyle14"/>
          <w:sz w:val="28"/>
          <w:lang w:val="uk-UA" w:eastAsia="uk-UA"/>
        </w:rPr>
        <w:t>Теліги</w:t>
      </w:r>
      <w:proofErr w:type="spellEnd"/>
      <w:r w:rsidRPr="00B30FFD">
        <w:rPr>
          <w:rStyle w:val="FontStyle14"/>
          <w:sz w:val="28"/>
          <w:lang w:val="uk-UA" w:eastAsia="uk-UA"/>
        </w:rPr>
        <w:t xml:space="preserve"> накладом у 1000 примірників. А хіба цього достатньо?..</w:t>
      </w:r>
    </w:p>
    <w:p w:rsidR="005B5378" w:rsidRPr="00B30FFD" w:rsidRDefault="00595544">
      <w:pPr>
        <w:pStyle w:val="Style2"/>
        <w:widowControl/>
        <w:spacing w:line="317" w:lineRule="exact"/>
        <w:rPr>
          <w:rStyle w:val="FontStyle14"/>
          <w:sz w:val="28"/>
          <w:lang w:val="uk-UA" w:eastAsia="uk-UA"/>
        </w:rPr>
      </w:pPr>
      <w:r w:rsidRPr="00B30FFD">
        <w:rPr>
          <w:rStyle w:val="FontStyle14"/>
          <w:sz w:val="28"/>
          <w:lang w:val="uk-UA" w:eastAsia="uk-UA"/>
        </w:rPr>
        <w:t>Ім'я Я.</w:t>
      </w:r>
      <w:proofErr w:type="spellStart"/>
      <w:r w:rsidRPr="00B30FFD">
        <w:rPr>
          <w:rStyle w:val="FontStyle14"/>
          <w:sz w:val="28"/>
          <w:lang w:val="uk-UA" w:eastAsia="uk-UA"/>
        </w:rPr>
        <w:t>Гніздовського</w:t>
      </w:r>
      <w:proofErr w:type="spellEnd"/>
      <w:r w:rsidRPr="00B30FFD">
        <w:rPr>
          <w:rStyle w:val="FontStyle14"/>
          <w:sz w:val="28"/>
          <w:lang w:val="uk-UA" w:eastAsia="uk-UA"/>
        </w:rPr>
        <w:t xml:space="preserve"> відоме і знамените на американському й європейському континентах і виставки його праць влаштовуються по всьому світу, включно Австралії, Африки і навіть Японії і Китаю, ось уже більше 50 років і до тепер. А скільки приватних колекціонерів США, Канади, Західної Європи мають за честь тримати у своїх збірниках картини і гравюри Великого Майстра?!</w:t>
      </w:r>
    </w:p>
    <w:p w:rsidR="005B5378" w:rsidRPr="00B30FFD" w:rsidRDefault="00595544">
      <w:pPr>
        <w:pStyle w:val="Style2"/>
        <w:widowControl/>
        <w:spacing w:line="317" w:lineRule="exact"/>
        <w:ind w:firstLine="691"/>
        <w:rPr>
          <w:rStyle w:val="FontStyle14"/>
          <w:sz w:val="28"/>
          <w:lang w:val="uk-UA" w:eastAsia="uk-UA"/>
        </w:rPr>
      </w:pPr>
      <w:r w:rsidRPr="00B30FFD">
        <w:rPr>
          <w:rStyle w:val="FontStyle14"/>
          <w:sz w:val="28"/>
          <w:lang w:val="uk-UA" w:eastAsia="uk-UA"/>
        </w:rPr>
        <w:t>Хочу нагадати про те, що родина Кеннеді придбала у 1961 році дві гравюри «Зимовий сад» і «Поле» для Овального кабінету Білого дому.</w:t>
      </w:r>
    </w:p>
    <w:p w:rsidR="005B5378" w:rsidRPr="00B30FFD" w:rsidRDefault="00595544">
      <w:pPr>
        <w:pStyle w:val="Style2"/>
        <w:widowControl/>
        <w:spacing w:line="317" w:lineRule="exact"/>
        <w:ind w:firstLine="701"/>
        <w:rPr>
          <w:rStyle w:val="FontStyle14"/>
          <w:sz w:val="28"/>
          <w:lang w:val="uk-UA" w:eastAsia="uk-UA"/>
        </w:rPr>
      </w:pPr>
      <w:r w:rsidRPr="00B30FFD">
        <w:rPr>
          <w:rStyle w:val="FontStyle14"/>
          <w:sz w:val="28"/>
          <w:lang w:val="uk-UA" w:eastAsia="uk-UA"/>
        </w:rPr>
        <w:t xml:space="preserve">У 1935 -38 рр. двадцятидворічний Яків навчався у Львівській Малій Духовній </w:t>
      </w:r>
      <w:proofErr w:type="spellStart"/>
      <w:r w:rsidRPr="00B30FFD">
        <w:rPr>
          <w:rStyle w:val="FontStyle14"/>
          <w:sz w:val="28"/>
          <w:lang w:val="uk-UA" w:eastAsia="uk-UA"/>
        </w:rPr>
        <w:t>Академії.Він</w:t>
      </w:r>
      <w:proofErr w:type="spellEnd"/>
      <w:r w:rsidRPr="00B30FFD">
        <w:rPr>
          <w:rStyle w:val="FontStyle14"/>
          <w:sz w:val="28"/>
          <w:lang w:val="uk-UA" w:eastAsia="uk-UA"/>
        </w:rPr>
        <w:t xml:space="preserve"> крім навчання кинувся у вир мистецького </w:t>
      </w:r>
      <w:proofErr w:type="spellStart"/>
      <w:r w:rsidRPr="00B30FFD">
        <w:rPr>
          <w:rStyle w:val="FontStyle14"/>
          <w:sz w:val="28"/>
          <w:lang w:val="uk-UA" w:eastAsia="uk-UA"/>
        </w:rPr>
        <w:t>житгя</w:t>
      </w:r>
      <w:proofErr w:type="spellEnd"/>
      <w:r w:rsidRPr="00B30FFD">
        <w:rPr>
          <w:rStyle w:val="FontStyle14"/>
          <w:sz w:val="28"/>
          <w:lang w:val="uk-UA" w:eastAsia="uk-UA"/>
        </w:rPr>
        <w:t xml:space="preserve"> романтичного </w:t>
      </w:r>
      <w:proofErr w:type="spellStart"/>
      <w:r w:rsidRPr="00B30FFD">
        <w:rPr>
          <w:rStyle w:val="FontStyle14"/>
          <w:sz w:val="28"/>
          <w:lang w:val="uk-UA" w:eastAsia="uk-UA"/>
        </w:rPr>
        <w:t>Львова.Робив</w:t>
      </w:r>
      <w:proofErr w:type="spellEnd"/>
      <w:r w:rsidRPr="00B30FFD">
        <w:rPr>
          <w:rStyle w:val="FontStyle14"/>
          <w:sz w:val="28"/>
          <w:lang w:val="uk-UA" w:eastAsia="uk-UA"/>
        </w:rPr>
        <w:t xml:space="preserve"> малюнки для щоденної газети "Новий час", співпрацював з відомим на той час карикатуристом, редактором журналу "Комар" Едвардом Козаком.</w:t>
      </w:r>
    </w:p>
    <w:p w:rsidR="005B5378" w:rsidRPr="00B30FFD" w:rsidRDefault="00595544">
      <w:pPr>
        <w:pStyle w:val="Style2"/>
        <w:widowControl/>
        <w:spacing w:line="317" w:lineRule="exact"/>
        <w:rPr>
          <w:rStyle w:val="FontStyle14"/>
          <w:sz w:val="28"/>
          <w:lang w:val="uk-UA" w:eastAsia="uk-UA"/>
        </w:rPr>
      </w:pPr>
      <w:r w:rsidRPr="00B30FFD">
        <w:rPr>
          <w:rStyle w:val="FontStyle14"/>
          <w:sz w:val="28"/>
          <w:lang w:val="uk-UA" w:eastAsia="uk-UA"/>
        </w:rPr>
        <w:t xml:space="preserve">На початку 1938 р. талановитого митця помітив митрополит А.Шептицький і особисто від нього </w:t>
      </w:r>
      <w:proofErr w:type="spellStart"/>
      <w:r w:rsidRPr="00B30FFD">
        <w:rPr>
          <w:rStyle w:val="FontStyle14"/>
          <w:sz w:val="28"/>
          <w:lang w:val="uk-UA" w:eastAsia="uk-UA"/>
        </w:rPr>
        <w:t>Гніздовський</w:t>
      </w:r>
      <w:proofErr w:type="spellEnd"/>
      <w:r w:rsidRPr="00B30FFD">
        <w:rPr>
          <w:rStyle w:val="FontStyle14"/>
          <w:sz w:val="28"/>
          <w:lang w:val="uk-UA" w:eastAsia="uk-UA"/>
        </w:rPr>
        <w:t xml:space="preserve"> отримав стипендію на навчання до Варшавської Мистецької Академії. Ми знаємо,що серед великих будівничих і меценатів української культури таких як Ярослав Мудрий, Петро Могила, Іван Мазепа, М. Терещенко ім'я А.Шептицького займає одне з перших </w:t>
      </w:r>
      <w:proofErr w:type="spellStart"/>
      <w:r w:rsidRPr="00B30FFD">
        <w:rPr>
          <w:rStyle w:val="FontStyle14"/>
          <w:sz w:val="28"/>
          <w:lang w:val="uk-UA" w:eastAsia="uk-UA"/>
        </w:rPr>
        <w:t>місць.Тому</w:t>
      </w:r>
      <w:proofErr w:type="spellEnd"/>
      <w:r w:rsidRPr="00B30FFD">
        <w:rPr>
          <w:rStyle w:val="FontStyle14"/>
          <w:sz w:val="28"/>
          <w:lang w:val="uk-UA" w:eastAsia="uk-UA"/>
        </w:rPr>
        <w:t xml:space="preserve"> він не міг не помітити талант юного галичанина і дав йому з митрополичим </w:t>
      </w:r>
      <w:proofErr w:type="spellStart"/>
      <w:r w:rsidRPr="00B30FFD">
        <w:rPr>
          <w:rStyle w:val="FontStyle14"/>
          <w:sz w:val="28"/>
          <w:lang w:val="uk-UA" w:eastAsia="uk-UA"/>
        </w:rPr>
        <w:t>благословінням</w:t>
      </w:r>
      <w:proofErr w:type="spellEnd"/>
      <w:r w:rsidRPr="00B30FFD">
        <w:rPr>
          <w:rStyle w:val="FontStyle14"/>
          <w:sz w:val="28"/>
          <w:lang w:val="uk-UA" w:eastAsia="uk-UA"/>
        </w:rPr>
        <w:t xml:space="preserve"> дорогу в мистецьке життя.</w:t>
      </w:r>
    </w:p>
    <w:p w:rsidR="005B5378" w:rsidRPr="00B30FFD" w:rsidRDefault="00595544">
      <w:pPr>
        <w:pStyle w:val="Style2"/>
        <w:widowControl/>
        <w:spacing w:line="317" w:lineRule="exact"/>
        <w:ind w:firstLine="701"/>
        <w:rPr>
          <w:rStyle w:val="FontStyle14"/>
          <w:sz w:val="28"/>
          <w:lang w:val="uk-UA" w:eastAsia="uk-UA"/>
        </w:rPr>
      </w:pPr>
      <w:r w:rsidRPr="00B30FFD">
        <w:rPr>
          <w:rStyle w:val="FontStyle14"/>
          <w:sz w:val="28"/>
          <w:lang w:val="uk-UA" w:eastAsia="uk-UA"/>
        </w:rPr>
        <w:t xml:space="preserve">Після Революції Гідності, ми в чергове звернулись до </w:t>
      </w:r>
      <w:proofErr w:type="spellStart"/>
      <w:r w:rsidRPr="00B30FFD">
        <w:rPr>
          <w:rStyle w:val="FontStyle14"/>
          <w:sz w:val="28"/>
          <w:lang w:val="uk-UA" w:eastAsia="uk-UA"/>
        </w:rPr>
        <w:t>Мінкульту</w:t>
      </w:r>
      <w:proofErr w:type="spellEnd"/>
      <w:r w:rsidRPr="00B30FFD">
        <w:rPr>
          <w:rStyle w:val="FontStyle14"/>
          <w:sz w:val="28"/>
          <w:lang w:val="uk-UA" w:eastAsia="uk-UA"/>
        </w:rPr>
        <w:t xml:space="preserve"> і якісь певні зміни настали: з рекомендації міністерства обласна державна адміністрація видала розпорядження про створення організаційного комітету по підготовці і відзначенню 100-річного ювілею в Тернопільській області.</w:t>
      </w:r>
    </w:p>
    <w:p w:rsidR="005B5378" w:rsidRPr="00B30FFD" w:rsidRDefault="00595544">
      <w:pPr>
        <w:pStyle w:val="Style2"/>
        <w:widowControl/>
        <w:spacing w:before="67" w:line="322" w:lineRule="exact"/>
        <w:rPr>
          <w:rStyle w:val="FontStyle14"/>
          <w:sz w:val="28"/>
          <w:lang w:val="uk-UA" w:eastAsia="uk-UA"/>
        </w:rPr>
      </w:pPr>
      <w:r w:rsidRPr="00B30FFD">
        <w:rPr>
          <w:rStyle w:val="FontStyle14"/>
          <w:sz w:val="28"/>
          <w:lang w:val="uk-UA" w:eastAsia="uk-UA"/>
        </w:rPr>
        <w:t xml:space="preserve">Серед постатей мистецького небосхилу в українській діаспорі XX століття вирізняється особистість геніального художника-графіка, майстра різця і пензля Якова Яковича </w:t>
      </w:r>
      <w:proofErr w:type="spellStart"/>
      <w:r w:rsidRPr="00B30FFD">
        <w:rPr>
          <w:rStyle w:val="FontStyle14"/>
          <w:sz w:val="28"/>
          <w:lang w:val="uk-UA" w:eastAsia="uk-UA"/>
        </w:rPr>
        <w:t>Гніздовського</w:t>
      </w:r>
      <w:proofErr w:type="spellEnd"/>
      <w:r w:rsidRPr="00B30FFD">
        <w:rPr>
          <w:rStyle w:val="FontStyle14"/>
          <w:sz w:val="28"/>
          <w:lang w:val="uk-UA" w:eastAsia="uk-UA"/>
        </w:rPr>
        <w:t>, 100-річчя, якого ми будемо вшановувати в січні 2015р.</w:t>
      </w:r>
    </w:p>
    <w:p w:rsidR="005B5378" w:rsidRPr="00B30FFD" w:rsidRDefault="00595544">
      <w:pPr>
        <w:pStyle w:val="Style2"/>
        <w:widowControl/>
        <w:spacing w:line="317" w:lineRule="exact"/>
        <w:rPr>
          <w:rStyle w:val="FontStyle14"/>
          <w:sz w:val="28"/>
          <w:lang w:val="uk-UA" w:eastAsia="uk-UA"/>
        </w:rPr>
      </w:pPr>
      <w:r w:rsidRPr="00B30FFD">
        <w:rPr>
          <w:rStyle w:val="FontStyle14"/>
          <w:sz w:val="28"/>
          <w:lang w:val="uk-UA" w:eastAsia="uk-UA"/>
        </w:rPr>
        <w:lastRenderedPageBreak/>
        <w:t xml:space="preserve">Великий жаль, що ми віддаємо </w:t>
      </w:r>
      <w:proofErr w:type="spellStart"/>
      <w:r w:rsidRPr="00B30FFD">
        <w:rPr>
          <w:rStyle w:val="FontStyle14"/>
          <w:sz w:val="28"/>
          <w:lang w:val="uk-UA" w:eastAsia="uk-UA"/>
        </w:rPr>
        <w:t>шану</w:t>
      </w:r>
      <w:proofErr w:type="spellEnd"/>
      <w:r w:rsidRPr="00B30FFD">
        <w:rPr>
          <w:rStyle w:val="FontStyle14"/>
          <w:sz w:val="28"/>
          <w:lang w:val="uk-UA" w:eastAsia="uk-UA"/>
        </w:rPr>
        <w:t xml:space="preserve"> видатним людям після того, як вони відійшли з цього світу. Мистецтвознавці і звичайні шанувальники малярства і графіки багато років вимушені були мовчати не знати про те, що серед українців за кордоном є творці гідні пильного вивчення і популяризації.</w:t>
      </w:r>
    </w:p>
    <w:p w:rsidR="005B5378" w:rsidRPr="00B30FFD" w:rsidRDefault="00595544">
      <w:pPr>
        <w:pStyle w:val="Style2"/>
        <w:widowControl/>
        <w:spacing w:line="317" w:lineRule="exact"/>
        <w:rPr>
          <w:rStyle w:val="FontStyle14"/>
          <w:sz w:val="28"/>
          <w:lang w:val="uk-UA" w:eastAsia="uk-UA"/>
        </w:rPr>
      </w:pPr>
      <w:r w:rsidRPr="00B30FFD">
        <w:rPr>
          <w:rStyle w:val="FontStyle14"/>
          <w:sz w:val="28"/>
          <w:lang w:val="uk-UA" w:eastAsia="uk-UA"/>
        </w:rPr>
        <w:t>Ба, навіть і тепер, коли українське суспільство увійшло в третє десятиліття незалежності приходиться констатувати той факт, що ми не достатньо популяризуємо і вшануємо творчість великого маестро.</w:t>
      </w:r>
    </w:p>
    <w:p w:rsidR="005B5378" w:rsidRPr="00B30FFD" w:rsidRDefault="00595544">
      <w:pPr>
        <w:pStyle w:val="Style2"/>
        <w:widowControl/>
        <w:spacing w:line="317" w:lineRule="exact"/>
        <w:rPr>
          <w:rStyle w:val="FontStyle14"/>
          <w:sz w:val="28"/>
          <w:lang w:val="uk-UA" w:eastAsia="uk-UA"/>
        </w:rPr>
      </w:pPr>
      <w:r w:rsidRPr="00B30FFD">
        <w:rPr>
          <w:rStyle w:val="FontStyle14"/>
          <w:sz w:val="28"/>
          <w:lang w:val="uk-UA" w:eastAsia="uk-UA"/>
        </w:rPr>
        <w:t xml:space="preserve">Появились окремі статті, дослідження, але цього не достатньо. Світлим штрихом у цій проблемі є монографія мистецтвознавця, професора Д.В. Степовика « Я. </w:t>
      </w:r>
      <w:proofErr w:type="spellStart"/>
      <w:r w:rsidRPr="00B30FFD">
        <w:rPr>
          <w:rStyle w:val="FontStyle14"/>
          <w:sz w:val="28"/>
          <w:lang w:val="uk-UA" w:eastAsia="uk-UA"/>
        </w:rPr>
        <w:t>Гніздовський</w:t>
      </w:r>
      <w:proofErr w:type="spellEnd"/>
      <w:r w:rsidRPr="00B30FFD">
        <w:rPr>
          <w:rStyle w:val="FontStyle14"/>
          <w:sz w:val="28"/>
          <w:lang w:val="uk-UA" w:eastAsia="uk-UA"/>
        </w:rPr>
        <w:t xml:space="preserve">: життя і творчість» видана у Києві 2003 року видавництвом імені Олени </w:t>
      </w:r>
      <w:proofErr w:type="spellStart"/>
      <w:r w:rsidRPr="00B30FFD">
        <w:rPr>
          <w:rStyle w:val="FontStyle14"/>
          <w:sz w:val="28"/>
          <w:lang w:val="uk-UA" w:eastAsia="uk-UA"/>
        </w:rPr>
        <w:t>Теліги</w:t>
      </w:r>
      <w:proofErr w:type="spellEnd"/>
      <w:r w:rsidRPr="00B30FFD">
        <w:rPr>
          <w:rStyle w:val="FontStyle14"/>
          <w:sz w:val="28"/>
          <w:lang w:val="uk-UA" w:eastAsia="uk-UA"/>
        </w:rPr>
        <w:t xml:space="preserve"> накладом у 1000 примірників. А хіба цього достатньо?..</w:t>
      </w:r>
    </w:p>
    <w:p w:rsidR="005B5378" w:rsidRPr="00B30FFD" w:rsidRDefault="00595544">
      <w:pPr>
        <w:pStyle w:val="Style2"/>
        <w:widowControl/>
        <w:spacing w:line="317" w:lineRule="exact"/>
        <w:rPr>
          <w:rStyle w:val="FontStyle14"/>
          <w:sz w:val="28"/>
          <w:lang w:val="uk-UA" w:eastAsia="uk-UA"/>
        </w:rPr>
      </w:pPr>
      <w:r w:rsidRPr="00B30FFD">
        <w:rPr>
          <w:rStyle w:val="FontStyle14"/>
          <w:sz w:val="28"/>
          <w:lang w:val="uk-UA" w:eastAsia="uk-UA"/>
        </w:rPr>
        <w:t>Ім'я Я.</w:t>
      </w:r>
      <w:proofErr w:type="spellStart"/>
      <w:r w:rsidRPr="00B30FFD">
        <w:rPr>
          <w:rStyle w:val="FontStyle14"/>
          <w:sz w:val="28"/>
          <w:lang w:val="uk-UA" w:eastAsia="uk-UA"/>
        </w:rPr>
        <w:t>Гніздовського</w:t>
      </w:r>
      <w:proofErr w:type="spellEnd"/>
      <w:r w:rsidRPr="00B30FFD">
        <w:rPr>
          <w:rStyle w:val="FontStyle14"/>
          <w:sz w:val="28"/>
          <w:lang w:val="uk-UA" w:eastAsia="uk-UA"/>
        </w:rPr>
        <w:t xml:space="preserve"> відоме і знамените на американському й європейському континентах і виставки його праць влаштовуються по всьому світу, включно Австралії, Африки і навіть Японії і Китаю, ось уже більше 50 років і до тепер. А скільки приватних колекціонерів США, Канади, Західної Європи мають за честь тримати у своїх збірниках картини і гравюри Великого Майстра?!</w:t>
      </w:r>
    </w:p>
    <w:p w:rsidR="005B5378" w:rsidRPr="00B30FFD" w:rsidRDefault="00595544">
      <w:pPr>
        <w:pStyle w:val="Style2"/>
        <w:widowControl/>
        <w:spacing w:line="317" w:lineRule="exact"/>
        <w:ind w:firstLine="691"/>
        <w:rPr>
          <w:rStyle w:val="FontStyle14"/>
          <w:sz w:val="28"/>
          <w:lang w:val="uk-UA" w:eastAsia="uk-UA"/>
        </w:rPr>
      </w:pPr>
      <w:r w:rsidRPr="00B30FFD">
        <w:rPr>
          <w:rStyle w:val="FontStyle14"/>
          <w:sz w:val="28"/>
          <w:lang w:val="uk-UA" w:eastAsia="uk-UA"/>
        </w:rPr>
        <w:t>Хочу нагадати про те, що родина Кеннеді придбала у 1961 році дві гравюри «Зимовий сад» і «Поле» для Овального кабінету Білого дому.</w:t>
      </w:r>
    </w:p>
    <w:p w:rsidR="005B5378" w:rsidRPr="00B30FFD" w:rsidRDefault="00595544">
      <w:pPr>
        <w:pStyle w:val="Style2"/>
        <w:widowControl/>
        <w:spacing w:line="317" w:lineRule="exact"/>
        <w:ind w:firstLine="706"/>
        <w:rPr>
          <w:rStyle w:val="FontStyle14"/>
          <w:sz w:val="28"/>
          <w:lang w:val="uk-UA" w:eastAsia="uk-UA"/>
        </w:rPr>
      </w:pPr>
      <w:r w:rsidRPr="00B30FFD">
        <w:rPr>
          <w:rStyle w:val="FontStyle14"/>
          <w:sz w:val="28"/>
          <w:lang w:val="uk-UA" w:eastAsia="uk-UA"/>
        </w:rPr>
        <w:t xml:space="preserve">У 1935 -38 рр. двадцятидворічний Яків навчався у Львівській Малій Духовній </w:t>
      </w:r>
      <w:proofErr w:type="spellStart"/>
      <w:r w:rsidRPr="00B30FFD">
        <w:rPr>
          <w:rStyle w:val="FontStyle14"/>
          <w:sz w:val="28"/>
          <w:lang w:val="uk-UA" w:eastAsia="uk-UA"/>
        </w:rPr>
        <w:t>Академії.Він</w:t>
      </w:r>
      <w:proofErr w:type="spellEnd"/>
      <w:r w:rsidRPr="00B30FFD">
        <w:rPr>
          <w:rStyle w:val="FontStyle14"/>
          <w:sz w:val="28"/>
          <w:lang w:val="uk-UA" w:eastAsia="uk-UA"/>
        </w:rPr>
        <w:t xml:space="preserve"> крім навчання кинувся у вир мистецького </w:t>
      </w:r>
      <w:proofErr w:type="spellStart"/>
      <w:r w:rsidRPr="00B30FFD">
        <w:rPr>
          <w:rStyle w:val="FontStyle14"/>
          <w:sz w:val="28"/>
          <w:lang w:val="uk-UA" w:eastAsia="uk-UA"/>
        </w:rPr>
        <w:t>житгя</w:t>
      </w:r>
      <w:proofErr w:type="spellEnd"/>
      <w:r w:rsidRPr="00B30FFD">
        <w:rPr>
          <w:rStyle w:val="FontStyle14"/>
          <w:sz w:val="28"/>
          <w:lang w:val="uk-UA" w:eastAsia="uk-UA"/>
        </w:rPr>
        <w:t xml:space="preserve"> романтичного </w:t>
      </w:r>
      <w:proofErr w:type="spellStart"/>
      <w:r w:rsidRPr="00B30FFD">
        <w:rPr>
          <w:rStyle w:val="FontStyle14"/>
          <w:sz w:val="28"/>
          <w:lang w:val="uk-UA" w:eastAsia="uk-UA"/>
        </w:rPr>
        <w:t>Львова.Робив</w:t>
      </w:r>
      <w:proofErr w:type="spellEnd"/>
      <w:r w:rsidRPr="00B30FFD">
        <w:rPr>
          <w:rStyle w:val="FontStyle14"/>
          <w:sz w:val="28"/>
          <w:lang w:val="uk-UA" w:eastAsia="uk-UA"/>
        </w:rPr>
        <w:t xml:space="preserve"> малюнки для щоденної газети "Новий час", співпрацював з відомим на той час карикатуристом, редактором журналу "Комар" Едвардом Козаком.</w:t>
      </w:r>
    </w:p>
    <w:p w:rsidR="005B5378" w:rsidRPr="00B30FFD" w:rsidRDefault="00595544">
      <w:pPr>
        <w:pStyle w:val="Style2"/>
        <w:widowControl/>
        <w:spacing w:line="317" w:lineRule="exact"/>
        <w:rPr>
          <w:rStyle w:val="FontStyle14"/>
          <w:sz w:val="28"/>
          <w:lang w:val="uk-UA" w:eastAsia="uk-UA"/>
        </w:rPr>
      </w:pPr>
      <w:r w:rsidRPr="00B30FFD">
        <w:rPr>
          <w:rStyle w:val="FontStyle14"/>
          <w:sz w:val="28"/>
          <w:lang w:val="uk-UA" w:eastAsia="uk-UA"/>
        </w:rPr>
        <w:t xml:space="preserve">На початку 1938 р. талановитого митця помітив митрополит А.Шептицький і особисто від нього </w:t>
      </w:r>
      <w:proofErr w:type="spellStart"/>
      <w:r w:rsidRPr="00B30FFD">
        <w:rPr>
          <w:rStyle w:val="FontStyle14"/>
          <w:sz w:val="28"/>
          <w:lang w:val="uk-UA" w:eastAsia="uk-UA"/>
        </w:rPr>
        <w:t>Гніздовський</w:t>
      </w:r>
      <w:proofErr w:type="spellEnd"/>
      <w:r w:rsidRPr="00B30FFD">
        <w:rPr>
          <w:rStyle w:val="FontStyle14"/>
          <w:sz w:val="28"/>
          <w:lang w:val="uk-UA" w:eastAsia="uk-UA"/>
        </w:rPr>
        <w:t xml:space="preserve"> отримав стипендію на навчання до Варшавської Мистецької Академії. Ми знаємо,що серед великих будівничих і меценатів української культури таких як Ярослав Мудрий, Петро Могила, Іван Мазепа, М. Терещенко ім'я А.Шептицького займає одне з перших </w:t>
      </w:r>
      <w:proofErr w:type="spellStart"/>
      <w:r w:rsidRPr="00B30FFD">
        <w:rPr>
          <w:rStyle w:val="FontStyle14"/>
          <w:sz w:val="28"/>
          <w:lang w:val="uk-UA" w:eastAsia="uk-UA"/>
        </w:rPr>
        <w:t>місць.Тому</w:t>
      </w:r>
      <w:proofErr w:type="spellEnd"/>
      <w:r w:rsidRPr="00B30FFD">
        <w:rPr>
          <w:rStyle w:val="FontStyle14"/>
          <w:sz w:val="28"/>
          <w:lang w:val="uk-UA" w:eastAsia="uk-UA"/>
        </w:rPr>
        <w:t xml:space="preserve"> він не міг не помітити талант юного галичанина і дав йому з митрополичим </w:t>
      </w:r>
      <w:proofErr w:type="spellStart"/>
      <w:r w:rsidRPr="00B30FFD">
        <w:rPr>
          <w:rStyle w:val="FontStyle14"/>
          <w:sz w:val="28"/>
          <w:lang w:val="uk-UA" w:eastAsia="uk-UA"/>
        </w:rPr>
        <w:t>благословінням</w:t>
      </w:r>
      <w:proofErr w:type="spellEnd"/>
      <w:r w:rsidRPr="00B30FFD">
        <w:rPr>
          <w:rStyle w:val="FontStyle14"/>
          <w:sz w:val="28"/>
          <w:lang w:val="uk-UA" w:eastAsia="uk-UA"/>
        </w:rPr>
        <w:t xml:space="preserve"> дорогу в мистецьке життя.</w:t>
      </w:r>
    </w:p>
    <w:p w:rsidR="00FB40B2" w:rsidRPr="00B30FFD" w:rsidRDefault="00595544" w:rsidP="00FB40B2">
      <w:pPr>
        <w:rPr>
          <w:rStyle w:val="FontStyle14"/>
          <w:sz w:val="28"/>
          <w:szCs w:val="28"/>
          <w:lang w:val="uk-UA" w:eastAsia="uk-UA"/>
        </w:rPr>
      </w:pPr>
      <w:r w:rsidRPr="00B30FFD">
        <w:rPr>
          <w:rStyle w:val="FontStyle14"/>
          <w:sz w:val="28"/>
          <w:lang w:val="uk-UA" w:eastAsia="uk-UA"/>
        </w:rPr>
        <w:t xml:space="preserve">Після Революції Гідності, ми в чергове звернулись до </w:t>
      </w:r>
      <w:proofErr w:type="spellStart"/>
      <w:r w:rsidRPr="00B30FFD">
        <w:rPr>
          <w:rStyle w:val="FontStyle14"/>
          <w:sz w:val="28"/>
          <w:lang w:val="uk-UA" w:eastAsia="uk-UA"/>
        </w:rPr>
        <w:t>Мінкульту</w:t>
      </w:r>
      <w:proofErr w:type="spellEnd"/>
      <w:r w:rsidRPr="00B30FFD">
        <w:rPr>
          <w:rStyle w:val="FontStyle14"/>
          <w:sz w:val="28"/>
          <w:lang w:val="uk-UA" w:eastAsia="uk-UA"/>
        </w:rPr>
        <w:t xml:space="preserve"> і якісь певні зміни настали: з рекомендації міністерства обласна державна адміністрація видала розпорядження про створення організаційного комітету по підготовці і відзначенню 100-річного ювілею в </w:t>
      </w:r>
      <w:r w:rsidRPr="00B30FFD">
        <w:rPr>
          <w:rStyle w:val="FontStyle14"/>
          <w:sz w:val="28"/>
          <w:szCs w:val="28"/>
          <w:lang w:val="uk-UA" w:eastAsia="uk-UA"/>
        </w:rPr>
        <w:t>Тернопільській області.</w:t>
      </w:r>
    </w:p>
    <w:p w:rsidR="00FB40B2" w:rsidRPr="00B30FFD" w:rsidRDefault="00FB40B2" w:rsidP="00FB40B2">
      <w:pPr>
        <w:rPr>
          <w:rStyle w:val="FontStyle11"/>
          <w:rFonts w:ascii="Times New Roman" w:hAnsi="Times New Roman" w:cs="Times New Roman"/>
          <w:i w:val="0"/>
          <w:iCs w:val="0"/>
          <w:spacing w:val="0"/>
          <w:sz w:val="28"/>
          <w:szCs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Це помітний крок, і в цьому форматі ми будемо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скоординовувати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свої зусилля. На нашу думку ім'я Я.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Гніздовського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репрезентує у світі всю Україну, а не тільки її частину, тому і ведемо мову про державний рівень відзначення сто років з дня народження. Необхідні дії бачимо по таких напрямках підготовки</w:t>
      </w:r>
    </w:p>
    <w:p w:rsidR="00FB40B2" w:rsidRPr="00B30FFD" w:rsidRDefault="00FB40B2" w:rsidP="00FB40B2">
      <w:pPr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організація виставок малярських і графічних робіт майстра протягом 2014-2015 років в більшості обласних центрів України і в кожному райцентрі Тернопільщини;</w:t>
      </w:r>
    </w:p>
    <w:p w:rsidR="00FB40B2" w:rsidRPr="00B30FFD" w:rsidRDefault="00FB40B2" w:rsidP="00FB40B2">
      <w:pPr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карбування пам'ятної монети Національним банком України з нагоди 100- </w:t>
      </w: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lastRenderedPageBreak/>
        <w:t>річчя;</w:t>
      </w:r>
    </w:p>
    <w:p w:rsidR="00FB40B2" w:rsidRPr="00B30FFD" w:rsidRDefault="00FB40B2" w:rsidP="00FB40B2">
      <w:pPr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перевидання монографії Д.Степовика «Я.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Гніздовський.Життя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і творчість»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тиражом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20000 примірників;</w:t>
      </w:r>
    </w:p>
    <w:p w:rsidR="00FB40B2" w:rsidRPr="00B30FFD" w:rsidRDefault="00FB40B2" w:rsidP="00FB40B2">
      <w:pPr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друк і розповсюдження каталогів з малярськими і графічними роботами художника;</w:t>
      </w:r>
    </w:p>
    <w:p w:rsidR="00FB40B2" w:rsidRPr="00B30FFD" w:rsidRDefault="00FB40B2" w:rsidP="00FB40B2">
      <w:pPr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переклад на українську мову і друкування мистецтвознавчих статей і окремих праць Я.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Гніздовського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;</w:t>
      </w:r>
    </w:p>
    <w:p w:rsidR="00FB40B2" w:rsidRPr="00B30FFD" w:rsidRDefault="00FB40B2" w:rsidP="00FB40B2">
      <w:pPr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заснування у нашій столиці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м.Києві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музею мистців української діаспори де б належне місце займали праці видатного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тернополянина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;</w:t>
      </w:r>
    </w:p>
    <w:p w:rsidR="00FB40B2" w:rsidRPr="00B30FFD" w:rsidRDefault="00FB40B2" w:rsidP="00FB40B2">
      <w:pPr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«Укрпошті» і товариству філателістів видати пам'ятні листівки, конверти і марки з портретом художника;</w:t>
      </w:r>
    </w:p>
    <w:p w:rsidR="00FB40B2" w:rsidRPr="00B30FFD" w:rsidRDefault="00FB40B2" w:rsidP="00FB40B2">
      <w:pPr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створення циклу телепередач документального фільму про життєвий і творчий шлях відомого українця.</w:t>
      </w:r>
    </w:p>
    <w:p w:rsidR="00FB40B2" w:rsidRPr="00B30FFD" w:rsidRDefault="00FB40B2" w:rsidP="00FB40B2">
      <w:pPr>
        <w:rPr>
          <w:sz w:val="28"/>
        </w:rPr>
      </w:pPr>
    </w:p>
    <w:p w:rsidR="00FB40B2" w:rsidRPr="00B30FFD" w:rsidRDefault="00FB40B2" w:rsidP="00FB40B2">
      <w:pPr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2005 рік був пам'ятним для шанувальників видатного графіка, частину його праху було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перепоховано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у Львові на Личаківському кладовищі - пантеоні найвідоміших українців.</w:t>
      </w:r>
    </w:p>
    <w:p w:rsidR="00FB40B2" w:rsidRPr="00B30FFD" w:rsidRDefault="00FB40B2" w:rsidP="00FB40B2">
      <w:pPr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Поховано його на центральній алеї, зовсім поряд з місцем останнього спочинку І.Франка.</w:t>
      </w:r>
    </w:p>
    <w:p w:rsidR="00FB40B2" w:rsidRPr="00B30FFD" w:rsidRDefault="00FB40B2" w:rsidP="00FB40B2">
      <w:pPr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Проблемою донедавна залишалось впорядкування могили нашого земляка. Спроби знайти допомогу в українських товстосумів не мали вирішення. Тільки на звернення до Львівської мерії і особисто до мера міста А.Садового було отримано позитивну відповідь. Принагідно за цю добру християнську справу щиро дякуємо А.Садовому.</w:t>
      </w:r>
    </w:p>
    <w:p w:rsidR="00FB40B2" w:rsidRPr="00B30FFD" w:rsidRDefault="00FB40B2" w:rsidP="00FB40B2">
      <w:pPr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Не один раз задаємось запитанням....А як би розвивалась його творчість в умовах соціалістичної України? Напевно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свободолюбивий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характер Якова не зміг би ужитися з нав'язуванням ідеологічних догм. Для нього головним була свобода особистості, особливо - творчої особистості. Але ми не можемо твердити, що його мистецтво було без ідей.</w:t>
      </w:r>
    </w:p>
    <w:p w:rsidR="00FB40B2" w:rsidRPr="00B30FFD" w:rsidRDefault="00FB40B2" w:rsidP="00FB40B2">
      <w:pPr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Творчість художника пронизана ідеєю про довершеність природи і про Творця, який наділив цією досконалістю всесвіт.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Гніздовський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своїми творіннями закликає нас до пізнання Бога, через прекрасні речі живої і не живої природи Ним створені. Він по своєму відкрив закон досконалості у зображенні звичайних і простих речей.</w:t>
      </w:r>
    </w:p>
    <w:p w:rsidR="00FB40B2" w:rsidRPr="00B30FFD" w:rsidRDefault="00FB40B2" w:rsidP="00FB40B2">
      <w:pPr>
        <w:jc w:val="both"/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Повернувся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Гніздовський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на Україну у 1990 році і вже перші його персональні  графічні  виставки у кількох галереях України  показали,  що </w:t>
      </w:r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 xml:space="preserve">Батьківщина легко упізнала у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>Гніздовському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 xml:space="preserve"> свого сина і свого національного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>митцяю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 xml:space="preserve">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>Гніздовський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 xml:space="preserve"> належить і завжди належатиме Україні і світові. У його малярстві, графіці й інших видах мистецтва закладена вселюдська ідея, яка близька також кожні окремо взятій людині. У цьому світі є ідеї, які не старіють. Так само у мистецтві є краса, яка оживає у </w:t>
      </w:r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lastRenderedPageBreak/>
        <w:t xml:space="preserve">кожному поколінні. </w:t>
      </w:r>
    </w:p>
    <w:p w:rsidR="00FB40B2" w:rsidRPr="00B30FFD" w:rsidRDefault="00FB40B2" w:rsidP="00FB40B2">
      <w:pPr>
        <w:jc w:val="both"/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>Шановні колеги!</w:t>
      </w:r>
    </w:p>
    <w:p w:rsidR="00FB40B2" w:rsidRPr="00B30FFD" w:rsidRDefault="00FB40B2" w:rsidP="00FB40B2">
      <w:pPr>
        <w:jc w:val="both"/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>Тезу щодо необхідності і прилучення учнівської молоді до національних цінностей, духовного досвіду поколінь не лише не знято з порядку денного, але навпаки, вона набуває особливої гостроти й актуальності нині, коли процес реформування освіти поставлено в пряму залежність від рівня розвитку культури.</w:t>
      </w:r>
    </w:p>
    <w:p w:rsidR="00FB40B2" w:rsidRPr="00B30FFD" w:rsidRDefault="00FB40B2" w:rsidP="00FB40B2">
      <w:pPr>
        <w:jc w:val="both"/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 xml:space="preserve">Перед нами стоїть питання - якою має бути освіта? Сакраментальне «Що робити?» залишається не тільки філософською категорією, але, як бачимо, і освітянською. Що зрештою має стати пріоритетом у системі освіти -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>обширні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 xml:space="preserve"> знання культурної спадщини людства чи наочно-практичні знання, спрямовані на виконання людиною тих чи інших функцій, необхідних для нашого суспільства.</w:t>
      </w:r>
    </w:p>
    <w:p w:rsidR="00FB40B2" w:rsidRPr="00B30FFD" w:rsidRDefault="00FB40B2" w:rsidP="00FB40B2">
      <w:pPr>
        <w:jc w:val="both"/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 xml:space="preserve">Поки що, ми маємо школу, яка зорієнтована на формування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>технократичного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 xml:space="preserve"> мислення в учня. Наслідками чого, я гадаю ви зі мною погодитесь, стали знання, для яких не існує категорії моралі, совісті, добра, краси. Результат цього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>-глобальна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 xml:space="preserve"> криза політики, економіки, культури.</w:t>
      </w:r>
    </w:p>
    <w:p w:rsidR="00FB40B2" w:rsidRPr="00B30FFD" w:rsidRDefault="00FB40B2" w:rsidP="00FB40B2">
      <w:pPr>
        <w:jc w:val="both"/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 xml:space="preserve">Готуючись до цього виступу, я знайшов тлумачення слова культура, як культ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>-шанування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 xml:space="preserve"> і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>ур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>, що на санскриті означає Світло, Вогонь. Розуміючи Вогонь як внутрішнє горіння, а Світло, як блиск, як Красу, приходимо до тлумачення культури, як до вшанування Світла, Краси.</w:t>
      </w:r>
    </w:p>
    <w:p w:rsidR="00FB40B2" w:rsidRPr="00B30FFD" w:rsidRDefault="00FB40B2" w:rsidP="00FB40B2">
      <w:pPr>
        <w:jc w:val="both"/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>Усвідомлена краса має бути головною ознакою життя. Тому розуміння Прекрасного необхідно виховувати в людині, формуючи через споглядання Краси витончене сприйняття світу.</w:t>
      </w:r>
    </w:p>
    <w:p w:rsidR="00FB40B2" w:rsidRPr="00B30FFD" w:rsidRDefault="00FB40B2" w:rsidP="00FB40B2">
      <w:pPr>
        <w:jc w:val="both"/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>Яким же чином впливати на виховання учнів? Це завдання стоїть перед нашою освітою загалом і перед кожною школою зокрема. Напевно, кожна школа, вирішуючи ці завдання, йде своїм шляхом. При цьому беруться до уваги традиції школи, які складалися десятиліттями, майстерність і професійність педагогічного колективу, присутність чи відсутність у вчительському колективі ініціативних викладачів - новаторів, співпраця школи і громадськості.</w:t>
      </w:r>
    </w:p>
    <w:p w:rsidR="00FB40B2" w:rsidRPr="00B30FFD" w:rsidRDefault="00FB40B2" w:rsidP="00FB40B2">
      <w:pPr>
        <w:jc w:val="both"/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 xml:space="preserve">На наш погляд повноцінне музейне сприйняття школярами культурної спадщини має включати емоційну складову, а саме цьому має сприяти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>створеня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 xml:space="preserve"> музейно-освітнього простору, який мусить бути незвичайним, нетривіальним, таким, що залучає школярів до творчого процесу освоєння цінностей, крім того виділення спеціальних приміщень для роботи з школярами, створення живих міні-експозицій і виставок для учнів різного віку, реалізації проектів дитячих музеїв, творчих майстерень, клубів, що існують у нерозривній єдності; розвиток арсеналу нових форм контакту з музейними предметами у вигляді живого діалогу, обміну думками, з вираженою спрямованістю на суб'єктивний підхід і самовизначення </w:t>
      </w:r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lastRenderedPageBreak/>
        <w:t>особистості.</w:t>
      </w:r>
    </w:p>
    <w:p w:rsidR="00FB40B2" w:rsidRPr="00B30FFD" w:rsidRDefault="00FB40B2" w:rsidP="00FB40B2">
      <w:pPr>
        <w:jc w:val="both"/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 xml:space="preserve">У сучасному суспільстві музей виступає своєрідною , моделюючою системою </w:t>
      </w: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культури, що інтегрує її різноманітні культурно-історичні коди. Як специфічна модель, культури музей відтворює предметно-просторове середовище, що несе ціннісні смисли і характеристики, які відображають різні рівні й аспекти осмислення буття. І його завдання - не лише зберігати цей досвід, але й «воскрешати» його, включати вживе, тут і тепер існуюче культурне життя. Справжність, достовірність, безпосередність контактів з предметним шаром національної культурної спадщини, примат візуального способу подання інформації над вербальним - ось головні риси, що відрізняють музей від інших виховних інститутів, які прилучають підростаюче покоління до гуманістичних цінностей свого народу.</w:t>
      </w:r>
    </w:p>
    <w:p w:rsidR="00FB40B2" w:rsidRPr="00B30FFD" w:rsidRDefault="00FB40B2" w:rsidP="00FB40B2">
      <w:pPr>
        <w:jc w:val="both"/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Специфіка функціонування музею в освітньому середовищі визначається тим,що він працює не тільки як енциклопедія, ай за морально-етичними законами, тобто виступає мовою культурного спілкування людства. І подібно до того, як через засоби сучасної масової інформації школярі можуть орієнтуватися в навколишньому світі, так і завдяки музею вони повинні дістати реальну можливість орієнтуватися в соціокультурному просторі, відчувати його багато вимірність.</w:t>
      </w:r>
    </w:p>
    <w:p w:rsidR="00FB40B2" w:rsidRPr="00B30FFD" w:rsidRDefault="00FB40B2" w:rsidP="00FB40B2">
      <w:pPr>
        <w:jc w:val="both"/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Істотним фактором діалектичного оновлення нашого культурного життя стало зняття заборон на багато творів представників вітчизняної культури, які в минулі часи отримували ярлики емігрантів, ворогів народу, буржуазних націоналістів та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ін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... Стало відомо, що їхня діяльність була продовженням гуманістичних традицій минулого, адже гуманізм - основа генетичного коду української культури. Тому школярі повинні дістати можливість орієнтуватися у справжній історії національної культури, мати уявлення про духовні цінності, вироблені її представниками. У противному разі, неминучі періоди нового варварства, тотального забезпечення культурної спадщини.</w:t>
      </w:r>
    </w:p>
    <w:p w:rsidR="00FB40B2" w:rsidRPr="00B30FFD" w:rsidRDefault="00FB40B2" w:rsidP="00FB40B2">
      <w:pPr>
        <w:jc w:val="both"/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І це було для нас важливо, як зачинателів створення музею якова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Гніздовського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, враховуючи той фактор, що митець більшу половину життя прожив і творив в еміграції.</w:t>
      </w:r>
    </w:p>
    <w:p w:rsidR="00FB40B2" w:rsidRPr="00B30FFD" w:rsidRDefault="00FB40B2" w:rsidP="00FB40B2">
      <w:pPr>
        <w:jc w:val="both"/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З ініціативи колективу школи, сільських громадських діячів, родини митця в 1992 році було засновано меморіально-художній музей життя і творчості Я.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Гніздовського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.</w:t>
      </w:r>
    </w:p>
    <w:p w:rsidR="00FB40B2" w:rsidRPr="00B30FFD" w:rsidRDefault="00FB40B2" w:rsidP="00FB40B2">
      <w:pPr>
        <w:jc w:val="both"/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Організаційна структура, форми і методи роботи нашого шкільного музейного комплексу (а така ситуація склалася у 1995 році, коли ми виокремили музей історії та етнографії села і започаткували музей дитячої творчості, тобто маємо 3 складових) зумовлена профілем частин цього комплексу, потребами навчально-виховної роботи, реальними можливостями і умовами нашої місцевості. Художньо-естетичне,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lastRenderedPageBreak/>
        <w:t>національно-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патріотичне виховання музейними засобами здійснюємо відповідно до напрямків діяльності: пошуково-дослідницький,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збиральницький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, фондовий, експозиційний, просвітницько-інформаційний, навчальний, туристично-екскурсійний, громадсько-корисний. Відповідно до напрямків, підбираємо форми і прийоми роботи.</w:t>
      </w:r>
    </w:p>
    <w:p w:rsidR="00FB40B2" w:rsidRPr="00B30FFD" w:rsidRDefault="00FB40B2" w:rsidP="00FB40B2">
      <w:pPr>
        <w:jc w:val="both"/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Так, при організації пошуково-дослідницької роботи вважаємо доцільними такі форми:</w:t>
      </w:r>
    </w:p>
    <w:p w:rsidR="00FB40B2" w:rsidRPr="00B30FFD" w:rsidRDefault="00FB40B2" w:rsidP="00FB40B2">
      <w:pPr>
        <w:jc w:val="both"/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</w:pP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>-зустрічі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 xml:space="preserve"> з людьми, які мають відношення до предмету нашої музейної справи:</w:t>
      </w:r>
    </w:p>
    <w:p w:rsidR="00FB40B2" w:rsidRPr="00B30FFD" w:rsidRDefault="00FB40B2" w:rsidP="00FB40B2">
      <w:pPr>
        <w:jc w:val="both"/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>збір свідчень очевидців історичних подій;</w:t>
      </w:r>
    </w:p>
    <w:p w:rsidR="00FB40B2" w:rsidRPr="00B30FFD" w:rsidRDefault="00FB40B2" w:rsidP="00FB40B2">
      <w:pPr>
        <w:jc w:val="both"/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 xml:space="preserve">походи з краєзнавчими завданнями;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>-листування</w:t>
      </w:r>
      <w:proofErr w:type="spellEnd"/>
    </w:p>
    <w:p w:rsidR="00FB40B2" w:rsidRPr="00B30FFD" w:rsidRDefault="00FB40B2" w:rsidP="00FB40B2">
      <w:pPr>
        <w:jc w:val="both"/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>робота з джерелами в архівах</w:t>
      </w:r>
    </w:p>
    <w:p w:rsidR="00FB40B2" w:rsidRPr="00B30FFD" w:rsidRDefault="00FB40B2" w:rsidP="00FB40B2">
      <w:pPr>
        <w:jc w:val="both"/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>-</w:t>
      </w:r>
      <w:r w:rsidRPr="00B30FFD">
        <w:rPr>
          <w:rStyle w:val="FontStyle11"/>
          <w:rFonts w:ascii="Times New Roman" w:hAnsi="Times New Roman" w:cs="Times New Roman"/>
          <w:i w:val="0"/>
          <w:sz w:val="28"/>
          <w:szCs w:val="20"/>
          <w:lang w:val="uk-UA" w:eastAsia="uk-UA"/>
        </w:rPr>
        <w:tab/>
      </w:r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>екскурсії до картинних галерей, музеїв, різних міст і сіл України, співпраця з ними.</w:t>
      </w:r>
    </w:p>
    <w:p w:rsidR="00FB40B2" w:rsidRPr="00B30FFD" w:rsidRDefault="00FB40B2" w:rsidP="00FB40B2">
      <w:pPr>
        <w:jc w:val="both"/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>Покоління учнів початку 90-х минулого століття мало зустріч з громадським активістом, сільський пасічником Ю. Гуменюком,</w:t>
      </w:r>
    </w:p>
    <w:p w:rsidR="00FB40B2" w:rsidRPr="00B30FFD" w:rsidRDefault="00FB40B2" w:rsidP="00FB40B2">
      <w:pPr>
        <w:jc w:val="both"/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 xml:space="preserve">Дізнались про його листування з тодішнім редактором української служби радіостанції «Голос Америки» Романом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>Ференцевичем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 xml:space="preserve">, що мав багатолітню тісну дружбу з Яковом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>Гніздовським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 xml:space="preserve">. З тих пір аж до сьогодні, учні школи обмінюються листами не тільки з паном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>Ференцевичем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 xml:space="preserve">, але і з вдовою нашого земляка - Стефанією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>Гніздовською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 xml:space="preserve">. Юні музеєзнавці мають листування з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>блаженнішим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 xml:space="preserve"> кардиналом Любомиром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>Гузаром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 xml:space="preserve">, керівником наукової бібліотеки Києво-Могилянської академії Тетяною Ярошенко, головою фундації «Відкрита Україна» Вікторією Губською, вчительським колективом і особисто директором гімназії №48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>м.Києва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 xml:space="preserve"> Маріанною Іванівною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>Босенко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 xml:space="preserve">, з якими наша школа має договір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>проо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 xml:space="preserve"> співпрацю уже більше 10 років. Я знаю, що є наші колеги з Києва, я прошу передавати Маріанні Іванівні найщиріші вітання.</w:t>
      </w:r>
    </w:p>
    <w:p w:rsidR="00FB40B2" w:rsidRPr="00B30FFD" w:rsidRDefault="00FB40B2" w:rsidP="00FB40B2">
      <w:pPr>
        <w:jc w:val="both"/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 xml:space="preserve">За ці роки ми побували у Києві 5 разів. І всі екскурсії по музеях і картинних галереях вони нам допомагали організовувати. Серед форм пошуково-дослідницької роботи, ми називали зустрічі з очевидцями тих чи інших подій. Дуже цікаво було для дітей та і для нас, вчителів, почути спогади 102-річного вчителя-пенсіонера жителя с. Королівка, Борщівського району Григорія Івановича Ковпака, який в 30-ті роки минулого століття навчався з Яковом в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>Чортківській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 xml:space="preserve"> гімназії.</w:t>
      </w:r>
    </w:p>
    <w:p w:rsidR="00FB40B2" w:rsidRPr="00B30FFD" w:rsidRDefault="00FB40B2" w:rsidP="00FB40B2">
      <w:pPr>
        <w:jc w:val="both"/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 xml:space="preserve">Це інтерв'ю записано і зберігається в фондах музею. Надзвичайно корисною була зустріч і спілкування з кардиналом Любомиром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>Гузаром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 xml:space="preserve"> під час його приїзду до нас в березні 2012 року. Діючи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>йз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 xml:space="preserve"> 1998 року гурток «Юний архіваріус» дав можливість учням вивчати архівні матеріали в архівах Львова, Тернополя, Чорткова. З Львівського державного історичного архіву ми маємо документальне підтвердження першої згадки про с.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>Пилипче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t xml:space="preserve"> в </w:t>
      </w:r>
      <w:r w:rsidRPr="00B30FFD">
        <w:rPr>
          <w:rStyle w:val="FontStyle11"/>
          <w:rFonts w:ascii="Times New Roman" w:hAnsi="Times New Roman" w:cs="Times New Roman"/>
          <w:i w:val="0"/>
          <w:sz w:val="28"/>
          <w:lang w:val="uk-UA" w:eastAsia="uk-UA"/>
        </w:rPr>
        <w:lastRenderedPageBreak/>
        <w:t>1415 році. Це означає, що 2015 рік - є роком 600-ліття батьківщини видатного художника. Ксерокопії цих архівних документів зберігаються в шкільному музеї історії села. В Тернопільському державному архіві з допомогою тодішнього директора Б</w:t>
      </w: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.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Хаварівського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було віднайдено фото Я.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Гніздовського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в суді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м.Чорткова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, коли його переслідували за участь в ОУН. Ці фотокопії є в експозиції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музею.В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мене вже звучали слова про екскурсії-поїздки по пам'ятних історичних місцях, музеях картинних галереях, як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невідємної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складової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пошуково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-дослідницької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діяльності. Крім Києва і його музеїв, ми раз в 3 роки обов'язкового організовуємо поїздки до Львова - столиці нашої Галичини. Місто Лева - це музей під відкритим небом , і дітям в ньому комфортно і цікаво.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Камянець-Подільський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, Тернопіль, Івано-Франківськ, Закарпаття, Хотин, Косів,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Зарваниця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, Чернівці - ось неповний перелік об'єктів нашої екскурсійної уваги.</w:t>
      </w:r>
    </w:p>
    <w:p w:rsidR="00FB40B2" w:rsidRPr="00B30FFD" w:rsidRDefault="00FB40B2" w:rsidP="00FB40B2">
      <w:pPr>
        <w:jc w:val="both"/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І головне, в цих поїздках ще і те, що тим налагодили і підтримуємо тісну співпрацю з Тернопільським художнім музеєм, Івано-Франківським художнім музеєм і картинною галереєю, Хмельницьким художнім музеєм, Львівським художнім музеєм, краєзнавчими музеями м. Тернополя та м. Борщова. Отримуємо від них методичну літературу, каталоги, корисні професійні поради. В свою чергу, ми ділимося своїми експонатами для організації виставок. На сьогодні 25 робіт - оригіналів митця з музею виставляються в Івано-Франківській картинній галереї. На черзі наша виставка в Хмельницькому художньому музеї, Тернопільському краєзнавчому музеї. 27 січня маємо науково-практичну конференцію в Тернопільському краєзнавчому і того самого дня в Львівському національному художньому музеї.</w:t>
      </w:r>
    </w:p>
    <w:p w:rsidR="00FB40B2" w:rsidRPr="00B30FFD" w:rsidRDefault="00FB40B2" w:rsidP="00FB40B2">
      <w:pPr>
        <w:jc w:val="both"/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Надзвичайно ефективним у освітньому просторі є такий напрямок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музейно-педогогічної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діяльності, як начальний просвітницько-інформаційний, формами якого є уроки, екскурсії, виховні години, семінари, науково-практичні конференції, вікторини, пересувні виставки, тижні музею у школі, презентації досліджень музею в ЗМІ.</w:t>
      </w:r>
    </w:p>
    <w:p w:rsidR="00FB40B2" w:rsidRPr="00B30FFD" w:rsidRDefault="00FB40B2" w:rsidP="00FB40B2">
      <w:pPr>
        <w:jc w:val="both"/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При вивченні шкільного курсу історії досліджувалася тема «Я.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Гніздовський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і епоха» в історичному контексті. Це ті періоди в житті митця, коли він будучи гімназистом в Чорткові, брав участь в українському визвольному русі і 1939 рік, коли юний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пилипчанин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змушений був покинути рідний край і податися у невідомий світ. Вектор дослідження - життєвий шлях Я.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Гніздовського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в контексті історії села, України, історії Польщі і національно-визвольного руху ОУН. Чому долі мільйонів людей було поламано у вересні 1939 і як це торкнулося чорним крилом і нашого односельця.</w:t>
      </w:r>
    </w:p>
    <w:p w:rsidR="00FB40B2" w:rsidRPr="00B30FFD" w:rsidRDefault="00FB40B2" w:rsidP="00FB40B2">
      <w:pPr>
        <w:jc w:val="both"/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На уроках образотворчого мистецтва і художньої культури, учні </w:t>
      </w: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lastRenderedPageBreak/>
        <w:t xml:space="preserve">перебуваючи біля виставкових стендів, дискутували у учителем і між собою,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-чому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Гніздовський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відмовився від зображень людської постаті, портрету і перейшов до флори і фауни на зламі 50-60-их років 20 століття. Окремі діти стверджували, що він боявся людей і людського середовища. Хоча , це далеко не так. Недавно ми отримали для наших музейних фондів журнал українців Америки «Ми і світ» за 1981 рік, фундаторами якого були подружжя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Колянківських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, де було розміщено інтерв'ю з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Гніздовським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, в якому він зізнався: «Коли в 1949 році я приїхав до Нью-Йорку , я був орієнтований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гуманістично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, був зацікавлений людською фігурою. Але ви не уявляєте, як важко зблизитися до людей у такому великому центрі. Це не тільки у США, а й у кожній країні , ви почуваєтеся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найсамітнішим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у великій масі. Я почав ходити до парку і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шкіцувати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дерева і квіти, бо завжди любив природу». Це друковане джерело і дало нам відповідь на питання.</w:t>
      </w:r>
    </w:p>
    <w:p w:rsidR="00FB40B2" w:rsidRPr="00B30FFD" w:rsidRDefault="00FB40B2" w:rsidP="00FB40B2">
      <w:pPr>
        <w:jc w:val="both"/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Учні спільно з учителем, дійшли висновку, що глобальна урбанізація, соціальні проблеми і динаміка життя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заставиляли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людей замикатися в собі.</w:t>
      </w:r>
    </w:p>
    <w:p w:rsidR="003A14E3" w:rsidRPr="00B30FFD" w:rsidRDefault="00FB40B2" w:rsidP="003A14E3">
      <w:pPr>
        <w:jc w:val="both"/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За 23 роки існування музею, в ньому проведено сотні уроків, виховних годин, тематичних занять, вікторин, виховних заходів, оглядових і тематичних </w:t>
      </w:r>
      <w:r w:rsidR="003A14E3"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екскурсій. Екскурсоводами ставали 68 учнів. Всі вони пройшли школу набуття майстерності, відмінно виконували цікаву для них роботу, оволоділи в певній мірі азами театрального мистецтва. В майбутньому, дехто з них вибирав професію, яка </w:t>
      </w:r>
      <w:proofErr w:type="spellStart"/>
      <w:r w:rsidR="003A14E3"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дотично</w:t>
      </w:r>
      <w:proofErr w:type="spellEnd"/>
      <w:r w:rsidR="003A14E3"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мала відношення до їхнього шкільного захоплення. Це професії журналіста, педагога, музейного працівника, туристичного менеджера, науковця в гуманітарній сфері.</w:t>
      </w:r>
    </w:p>
    <w:p w:rsidR="003A14E3" w:rsidRPr="00B30FFD" w:rsidRDefault="003A14E3" w:rsidP="003A14E3">
      <w:pPr>
        <w:jc w:val="both"/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Саме екскурсії знайомили любителів історії і шанувальників мистецтва з Канади. США, Польщі, багатьох міст і сіл України з матеріалами, пов'язаними з історією села і Тернопільського краю, з творіннями видатного графіка, з декоративно-прикладними роботами наших учнів.</w:t>
      </w:r>
    </w:p>
    <w:p w:rsidR="003A14E3" w:rsidRPr="00B30FFD" w:rsidRDefault="003A14E3" w:rsidP="003A14E3">
      <w:pPr>
        <w:jc w:val="both"/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Школа наша є базовою у районі по впровадженню елементів музейної педагогіки у навчально-виховний процес. Ділимось з колегами своїм досвідом, навчаємось у них. Проводимо наукові, практичні конференції і семінари для методистів по виховній роботі районних відділів освіти області, шкіл району, заступників директорів з НВР, педагогів-організаторів, вчителів історії, географії, образотворчого мистецтва.</w:t>
      </w:r>
    </w:p>
    <w:p w:rsidR="003A14E3" w:rsidRPr="00B30FFD" w:rsidRDefault="003A14E3" w:rsidP="003A14E3">
      <w:pPr>
        <w:jc w:val="both"/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Я уже згадував, що наш музейний комплекс складається з 3 частин. Власне, з самото меморіального музею життя і творчості Я.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Гніздовського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- як центру художньо-естетичного виховання учнів.</w:t>
      </w:r>
    </w:p>
    <w:p w:rsidR="003A14E3" w:rsidRPr="00B30FFD" w:rsidRDefault="003A14E3" w:rsidP="003A14E3">
      <w:pPr>
        <w:jc w:val="both"/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музей історії села, як оберіг історичної пам'яті і основа національно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-патріотичного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виховання.</w:t>
      </w:r>
    </w:p>
    <w:p w:rsidR="003A14E3" w:rsidRPr="00B30FFD" w:rsidRDefault="003A14E3" w:rsidP="003A14E3">
      <w:pPr>
        <w:jc w:val="both"/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музей дитячої творчості, який є постійно поновлювальною розгорнутою експозицією дитячих декоративно-прикладних робіт за останні 20 років.</w:t>
      </w:r>
    </w:p>
    <w:p w:rsidR="003A14E3" w:rsidRPr="00B30FFD" w:rsidRDefault="003A14E3" w:rsidP="003A14E3">
      <w:pPr>
        <w:jc w:val="both"/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lastRenderedPageBreak/>
        <w:t xml:space="preserve">Фундаментом і джерелом поповнення експозицій музею дитячої творчості є функціонування Малої Академії Народних Мистецтв. Саме на заняттях секцій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МАНМ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, діючим у нас є секції «Природа і фантазії», вишивання, писанкарства,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бісероплетіння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, студія малярства. Учні мають широке поле для креативності і фантазії. Керівники секцій в повному обсязі користуються інтерактивними технологіями. За всі роки діяльності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МАНМ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учнями здобуто десятки відзнак і грамот, як переможцям конкурсів з декоративно прикладного мистецтва на районному, обласному і державному рівні.</w:t>
      </w:r>
    </w:p>
    <w:p w:rsidR="003A14E3" w:rsidRPr="00B30FFD" w:rsidRDefault="003A14E3" w:rsidP="003A14E3">
      <w:pPr>
        <w:jc w:val="both"/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У нас ввесь другий поверх, обидва його крила, відведені під музейні експозиції. Це ви побачите на фото презентації. І це музейне, культурно-освітнє середовище, ось уже багато років є осердям, центром нашої навчальної і особливо виховної діяльності.</w:t>
      </w:r>
    </w:p>
    <w:p w:rsidR="003A14E3" w:rsidRPr="00B30FFD" w:rsidRDefault="003A14E3" w:rsidP="003A14E3">
      <w:pPr>
        <w:jc w:val="both"/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Ми бачимо, що під час залучення учнів до пошуково-дослідницької та музейної роботи в них формується художньо-естетичне сприйняття світу, громадянське мислення, національно-патріотичні почуття. Учні досліджують проблеми, пов'язані з історією нашого села, Тернопільського краю, Галичини і загалом держави. Крізь долю рідних, знайомих, переосмислення подій, що колись мали місце в цьому районі, закладаються основи національної свідомості. У виховному аспекті для нас найголовнішим є те, що при осмисленні духовної і матеріальної культури, історії села і краю, закладається</w:t>
      </w:r>
    </w:p>
    <w:p w:rsidR="003A14E3" w:rsidRPr="00B30FFD" w:rsidRDefault="003A14E3" w:rsidP="003A14E3">
      <w:pPr>
        <w:jc w:val="both"/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основа духовного світу майбутнього громадянина, формується система його духовних цінностей.</w:t>
      </w:r>
    </w:p>
    <w:p w:rsidR="003A14E3" w:rsidRPr="00B30FFD" w:rsidRDefault="003A14E3" w:rsidP="003A14E3">
      <w:pPr>
        <w:jc w:val="both"/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Свої завдання в координатах системи виховної роботи школи вбачаємо в 2 напрямках:</w:t>
      </w:r>
    </w:p>
    <w:p w:rsidR="003A14E3" w:rsidRPr="00B30FFD" w:rsidRDefault="003A14E3" w:rsidP="003A14E3">
      <w:pPr>
        <w:jc w:val="both"/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ефективніше використання культурно-освітнього середовища школи і можливостей музейного комплексу у виховному процесі для своїх школярів.</w:t>
      </w:r>
    </w:p>
    <w:p w:rsidR="003A14E3" w:rsidRPr="00B30FFD" w:rsidRDefault="003A14E3" w:rsidP="003A14E3">
      <w:pPr>
        <w:jc w:val="both"/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Прилучення учнівської молоді інших шкіл, любителів мистецтва до створеного нами культурно-освітнього середовища. Підсумовуючи, можу з упевненістю сказати, що музеї в школах відіграють роль  творчої лабораторії по  вихованні  учнів,  де  на  основі 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особистісно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зорієнтованих підходів відбувається формування громадянина-патріота України. Серед планів на цей рік:</w:t>
      </w:r>
    </w:p>
    <w:p w:rsidR="00FB40B2" w:rsidRPr="00B30FFD" w:rsidRDefault="003A14E3" w:rsidP="00FB40B2">
      <w:pPr>
        <w:jc w:val="both"/>
        <w:rPr>
          <w:rStyle w:val="FontStyle14"/>
          <w:sz w:val="28"/>
          <w:lang w:val="uk-UA" w:eastAsia="uk-UA"/>
        </w:rPr>
      </w:pP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насамперед гідно відзначити 100-річчя з дня народження нашого земляка Я.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Гніздовського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ЗО січня 2015 року;створити у віртуальному просторі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інтернет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- музейну екскурсію по залах нашого музейного комплексу   в З -Д форматі з метою 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долучення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більшої кількості цінителів мистецтва. В науково-пошуковому плані - дослідити співпрацю і взаємини Я.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Гніздовського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з видатним філологом Ю.</w:t>
      </w:r>
      <w:proofErr w:type="spellStart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>Шерехом-Шевельовим</w:t>
      </w:r>
      <w:proofErr w:type="spellEnd"/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. Завдання для музею на громадсько-корисному напрямку створити сільський </w:t>
      </w:r>
      <w:r w:rsidRPr="00B30FFD">
        <w:rPr>
          <w:rStyle w:val="FontStyle11"/>
          <w:rFonts w:ascii="Times New Roman" w:hAnsi="Times New Roman" w:cs="Times New Roman"/>
          <w:i w:val="0"/>
          <w:sz w:val="28"/>
          <w:szCs w:val="28"/>
          <w:lang w:val="uk-UA" w:eastAsia="uk-UA"/>
        </w:rPr>
        <w:lastRenderedPageBreak/>
        <w:t>культурологічний проект по підготовці і відзначенню 600-річчя з дня заснування села. Запрошую всіх учасників нашої конференції до нас на свято ЗО січня, до нашого музею, пройнятися наддністрянськими схилами, стежками, якими мандрував видатний художник.</w:t>
      </w:r>
      <w:r w:rsidRPr="00B30FFD">
        <w:rPr>
          <w:rStyle w:val="FontStyle14"/>
          <w:sz w:val="28"/>
          <w:lang w:val="uk-UA" w:eastAsia="uk-UA"/>
        </w:rPr>
        <w:t xml:space="preserve"> </w:t>
      </w:r>
    </w:p>
    <w:sectPr w:rsidR="00FB40B2" w:rsidRPr="00B30FFD" w:rsidSect="00FB40B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5" w:h="16837"/>
      <w:pgMar w:top="2247" w:right="565" w:bottom="1346" w:left="896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544" w:rsidRDefault="00595544">
      <w:r>
        <w:separator/>
      </w:r>
    </w:p>
  </w:endnote>
  <w:endnote w:type="continuationSeparator" w:id="0">
    <w:p w:rsidR="00595544" w:rsidRDefault="00595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378" w:rsidRDefault="005B5378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378" w:rsidRDefault="00595544">
    <w:pPr>
      <w:pStyle w:val="Style3"/>
      <w:widowControl/>
      <w:ind w:left="4920"/>
      <w:jc w:val="both"/>
      <w:rPr>
        <w:rStyle w:val="FontStyle12"/>
        <w:lang w:val="uk-UA" w:eastAsia="uk-UA"/>
      </w:rPr>
    </w:pPr>
    <w:r>
      <w:rPr>
        <w:rStyle w:val="FontStyle12"/>
        <w:lang w:val="uk-UA" w:eastAsia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544" w:rsidRDefault="00595544">
      <w:r>
        <w:separator/>
      </w:r>
    </w:p>
  </w:footnote>
  <w:footnote w:type="continuationSeparator" w:id="0">
    <w:p w:rsidR="00595544" w:rsidRDefault="005955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378" w:rsidRDefault="00595544">
    <w:pPr>
      <w:pStyle w:val="Style1"/>
      <w:widowControl/>
      <w:ind w:left="2251"/>
      <w:rPr>
        <w:rStyle w:val="FontStyle13"/>
        <w:lang w:val="uk-UA" w:eastAsia="uk-UA"/>
      </w:rPr>
    </w:pPr>
    <w:r>
      <w:rPr>
        <w:rStyle w:val="FontStyle13"/>
        <w:lang w:val="uk-UA" w:eastAsia="uk-UA"/>
      </w:rPr>
      <w:t>«РОЛЬ МУЗЕЙНОЇ ПЕДАГОГІКИ У ФОРМУВАННІ КУЛЬТУРНО-ОСВІТНЬОГО СЕРЕДОВИЩА ШКОЛИ»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378" w:rsidRDefault="00595544">
    <w:pPr>
      <w:pStyle w:val="Style1"/>
      <w:widowControl/>
      <w:ind w:left="2251"/>
      <w:rPr>
        <w:rStyle w:val="FontStyle13"/>
        <w:lang w:val="uk-UA" w:eastAsia="uk-UA"/>
      </w:rPr>
    </w:pPr>
    <w:r>
      <w:rPr>
        <w:rStyle w:val="FontStyle13"/>
        <w:lang w:val="uk-UA" w:eastAsia="uk-UA"/>
      </w:rPr>
      <w:t>«РОЛЬ МУЗЕЙНОЇ ПЕДАГОГІКИ У ФОРМУВАННІ КУЛЬТУРНО-ОСВІТНЬОГО СЕРЕДОВИЩА ШКОЛИ»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8EFD2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FB40B2"/>
    <w:rsid w:val="003A14E3"/>
    <w:rsid w:val="00595544"/>
    <w:rsid w:val="005B5378"/>
    <w:rsid w:val="0091260D"/>
    <w:rsid w:val="00B30FFD"/>
    <w:rsid w:val="00FB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7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B5378"/>
    <w:pPr>
      <w:spacing w:line="322" w:lineRule="exact"/>
      <w:ind w:hanging="1378"/>
    </w:pPr>
  </w:style>
  <w:style w:type="paragraph" w:customStyle="1" w:styleId="Style2">
    <w:name w:val="Style2"/>
    <w:basedOn w:val="a"/>
    <w:uiPriority w:val="99"/>
    <w:rsid w:val="005B5378"/>
    <w:pPr>
      <w:spacing w:line="325" w:lineRule="exact"/>
      <w:ind w:firstLine="696"/>
      <w:jc w:val="both"/>
    </w:pPr>
  </w:style>
  <w:style w:type="paragraph" w:customStyle="1" w:styleId="Style3">
    <w:name w:val="Style3"/>
    <w:basedOn w:val="a"/>
    <w:uiPriority w:val="99"/>
    <w:rsid w:val="005B5378"/>
  </w:style>
  <w:style w:type="character" w:customStyle="1" w:styleId="FontStyle11">
    <w:name w:val="Font Style11"/>
    <w:basedOn w:val="a0"/>
    <w:uiPriority w:val="99"/>
    <w:rsid w:val="005B5378"/>
    <w:rPr>
      <w:rFonts w:ascii="Franklin Gothic Demi" w:hAnsi="Franklin Gothic Demi" w:cs="Franklin Gothic Demi"/>
      <w:i/>
      <w:iCs/>
      <w:spacing w:val="20"/>
      <w:sz w:val="26"/>
      <w:szCs w:val="26"/>
    </w:rPr>
  </w:style>
  <w:style w:type="character" w:customStyle="1" w:styleId="FontStyle12">
    <w:name w:val="Font Style12"/>
    <w:basedOn w:val="a0"/>
    <w:uiPriority w:val="99"/>
    <w:rsid w:val="005B5378"/>
    <w:rPr>
      <w:rFonts w:ascii="Arial Narrow" w:hAnsi="Arial Narrow" w:cs="Arial Narrow"/>
      <w:sz w:val="18"/>
      <w:szCs w:val="18"/>
    </w:rPr>
  </w:style>
  <w:style w:type="character" w:customStyle="1" w:styleId="FontStyle13">
    <w:name w:val="Font Style13"/>
    <w:basedOn w:val="a0"/>
    <w:uiPriority w:val="99"/>
    <w:rsid w:val="005B537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5B537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FB40B2"/>
    <w:pPr>
      <w:spacing w:line="322" w:lineRule="exact"/>
      <w:ind w:firstLine="274"/>
      <w:jc w:val="both"/>
    </w:pPr>
  </w:style>
  <w:style w:type="paragraph" w:customStyle="1" w:styleId="Style5">
    <w:name w:val="Style5"/>
    <w:basedOn w:val="a"/>
    <w:uiPriority w:val="99"/>
    <w:rsid w:val="00FB40B2"/>
    <w:pPr>
      <w:spacing w:line="317" w:lineRule="exact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3181</Words>
  <Characters>20535</Characters>
  <Application>Microsoft Office Word</Application>
  <DocSecurity>0</DocSecurity>
  <Lines>171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Admin</cp:lastModifiedBy>
  <cp:revision>3</cp:revision>
  <dcterms:created xsi:type="dcterms:W3CDTF">2016-02-02T11:05:00Z</dcterms:created>
  <dcterms:modified xsi:type="dcterms:W3CDTF">2016-01-30T00:27:00Z</dcterms:modified>
</cp:coreProperties>
</file>