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63" w:rsidRDefault="00CA3363" w:rsidP="00CA3363">
      <w:pPr>
        <w:pStyle w:val="70"/>
        <w:shd w:val="clear" w:color="auto" w:fill="auto"/>
        <w:spacing w:before="0" w:after="0" w:line="276" w:lineRule="auto"/>
        <w:ind w:left="4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bookmarkStart w:id="0" w:name="bookmark6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Історія країни Альфа</w:t>
      </w:r>
      <w:bookmarkEnd w:id="0"/>
    </w:p>
    <w:p w:rsidR="00CA3363" w:rsidRPr="00CA3363" w:rsidRDefault="00CA3363" w:rsidP="00CA3363">
      <w:pPr>
        <w:pStyle w:val="70"/>
        <w:shd w:val="clear" w:color="auto" w:fill="auto"/>
        <w:spacing w:before="0" w:after="0" w:line="276" w:lineRule="auto"/>
        <w:ind w:left="4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CA3363" w:rsidRPr="00CA3363" w:rsidRDefault="00CA3363" w:rsidP="00CA3363">
      <w:pPr>
        <w:pStyle w:val="60"/>
        <w:shd w:val="clear" w:color="auto" w:fill="auto"/>
        <w:spacing w:after="0" w:line="276" w:lineRule="auto"/>
        <w:ind w:left="40" w:right="20" w:firstLine="527"/>
        <w:rPr>
          <w:rFonts w:ascii="Times New Roman" w:hAnsi="Times New Roman" w:cs="Times New Roman"/>
          <w:i w:val="0"/>
          <w:sz w:val="28"/>
          <w:szCs w:val="28"/>
        </w:rPr>
      </w:pPr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Країни Альфа і Гамма були колись частинами великої імперії, що процвітала протягом кількох століть, однак поступово прийшла до занепаду. У XIX столітті у багатьох частинах імперії, включаючи Альфу і</w:t>
      </w:r>
      <w:r w:rsidRPr="00CA3363">
        <w:rPr>
          <w:rStyle w:val="60pt"/>
          <w:rFonts w:ascii="Times New Roman" w:hAnsi="Times New Roman" w:cs="Times New Roman"/>
          <w:i w:val="0"/>
          <w:sz w:val="28"/>
          <w:szCs w:val="28"/>
        </w:rPr>
        <w:t xml:space="preserve"> Г</w:t>
      </w:r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амму, почався національний рух. Були сформульовані основні завдання національного відродження. Молодий військовий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Альфонсо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Альфонсіні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почав боротьбу за створення незалежної держави Альфа. На початку XX століття мешканці Альфи досягли своєї мети. У молодій державі почали розвиватися власна мова, національна культура. Через декілька десятиліть імперія остаточно розпалася, і поруч з Альфою виникла держава Гамма.</w:t>
      </w:r>
    </w:p>
    <w:p w:rsidR="00CA3363" w:rsidRPr="00CA3363" w:rsidRDefault="00CA3363" w:rsidP="00CA3363">
      <w:pPr>
        <w:pStyle w:val="60"/>
        <w:shd w:val="clear" w:color="auto" w:fill="auto"/>
        <w:spacing w:after="0" w:line="276" w:lineRule="auto"/>
        <w:ind w:left="40" w:right="20" w:firstLine="527"/>
        <w:rPr>
          <w:rFonts w:ascii="Times New Roman" w:hAnsi="Times New Roman" w:cs="Times New Roman"/>
          <w:i w:val="0"/>
          <w:sz w:val="28"/>
          <w:szCs w:val="28"/>
        </w:rPr>
      </w:pPr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Ще під час існування імперії стосунки між народом Альфи і народом Гамми були не дуже добрими. Мешканці Альфи і Гамми сповідують різні релігії. Крім цього, основним заняттям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альфійців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було сільське господарство (перш за все вирощування цитрусових), а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гаммівців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- мореплавство, торгівля й ремесла. У XX ст. в Гаммі почала дуже швидко розвиватися промисловість.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Апьфійці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вважали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гаммівців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холодними раціоналістами, готовими продати душу за прибуток,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гаммівці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вважають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альфійців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неграмотними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селюхами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. Їхньому зневажливому ставленню сприяє те, що економічна ситуація в Альфі набагато гірша, ніж ситуація в</w:t>
      </w:r>
      <w:r w:rsidRPr="00CA3363">
        <w:rPr>
          <w:rStyle w:val="60pt"/>
          <w:rFonts w:ascii="Times New Roman" w:hAnsi="Times New Roman" w:cs="Times New Roman"/>
          <w:i w:val="0"/>
          <w:sz w:val="28"/>
          <w:szCs w:val="28"/>
        </w:rPr>
        <w:t xml:space="preserve"> Г</w:t>
      </w:r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аммі.</w:t>
      </w:r>
    </w:p>
    <w:p w:rsidR="00CA3363" w:rsidRPr="00CA3363" w:rsidRDefault="00CA3363" w:rsidP="00CA3363">
      <w:pPr>
        <w:pStyle w:val="60"/>
        <w:shd w:val="clear" w:color="auto" w:fill="auto"/>
        <w:spacing w:after="0" w:line="276" w:lineRule="auto"/>
        <w:ind w:left="40" w:right="20" w:firstLine="527"/>
        <w:rPr>
          <w:rFonts w:ascii="Times New Roman" w:hAnsi="Times New Roman" w:cs="Times New Roman"/>
          <w:i w:val="0"/>
          <w:sz w:val="28"/>
          <w:szCs w:val="28"/>
        </w:rPr>
      </w:pPr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Становище ускладнюється тим, що на території держави Альфа є провінція Бета, більшість населення якої говорить тією ж мовою, що й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гаммівці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, та сповідує таку саму релігію.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Бетинці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надзвичайно працелюбні, і рівень їх життя дещо вищий, ніж в Альфі загалом, але набагато нижчий, ніж у Гаммі. В Альфі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бетинцям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не надано ніяких особливих прав - їхні діти вчаться в школах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альфійською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мовою, вони не мають жодного представництва у парламенті Альфи. Національна культура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бетинців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практично не має можливостей для нормального розвитку. Крім цього, незважаючи на відсутність офіційної дискримінації,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бетинці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вважають, що їх відтісняють від усіх важливих державних посад. Практично не маючи доступу до політичного життя,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бетинці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традиційно зосередилися на бізнесі - у цьому їм, до речі, допомогли родинні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зв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'язки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з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гаммівцями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. Однак збагачення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бетинців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призвело до загострення відносин між ними та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альфійцями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. До того ж на території провінції Бета було знайдено нафту. Серед мешканців Альфи дедалі популярнішими стають ідеї радикальних націоналістичних рухів, що пропонують виселити </w:t>
      </w:r>
      <w:proofErr w:type="spellStart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бетинців</w:t>
      </w:r>
      <w:proofErr w:type="spellEnd"/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до Гамми, оскільки вони розкрадають багатства Альфи і зраджують її національні інтереси.</w:t>
      </w:r>
    </w:p>
    <w:p w:rsidR="00CA3363" w:rsidRPr="00CA3363" w:rsidRDefault="00CA3363" w:rsidP="00CA3363">
      <w:pPr>
        <w:pStyle w:val="60"/>
        <w:shd w:val="clear" w:color="auto" w:fill="auto"/>
        <w:spacing w:after="0" w:line="276" w:lineRule="auto"/>
        <w:ind w:left="40" w:firstLine="527"/>
        <w:rPr>
          <w:rFonts w:ascii="Times New Roman" w:hAnsi="Times New Roman" w:cs="Times New Roman"/>
          <w:i w:val="0"/>
          <w:sz w:val="28"/>
          <w:szCs w:val="28"/>
        </w:rPr>
      </w:pPr>
      <w:r w:rsidRPr="00CA3363">
        <w:rPr>
          <w:rFonts w:ascii="Times New Roman" w:hAnsi="Times New Roman" w:cs="Times New Roman"/>
          <w:i w:val="0"/>
          <w:color w:val="000000"/>
          <w:sz w:val="28"/>
          <w:szCs w:val="28"/>
        </w:rPr>
        <w:t>У цій ситуації у провінції Бета починає зростати рух за відокремлення від Альфи.</w:t>
      </w:r>
    </w:p>
    <w:p w:rsidR="00966AAD" w:rsidRPr="00CA3363" w:rsidRDefault="00966AAD" w:rsidP="00CA3363">
      <w:pPr>
        <w:rPr>
          <w:sz w:val="28"/>
          <w:szCs w:val="28"/>
        </w:rPr>
      </w:pPr>
    </w:p>
    <w:sectPr w:rsidR="00966AAD" w:rsidRPr="00CA3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A3363"/>
    <w:rsid w:val="00966AAD"/>
    <w:rsid w:val="00CA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CA3363"/>
    <w:rPr>
      <w:rFonts w:ascii="Lucida Sans Unicode" w:eastAsia="Lucida Sans Unicode" w:hAnsi="Lucida Sans Unicode" w:cs="Lucida Sans Unicode"/>
      <w:i/>
      <w:iCs/>
      <w:spacing w:val="-17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A3363"/>
    <w:pPr>
      <w:widowControl w:val="0"/>
      <w:shd w:val="clear" w:color="auto" w:fill="FFFFFF"/>
      <w:spacing w:after="60" w:line="0" w:lineRule="atLeast"/>
      <w:ind w:hanging="380"/>
      <w:jc w:val="both"/>
    </w:pPr>
    <w:rPr>
      <w:rFonts w:ascii="Lucida Sans Unicode" w:eastAsia="Lucida Sans Unicode" w:hAnsi="Lucida Sans Unicode" w:cs="Lucida Sans Unicode"/>
      <w:i/>
      <w:iCs/>
      <w:spacing w:val="-17"/>
      <w:sz w:val="20"/>
      <w:szCs w:val="20"/>
    </w:rPr>
  </w:style>
  <w:style w:type="character" w:customStyle="1" w:styleId="60pt">
    <w:name w:val="Основной текст (6) + Не курсив;Интервал 0 pt"/>
    <w:basedOn w:val="6"/>
    <w:rsid w:val="00CA3363"/>
    <w:rPr>
      <w:b w:val="0"/>
      <w:bCs w:val="0"/>
      <w:smallCaps w:val="0"/>
      <w:strike w:val="0"/>
      <w:color w:val="000000"/>
      <w:spacing w:val="-4"/>
      <w:w w:val="100"/>
      <w:position w:val="0"/>
      <w:u w:val="none"/>
      <w:lang w:val="uk-UA"/>
    </w:rPr>
  </w:style>
  <w:style w:type="character" w:customStyle="1" w:styleId="7">
    <w:name w:val="Основной текст (7)_"/>
    <w:basedOn w:val="a0"/>
    <w:link w:val="70"/>
    <w:rsid w:val="00CA3363"/>
    <w:rPr>
      <w:rFonts w:ascii="Arial" w:eastAsia="Arial" w:hAnsi="Arial" w:cs="Arial"/>
      <w:b/>
      <w:bCs/>
      <w:i/>
      <w:iCs/>
      <w:spacing w:val="-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A3363"/>
    <w:pPr>
      <w:widowControl w:val="0"/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b/>
      <w:bCs/>
      <w:i/>
      <w:iCs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1590</Words>
  <Characters>907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Vipuser</cp:lastModifiedBy>
  <cp:revision>2</cp:revision>
  <dcterms:created xsi:type="dcterms:W3CDTF">2014-10-26T12:45:00Z</dcterms:created>
  <dcterms:modified xsi:type="dcterms:W3CDTF">2014-10-26T12:46:00Z</dcterms:modified>
</cp:coreProperties>
</file>