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F5" w:rsidRDefault="00C21DF5">
      <w:pPr>
        <w:rPr>
          <w:rStyle w:val="FontStyle11"/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111D" wp14:editId="13454839">
                <wp:simplePos x="0" y="0"/>
                <wp:positionH relativeFrom="column">
                  <wp:posOffset>-21590</wp:posOffset>
                </wp:positionH>
                <wp:positionV relativeFrom="paragraph">
                  <wp:posOffset>2720340</wp:posOffset>
                </wp:positionV>
                <wp:extent cx="5726430" cy="339280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430" cy="339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DF5" w:rsidRPr="00C21DF5" w:rsidRDefault="00C21DF5" w:rsidP="00C21DF5">
                            <w:pPr>
                              <w:pStyle w:val="Style7"/>
                              <w:widowControl/>
                              <w:jc w:val="center"/>
                              <w:rPr>
                                <w:rStyle w:val="FontStyle15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1DF5">
                              <w:rPr>
                                <w:rStyle w:val="FontStyle15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РОЗМОВ ІЗ БАТЬКАМИ</w:t>
                            </w:r>
                          </w:p>
                          <w:p w:rsidR="00C21DF5" w:rsidRPr="00C21DF5" w:rsidRDefault="00C21DF5" w:rsidP="00C21DF5">
                            <w:pPr>
                              <w:pStyle w:val="Style1"/>
                              <w:widowControl/>
                              <w:spacing w:line="240" w:lineRule="auto"/>
                              <w:rPr>
                                <w:rStyle w:val="FontStyle11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1DF5">
                              <w:rPr>
                                <w:rStyle w:val="FontStyle11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МОВЛЕННЯ ДОРОСЛИХ –</w:t>
                            </w:r>
                          </w:p>
                          <w:p w:rsidR="00C21DF5" w:rsidRDefault="00C21DF5" w:rsidP="00C21DF5">
                            <w:pPr>
                              <w:pStyle w:val="Style1"/>
                              <w:spacing w:line="240" w:lineRule="auto"/>
                              <w:rPr>
                                <w:rStyle w:val="FontStyle11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1DF5">
                              <w:rPr>
                                <w:rStyle w:val="FontStyle11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ВЗІРЕЦЬ ДЛЯ </w:t>
                            </w:r>
                          </w:p>
                          <w:p w:rsidR="00C21DF5" w:rsidRPr="00C21DF5" w:rsidRDefault="00C21DF5" w:rsidP="00C21DF5">
                            <w:pPr>
                              <w:pStyle w:val="Style1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1DF5">
                              <w:rPr>
                                <w:rStyle w:val="FontStyle11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НАСЛІДУВАННЯ ДІТЬМИ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.7pt;margin-top:214.2pt;width:450.9pt;height:2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" filled="f" stroked="f">
                <v:fill o:detectmouseclick="t"/>
                <v:textbox>
                  <w:txbxContent>
                    <w:p w:rsidR="00C21DF5" w:rsidRPr="00C21DF5" w:rsidRDefault="00C21DF5" w:rsidP="00C21DF5">
                      <w:pPr>
                        <w:pStyle w:val="Style7"/>
                        <w:widowControl/>
                        <w:jc w:val="center"/>
                        <w:rPr>
                          <w:rStyle w:val="FontStyle15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21DF5">
                        <w:rPr>
                          <w:rStyle w:val="FontStyle15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ДЛЯ РОЗМОВ ІЗ БАТЬКАМИ</w:t>
                      </w:r>
                    </w:p>
                    <w:p w:rsidR="00C21DF5" w:rsidRPr="00C21DF5" w:rsidRDefault="00C21DF5" w:rsidP="00C21DF5">
                      <w:pPr>
                        <w:pStyle w:val="Style1"/>
                        <w:widowControl/>
                        <w:spacing w:line="240" w:lineRule="auto"/>
                        <w:rPr>
                          <w:rStyle w:val="FontStyle11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21DF5">
                        <w:rPr>
                          <w:rStyle w:val="FontStyle11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МОВЛЕННЯ ДОРОСЛИХ –</w:t>
                      </w:r>
                    </w:p>
                    <w:p w:rsidR="00C21DF5" w:rsidRDefault="00C21DF5" w:rsidP="00C21DF5">
                      <w:pPr>
                        <w:pStyle w:val="Style1"/>
                        <w:spacing w:line="240" w:lineRule="auto"/>
                        <w:rPr>
                          <w:rStyle w:val="FontStyle11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21DF5">
                        <w:rPr>
                          <w:rStyle w:val="FontStyle11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ВЗІРЕЦЬ ДЛЯ </w:t>
                      </w:r>
                    </w:p>
                    <w:p w:rsidR="00C21DF5" w:rsidRPr="00C21DF5" w:rsidRDefault="00C21DF5" w:rsidP="00C21DF5">
                      <w:pPr>
                        <w:pStyle w:val="Style1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21DF5">
                        <w:rPr>
                          <w:rStyle w:val="FontStyle11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НАСЛІДУВАННЯ ДІТЬМИ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50A3B5" wp14:editId="5DA5194A">
            <wp:simplePos x="0" y="0"/>
            <wp:positionH relativeFrom="column">
              <wp:posOffset>-1078865</wp:posOffset>
            </wp:positionH>
            <wp:positionV relativeFrom="paragraph">
              <wp:posOffset>-671763</wp:posOffset>
            </wp:positionV>
            <wp:extent cx="7531735" cy="10578465"/>
            <wp:effectExtent l="0" t="0" r="0" b="0"/>
            <wp:wrapNone/>
            <wp:docPr id="4" name="Рисунок 4" descr="D:\Маша\Всі рамки\Новая папка (2)\617foto1_617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ша\Всі рамки\Новая папка (2)\617foto1_6176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5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br w:type="page"/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lastRenderedPageBreak/>
        <w:t>Мовлення дорослих — приклад для дітей. Успіх мовленнєвого роз</w:t>
      </w:r>
      <w:r w:rsidRPr="00DE7831">
        <w:rPr>
          <w:rStyle w:val="FontStyle16"/>
          <w:sz w:val="28"/>
          <w:szCs w:val="28"/>
          <w:lang w:val="uk-UA" w:eastAsia="uk-UA"/>
        </w:rPr>
        <w:softHyphen/>
        <w:t>витку дитини насамперед залежить від мовлення дорослих і, зокрема, батьків. Маля навчається говорити завдяки слуху й здатності до на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слідування. Відомо, що дитина дошкільного віку легко наслідує не</w:t>
      </w:r>
      <w:r w:rsidRPr="00DE7831">
        <w:rPr>
          <w:rStyle w:val="FontStyle16"/>
          <w:sz w:val="28"/>
          <w:szCs w:val="28"/>
          <w:lang w:val="uk-UA" w:eastAsia="uk-UA"/>
        </w:rPr>
        <w:softHyphen/>
        <w:t>правильну вимову дорослих, переймає місцеву говірку, діалектизми, вульгаризми...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Маля навчається правильно, якщо чує навколо літературну мову дорослих. У розвитку мовлення дітей надзвичайно важливу роль віді</w:t>
      </w:r>
      <w:r w:rsidRPr="00DE7831">
        <w:rPr>
          <w:rStyle w:val="FontStyle16"/>
          <w:sz w:val="28"/>
          <w:szCs w:val="28"/>
          <w:lang w:val="uk-UA" w:eastAsia="uk-UA"/>
        </w:rPr>
        <w:softHyphen/>
        <w:t>грає гарний слух.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Шановні батьки, пам'ятайте про це, бережіть слух дитини, стежте за станом слухового органу вашого маляти.</w:t>
      </w:r>
    </w:p>
    <w:p w:rsidR="00C21DF5" w:rsidRPr="00DE7831" w:rsidRDefault="00C21DF5" w:rsidP="00C21DF5">
      <w:pPr>
        <w:pStyle w:val="Style5"/>
        <w:widowControl/>
        <w:spacing w:line="276" w:lineRule="auto"/>
        <w:ind w:firstLine="709"/>
        <w:jc w:val="both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4"/>
          <w:sz w:val="28"/>
          <w:szCs w:val="28"/>
          <w:lang w:val="uk-UA" w:eastAsia="uk-UA"/>
        </w:rPr>
        <w:t>Поради батькам</w:t>
      </w:r>
    </w:p>
    <w:p w:rsidR="00C21DF5" w:rsidRPr="00DE7831" w:rsidRDefault="00C21DF5" w:rsidP="00C21DF5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Стежте за мовленням дітей, своєчасно виправляйте недоліки.</w:t>
      </w:r>
    </w:p>
    <w:p w:rsidR="00C21DF5" w:rsidRPr="00DE7831" w:rsidRDefault="00C21DF5" w:rsidP="00C21DF5">
      <w:pPr>
        <w:pStyle w:val="Style4"/>
        <w:widowControl/>
        <w:numPr>
          <w:ilvl w:val="0"/>
          <w:numId w:val="1"/>
        </w:numPr>
        <w:tabs>
          <w:tab w:val="left" w:pos="469"/>
        </w:tabs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Пам'ятайте, що ваше мовлення є взірцем для наслідування, тому воно має бути завжди правильним.</w:t>
      </w:r>
    </w:p>
    <w:p w:rsidR="00C21DF5" w:rsidRPr="00DE7831" w:rsidRDefault="00C21DF5" w:rsidP="00C21DF5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Правильне мовлення — запорука успішного навчання в школі.</w:t>
      </w:r>
    </w:p>
    <w:p w:rsidR="00C21DF5" w:rsidRPr="00DE7831" w:rsidRDefault="00C21DF5" w:rsidP="00C21DF5">
      <w:pPr>
        <w:pStyle w:val="Style4"/>
        <w:widowControl/>
        <w:numPr>
          <w:ilvl w:val="0"/>
          <w:numId w:val="1"/>
        </w:numPr>
        <w:tabs>
          <w:tab w:val="left" w:pos="469"/>
        </w:tabs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Пам'ятайте, що головними й провідними співрозмовниками в родині є мама, батько, дідусь чи бабуся.</w:t>
      </w:r>
    </w:p>
    <w:p w:rsidR="00C21DF5" w:rsidRPr="00DE7831" w:rsidRDefault="00C21DF5" w:rsidP="00C21DF5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Завжди ставтеся до своєї дитини з любов'ю та розумінням!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Мовленнєві проблеми сьогодні стали досить поширеним явищем. У третини обстежених дітей можна виявити мовленнєві порушення. Це явище ускладнюється ще й тим, що деякі мовленнєві недоліки по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значаються на інтелекті малюка. Відома влучна фраза англійського невролога Джексона: </w:t>
      </w:r>
      <w:r w:rsidRPr="00DE7831">
        <w:rPr>
          <w:rStyle w:val="FontStyle14"/>
          <w:sz w:val="28"/>
          <w:szCs w:val="28"/>
          <w:lang w:val="uk-UA" w:eastAsia="uk-UA"/>
        </w:rPr>
        <w:t>«Інтелект їде в упряжці мовлення».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Справді, затримки в розвитку мовлення спричиняють затримку ро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зумового розвитку дитини, обмежують її потенціал. Через голод спіл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кування дитина в сучасному суспільстві може стати недорозвиненою. А враховуючи зростання мовленнєвої патології, можна говорити про реальну загрозу. Мовленнєві проблеми в подальшому житті дитини спричиняють погану успішність у школі. </w:t>
      </w:r>
      <w:r w:rsidRPr="00DE7831">
        <w:rPr>
          <w:rStyle w:val="FontStyle14"/>
          <w:sz w:val="28"/>
          <w:szCs w:val="28"/>
          <w:lang w:val="uk-UA" w:eastAsia="uk-UA"/>
        </w:rPr>
        <w:t>Унаслідок цього — зани</w:t>
      </w:r>
      <w:r w:rsidRPr="00DE7831">
        <w:rPr>
          <w:rStyle w:val="FontStyle14"/>
          <w:sz w:val="28"/>
          <w:szCs w:val="28"/>
          <w:lang w:val="uk-UA" w:eastAsia="uk-UA"/>
        </w:rPr>
        <w:softHyphen/>
        <w:t xml:space="preserve">жена самооцінка, неврози, </w:t>
      </w:r>
      <w:proofErr w:type="spellStart"/>
      <w:r w:rsidRPr="00DE7831">
        <w:rPr>
          <w:rStyle w:val="FontStyle14"/>
          <w:sz w:val="28"/>
          <w:szCs w:val="28"/>
          <w:lang w:val="uk-UA" w:eastAsia="uk-UA"/>
        </w:rPr>
        <w:t>закомплексованість</w:t>
      </w:r>
      <w:proofErr w:type="spellEnd"/>
      <w:r w:rsidRPr="00DE7831">
        <w:rPr>
          <w:rStyle w:val="FontStyle14"/>
          <w:sz w:val="28"/>
          <w:szCs w:val="28"/>
          <w:lang w:val="uk-UA" w:eastAsia="uk-UA"/>
        </w:rPr>
        <w:t>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Тому головною метою батьків і вихователів є мовленнєва підго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товка дитини до школи, що також передбачає профілактику порушень письма та читання.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Дитина дошкільного віку має опанувати рідну мову, засвоїти її лі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тературні норми, культуру усного мовлення й спілкування. </w:t>
      </w:r>
      <w:r w:rsidRPr="00DE7831">
        <w:rPr>
          <w:rStyle w:val="FontStyle14"/>
          <w:sz w:val="28"/>
          <w:szCs w:val="28"/>
          <w:lang w:val="uk-UA" w:eastAsia="uk-UA"/>
        </w:rPr>
        <w:t>Форму</w:t>
      </w:r>
      <w:r w:rsidRPr="00DE7831">
        <w:rPr>
          <w:rStyle w:val="FontStyle14"/>
          <w:sz w:val="28"/>
          <w:szCs w:val="28"/>
          <w:lang w:val="uk-UA" w:eastAsia="uk-UA"/>
        </w:rPr>
        <w:softHyphen/>
        <w:t>вання правильної вимови звуків закінчується в дітей дошкільно</w:t>
      </w:r>
      <w:r w:rsidRPr="00DE7831">
        <w:rPr>
          <w:rStyle w:val="FontStyle14"/>
          <w:sz w:val="28"/>
          <w:szCs w:val="28"/>
          <w:lang w:val="uk-UA" w:eastAsia="uk-UA"/>
        </w:rPr>
        <w:softHyphen/>
        <w:t>го віку до 5 років.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lastRenderedPageBreak/>
        <w:t>Говорячи про розвиток мовлення дитини, насамперед маємо на увазі збагачення її словника, розвиток зв'язного мовлення, його звукової культури й граматичної будови.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Яка ж </w:t>
      </w:r>
      <w:r w:rsidRPr="00DE7831">
        <w:rPr>
          <w:rStyle w:val="FontStyle14"/>
          <w:sz w:val="28"/>
          <w:szCs w:val="28"/>
          <w:lang w:val="uk-UA" w:eastAsia="uk-UA"/>
        </w:rPr>
        <w:t xml:space="preserve">роль батьків </w:t>
      </w:r>
      <w:r w:rsidRPr="00DE7831">
        <w:rPr>
          <w:rStyle w:val="FontStyle16"/>
          <w:sz w:val="28"/>
          <w:szCs w:val="28"/>
          <w:lang w:val="uk-UA" w:eastAsia="uk-UA"/>
        </w:rPr>
        <w:t>у цьому? На розвиток мовлення дитини на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самперед впливає мовлення людей, які її оточують. Якщо батьки розмовляють грамотною літературною мовою, то й дитина насліду</w:t>
      </w:r>
      <w:r w:rsidRPr="00DE7831">
        <w:rPr>
          <w:rStyle w:val="FontStyle16"/>
          <w:sz w:val="28"/>
          <w:szCs w:val="28"/>
          <w:lang w:val="uk-UA" w:eastAsia="uk-UA"/>
        </w:rPr>
        <w:softHyphen/>
        <w:t>ватиме їх.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Усі слова, які вживають дорослі, мають бути зрозумілі малечі. Крім того, дорослі мають постійно стежити за мовленням дітей, своєчасно виправляти помилки, розширювати їхній активний словник, цілеспря</w:t>
      </w:r>
      <w:r w:rsidRPr="00DE7831">
        <w:rPr>
          <w:rStyle w:val="FontStyle16"/>
          <w:sz w:val="28"/>
          <w:szCs w:val="28"/>
          <w:lang w:val="uk-UA" w:eastAsia="uk-UA"/>
        </w:rPr>
        <w:softHyphen/>
        <w:t>мовано ознайомлюючи з навколишнім світом, використовуючи різно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манітну дитячу діяльність: гру, працю, побутову діяльність і, звичай</w:t>
      </w:r>
      <w:r w:rsidRPr="00DE7831">
        <w:rPr>
          <w:rStyle w:val="FontStyle16"/>
          <w:sz w:val="28"/>
          <w:szCs w:val="28"/>
          <w:lang w:val="uk-UA" w:eastAsia="uk-UA"/>
        </w:rPr>
        <w:softHyphen/>
        <w:t>но ж, різні заняття, спостереження, бесіди, читання художньої літера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тури, перегляди фільмів тощо. При цьому слід звертати увагу на назви предметів, їх зовнішні особливості, призначення, функціональні влас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тивості й ознаки. Щоб навчати малят спостерігати й виділяти істотні ознаки предмета, грамотно розповідати про нього, можна пропонува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ти їм такі вправи, як опис улюбленої іграшки, предмета тощо.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Такі завдання допоможуть дитині зробити свою розповідь логіч</w:t>
      </w:r>
      <w:r w:rsidRPr="00DE7831">
        <w:rPr>
          <w:rStyle w:val="FontStyle16"/>
          <w:sz w:val="28"/>
          <w:szCs w:val="28"/>
          <w:lang w:val="uk-UA" w:eastAsia="uk-UA"/>
        </w:rPr>
        <w:softHyphen/>
        <w:t>ною та змістовною. Під час розповіді не перебивайте дитину, не за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важайте самій викладати свою думку, і тільки коли вона замовкне, не зможе продовжити опис, можна підказати, про що вона ще не роз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повіла. </w:t>
      </w:r>
      <w:r w:rsidRPr="00DE7831">
        <w:rPr>
          <w:rStyle w:val="FontStyle14"/>
          <w:sz w:val="28"/>
          <w:szCs w:val="28"/>
          <w:lang w:val="uk-UA" w:eastAsia="uk-UA"/>
        </w:rPr>
        <w:t>Звертайте увагу не лише на словник і грамотність мовлен</w:t>
      </w:r>
      <w:r w:rsidRPr="00DE7831">
        <w:rPr>
          <w:rStyle w:val="FontStyle14"/>
          <w:sz w:val="28"/>
          <w:szCs w:val="28"/>
          <w:lang w:val="uk-UA" w:eastAsia="uk-UA"/>
        </w:rPr>
        <w:softHyphen/>
        <w:t>ня, а й на виразність, емоційність.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Словник сина чи доньки слід постійно </w:t>
      </w:r>
      <w:r w:rsidRPr="00DE7831">
        <w:rPr>
          <w:rStyle w:val="FontStyle14"/>
          <w:sz w:val="28"/>
          <w:szCs w:val="28"/>
          <w:lang w:val="uk-UA" w:eastAsia="uk-UA"/>
        </w:rPr>
        <w:t xml:space="preserve">збагачувати словами з протилежним значенням </w:t>
      </w:r>
      <w:r w:rsidRPr="00DE7831">
        <w:rPr>
          <w:rStyle w:val="FontStyle17"/>
          <w:sz w:val="28"/>
          <w:szCs w:val="28"/>
          <w:lang w:val="uk-UA" w:eastAsia="uk-UA"/>
        </w:rPr>
        <w:t>(великий — маленький, довгий — корот</w:t>
      </w:r>
      <w:r w:rsidRPr="00DE7831">
        <w:rPr>
          <w:rStyle w:val="FontStyle17"/>
          <w:sz w:val="28"/>
          <w:szCs w:val="28"/>
          <w:lang w:val="uk-UA" w:eastAsia="uk-UA"/>
        </w:rPr>
        <w:softHyphen/>
        <w:t xml:space="preserve">кий, товстий — тонкий), </w:t>
      </w:r>
      <w:r w:rsidRPr="00DE7831">
        <w:rPr>
          <w:rStyle w:val="FontStyle16"/>
          <w:sz w:val="28"/>
          <w:szCs w:val="28"/>
          <w:lang w:val="uk-UA" w:eastAsia="uk-UA"/>
        </w:rPr>
        <w:t>слова, що позначають кольори та відтінки, інші конкретні предмети, їх ознаки й дії.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Особливо зручно це робити в іграх із різними іграшками та пред</w:t>
      </w:r>
      <w:r w:rsidRPr="00DE7831">
        <w:rPr>
          <w:rStyle w:val="FontStyle16"/>
          <w:sz w:val="28"/>
          <w:szCs w:val="28"/>
          <w:lang w:val="uk-UA" w:eastAsia="uk-UA"/>
        </w:rPr>
        <w:softHyphen/>
        <w:t>метами. Дорослий запитує дитину: «Курка велика, а курча? Ведмедик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 коричневий, а собачка? Кішка нявкає, а порося?» Важливо при цьому опиратися на наочність (іграшки, предмети, картинки).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Щоб активізувати використання дієслів у мовленні дітей, корисні вправи на добір функцій, які може виконувати цей предмет або які ним можна виконувати. «Для чого потрібна лійка? Що можна робити прас</w:t>
      </w:r>
      <w:r w:rsidRPr="00DE7831">
        <w:rPr>
          <w:rStyle w:val="FontStyle16"/>
          <w:sz w:val="28"/>
          <w:szCs w:val="28"/>
          <w:lang w:val="uk-UA" w:eastAsia="uk-UA"/>
        </w:rPr>
        <w:softHyphen/>
        <w:t>кою? А що роблять сокирою, лопатою?» тощо. У вправах на кшталт «Хто що робить?» дитина називає якомога більше професій і функ</w:t>
      </w:r>
      <w:r w:rsidRPr="00DE7831">
        <w:rPr>
          <w:rStyle w:val="FontStyle16"/>
          <w:sz w:val="28"/>
          <w:szCs w:val="28"/>
          <w:lang w:val="uk-UA" w:eastAsia="uk-UA"/>
        </w:rPr>
        <w:softHyphen/>
        <w:t>цій, що їх виконують представники цих професій. Наприклад: листоно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ша приносить листи, двірник прибирає вулицю, вчитель навчає дітей.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lastRenderedPageBreak/>
        <w:t xml:space="preserve">Для розумового розвитку дитини велике значення має збагачення її словника </w:t>
      </w:r>
      <w:proofErr w:type="spellStart"/>
      <w:r w:rsidRPr="00DE7831">
        <w:rPr>
          <w:rStyle w:val="FontStyle14"/>
          <w:sz w:val="28"/>
          <w:szCs w:val="28"/>
          <w:lang w:val="uk-UA" w:eastAsia="uk-UA"/>
        </w:rPr>
        <w:t>узагальнювальними</w:t>
      </w:r>
      <w:proofErr w:type="spellEnd"/>
      <w:r w:rsidRPr="00DE7831">
        <w:rPr>
          <w:rStyle w:val="FontStyle14"/>
          <w:sz w:val="28"/>
          <w:szCs w:val="28"/>
          <w:lang w:val="uk-UA" w:eastAsia="uk-UA"/>
        </w:rPr>
        <w:t xml:space="preserve"> словами </w:t>
      </w:r>
      <w:r w:rsidRPr="00DE7831">
        <w:rPr>
          <w:rStyle w:val="FontStyle16"/>
          <w:sz w:val="28"/>
          <w:szCs w:val="28"/>
          <w:lang w:val="uk-UA" w:eastAsia="uk-UA"/>
        </w:rPr>
        <w:t>(іменниками, що означа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ють збірні поняття). Для цього треба поповнити знання про окремі предмети, що входять до родової категорії: одяг, посуд, іграшки, на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вчальне приладдя тощо. Упорядкуванню знань про окремі предме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ти, активізація слів, що позначають їх, сприяють запитання: «Який на тобі одяг?», «Як це можна назвати одним словом?», «Які меблі сто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ять у твоїй кімнаті?»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Щоб навчати дітей визначати якості, властивості предметів та ігра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шок, доцільно спонукати їх до </w:t>
      </w:r>
      <w:r w:rsidRPr="00DE7831">
        <w:rPr>
          <w:rStyle w:val="FontStyle14"/>
          <w:sz w:val="28"/>
          <w:szCs w:val="28"/>
          <w:lang w:val="uk-UA" w:eastAsia="uk-UA"/>
        </w:rPr>
        <w:t xml:space="preserve">застосування порівнянь. </w:t>
      </w:r>
      <w:r w:rsidRPr="00DE7831">
        <w:rPr>
          <w:rStyle w:val="FontStyle16"/>
          <w:sz w:val="28"/>
          <w:szCs w:val="28"/>
          <w:lang w:val="uk-UA" w:eastAsia="uk-UA"/>
        </w:rPr>
        <w:t>Так, розгля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даючи з дитиною дерева в парку, квіти на клумбі, дорослий </w:t>
      </w:r>
      <w:r w:rsidRPr="00DE7831">
        <w:rPr>
          <w:rStyle w:val="FontStyle14"/>
          <w:sz w:val="28"/>
          <w:szCs w:val="28"/>
          <w:lang w:val="uk-UA" w:eastAsia="uk-UA"/>
        </w:rPr>
        <w:t xml:space="preserve">запитує: </w:t>
      </w:r>
      <w:r w:rsidRPr="00DE7831">
        <w:rPr>
          <w:rStyle w:val="FontStyle16"/>
          <w:sz w:val="28"/>
          <w:szCs w:val="28"/>
          <w:lang w:val="uk-UA" w:eastAsia="uk-UA"/>
        </w:rPr>
        <w:t>«Що в них однакове, а чим вони відрізняються?»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7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Розглядаючи іграшки та предмети, діти називають прикметники, які роблять мовлення виразним, яскравою, цікавим </w:t>
      </w:r>
      <w:r w:rsidRPr="00DE7831">
        <w:rPr>
          <w:rStyle w:val="FontStyle12"/>
          <w:sz w:val="28"/>
          <w:szCs w:val="28"/>
          <w:lang w:val="uk-UA" w:eastAsia="uk-UA"/>
        </w:rPr>
        <w:t>(яскравий, світ</w:t>
      </w:r>
      <w:r w:rsidRPr="00DE7831">
        <w:rPr>
          <w:rStyle w:val="FontStyle12"/>
          <w:sz w:val="28"/>
          <w:szCs w:val="28"/>
          <w:lang w:val="uk-UA" w:eastAsia="uk-UA"/>
        </w:rPr>
        <w:softHyphen/>
      </w:r>
      <w:r w:rsidRPr="00DE7831">
        <w:rPr>
          <w:rStyle w:val="FontStyle17"/>
          <w:sz w:val="28"/>
          <w:szCs w:val="28"/>
          <w:lang w:val="uk-UA" w:eastAsia="uk-UA"/>
        </w:rPr>
        <w:t>лий, запашний, блискучий тощо).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Щоб засвоєні слова стали активним доробком дитини, слід ство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рювати умови для їх частішого вживання й стежити </w:t>
      </w:r>
      <w:r w:rsidRPr="00DE7831">
        <w:rPr>
          <w:rStyle w:val="FontStyle14"/>
          <w:sz w:val="28"/>
          <w:szCs w:val="28"/>
          <w:lang w:val="uk-UA" w:eastAsia="uk-UA"/>
        </w:rPr>
        <w:t xml:space="preserve">за </w:t>
      </w:r>
      <w:r w:rsidRPr="00DE7831">
        <w:rPr>
          <w:rStyle w:val="FontStyle16"/>
          <w:sz w:val="28"/>
          <w:szCs w:val="28"/>
          <w:lang w:val="uk-UA" w:eastAsia="uk-UA"/>
        </w:rPr>
        <w:t xml:space="preserve">правильністю їх поєднання в мовленні. Особливо тісно словникова робота пов'язана з формуванням </w:t>
      </w:r>
      <w:r w:rsidRPr="00DE7831">
        <w:rPr>
          <w:rStyle w:val="FontStyle14"/>
          <w:sz w:val="28"/>
          <w:szCs w:val="28"/>
          <w:lang w:val="uk-UA" w:eastAsia="uk-UA"/>
        </w:rPr>
        <w:t xml:space="preserve">у дітей зв'язного </w:t>
      </w:r>
      <w:r w:rsidRPr="00DE7831">
        <w:rPr>
          <w:rStyle w:val="FontStyle16"/>
          <w:sz w:val="28"/>
          <w:szCs w:val="28"/>
          <w:lang w:val="uk-UA" w:eastAsia="uk-UA"/>
        </w:rPr>
        <w:t>мовлення. З цією метою треба більше розмовляти з дітьми, спонукати їх до переказу знайомих казок, оповідань, кінофільмів для дітей, використовувати розповіді за карти</w:t>
      </w:r>
      <w:r w:rsidRPr="00DE7831">
        <w:rPr>
          <w:rStyle w:val="FontStyle16"/>
          <w:sz w:val="28"/>
          <w:szCs w:val="28"/>
          <w:lang w:val="uk-UA" w:eastAsia="uk-UA"/>
        </w:rPr>
        <w:softHyphen/>
        <w:t>ною, вчити передавати своїми словами враження від особистого до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свіду. При цьому треба стежити за правильністю граматичної будови мовлення й чіткістю вимовляння звуків.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Якщо дитина неправильно вимовляє окремі звуки або мовлення її невиразне, для усунення цих недоліків можна використати спеці</w:t>
      </w:r>
      <w:r w:rsidRPr="00DE7831">
        <w:rPr>
          <w:rStyle w:val="FontStyle16"/>
          <w:sz w:val="28"/>
          <w:szCs w:val="28"/>
          <w:lang w:val="uk-UA" w:eastAsia="uk-UA"/>
        </w:rPr>
        <w:softHyphen/>
        <w:t>альні ігри, вправи.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7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Мовленнєві ігри потребують концентрації уваги, кмітливості, творчості дітей, допомагають розвивати фонематичне сприйнят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тя, що необхідно для освоєння грамоти й правопису в школі: визна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чення другого звуку в слові, складання з ним слів, визначення тре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тього звука, складання слів, у яких цей звук був би на початку, у се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редині, у кінці; визначення кількості голосних і приголосних звуків </w:t>
      </w:r>
      <w:r w:rsidRPr="00DE7831">
        <w:rPr>
          <w:rStyle w:val="FontStyle14"/>
          <w:sz w:val="28"/>
          <w:szCs w:val="28"/>
          <w:lang w:val="uk-UA" w:eastAsia="uk-UA"/>
        </w:rPr>
        <w:t xml:space="preserve">у </w:t>
      </w:r>
      <w:r w:rsidRPr="00DE7831">
        <w:rPr>
          <w:rStyle w:val="FontStyle16"/>
          <w:sz w:val="28"/>
          <w:szCs w:val="28"/>
          <w:lang w:val="uk-UA" w:eastAsia="uk-UA"/>
        </w:rPr>
        <w:t>слові; визначення другого голосного звуку в слові й придумування слів на цей звук тощо. Такі вправи завжди мають бути ігрового ха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рактеру </w:t>
      </w:r>
      <w:r w:rsidRPr="00DE7831">
        <w:rPr>
          <w:rStyle w:val="FontStyle17"/>
          <w:sz w:val="28"/>
          <w:szCs w:val="28"/>
          <w:lang w:val="uk-UA" w:eastAsia="uk-UA"/>
        </w:rPr>
        <w:t xml:space="preserve">(купання ляльки, виймання з коробки торбинки з іграшками, підкидання м </w:t>
      </w:r>
      <w:proofErr w:type="spellStart"/>
      <w:r w:rsidRPr="00DE7831">
        <w:rPr>
          <w:rStyle w:val="FontStyle17"/>
          <w:sz w:val="28"/>
          <w:szCs w:val="28"/>
          <w:lang w:val="uk-UA" w:eastAsia="uk-UA"/>
        </w:rPr>
        <w:t>'яча</w:t>
      </w:r>
      <w:proofErr w:type="spellEnd"/>
      <w:r w:rsidRPr="00DE7831">
        <w:rPr>
          <w:rStyle w:val="FontStyle17"/>
          <w:sz w:val="28"/>
          <w:szCs w:val="28"/>
          <w:lang w:val="uk-UA" w:eastAsia="uk-UA"/>
        </w:rPr>
        <w:t xml:space="preserve"> тощо).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Наприклад, </w:t>
      </w:r>
      <w:r w:rsidRPr="00DE7831">
        <w:rPr>
          <w:rStyle w:val="FontStyle14"/>
          <w:sz w:val="28"/>
          <w:szCs w:val="28"/>
          <w:lang w:val="uk-UA" w:eastAsia="uk-UA"/>
        </w:rPr>
        <w:t xml:space="preserve">гра «Купання ляльки». </w:t>
      </w:r>
      <w:r w:rsidRPr="00DE7831">
        <w:rPr>
          <w:rStyle w:val="FontStyle16"/>
          <w:sz w:val="28"/>
          <w:szCs w:val="28"/>
          <w:lang w:val="uk-UA" w:eastAsia="uk-UA"/>
        </w:rPr>
        <w:t xml:space="preserve">Спершу дорослий пропонує приготувати все потрібне для купання: ванночку, воду, мило, рушник, сорочку тощо. При цьому дитина правильно називає кожен предмет. Потім мама запитує: «Що ти робитимеш перед купанням ляльки? Як ти її </w:t>
      </w:r>
      <w:r w:rsidRPr="00DE7831">
        <w:rPr>
          <w:rStyle w:val="FontStyle16"/>
          <w:sz w:val="28"/>
          <w:szCs w:val="28"/>
          <w:lang w:val="uk-UA" w:eastAsia="uk-UA"/>
        </w:rPr>
        <w:lastRenderedPageBreak/>
        <w:t>купатимеш? Починаймо купати твою Марійку...» Важливо, щоб слова «купати», «купаю», «намилюю», «обливаю», «роздягаю», «ви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тираю» та інші дитина використовувала паралельно з діями. «Викупа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ли ляльку, а тепер що робитимеш?»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Якщо ви помічаєте, що дитині важко усвідомити рід і відмінок іменників, прикметників, дієвідміни, можна кілька разів </w:t>
      </w:r>
      <w:r w:rsidRPr="00DE7831">
        <w:rPr>
          <w:rStyle w:val="FontStyle14"/>
          <w:sz w:val="28"/>
          <w:szCs w:val="28"/>
          <w:lang w:val="uk-UA" w:eastAsia="uk-UA"/>
        </w:rPr>
        <w:t xml:space="preserve">провести гру «Заміни». </w:t>
      </w:r>
      <w:r w:rsidRPr="00DE7831">
        <w:rPr>
          <w:rStyle w:val="FontStyle16"/>
          <w:sz w:val="28"/>
          <w:szCs w:val="28"/>
          <w:lang w:val="uk-UA" w:eastAsia="uk-UA"/>
        </w:rPr>
        <w:t>Завдання цієї гри — дібрати іграшки, назви яких мож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на віднести до жіночого, чоловічого та середнього роду </w:t>
      </w:r>
      <w:r w:rsidRPr="00DE7831">
        <w:rPr>
          <w:rStyle w:val="FontStyle17"/>
          <w:sz w:val="28"/>
          <w:szCs w:val="28"/>
          <w:lang w:val="uk-UA" w:eastAsia="uk-UA"/>
        </w:rPr>
        <w:t xml:space="preserve">(м </w:t>
      </w:r>
      <w:proofErr w:type="spellStart"/>
      <w:r w:rsidRPr="00DE7831">
        <w:rPr>
          <w:rStyle w:val="FontStyle17"/>
          <w:sz w:val="28"/>
          <w:szCs w:val="28"/>
          <w:lang w:val="uk-UA" w:eastAsia="uk-UA"/>
        </w:rPr>
        <w:t>'яч</w:t>
      </w:r>
      <w:proofErr w:type="spellEnd"/>
      <w:r w:rsidRPr="00DE7831">
        <w:rPr>
          <w:rStyle w:val="FontStyle17"/>
          <w:sz w:val="28"/>
          <w:szCs w:val="28"/>
          <w:lang w:val="uk-UA" w:eastAsia="uk-UA"/>
        </w:rPr>
        <w:t xml:space="preserve">, кубик, лялька, чашка, блюдце, плаття, яблуко). </w:t>
      </w:r>
      <w:r w:rsidRPr="00DE7831">
        <w:rPr>
          <w:rStyle w:val="FontStyle16"/>
          <w:sz w:val="28"/>
          <w:szCs w:val="28"/>
          <w:lang w:val="uk-UA" w:eastAsia="uk-UA"/>
        </w:rPr>
        <w:t>Ці іграшки спершу можна розглянути, а потім розповісти про них. Так, дитина говорить: «М'яч великий, синій, круглий, гумовий», «Чашка голуба, маленька, пласт</w:t>
      </w:r>
      <w:r w:rsidRPr="00DE7831">
        <w:rPr>
          <w:rStyle w:val="FontStyle16"/>
          <w:sz w:val="28"/>
          <w:szCs w:val="28"/>
          <w:lang w:val="uk-UA" w:eastAsia="uk-UA"/>
        </w:rPr>
        <w:softHyphen/>
        <w:t>масова, вона дуже гарна» тощо.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Якщо дитина не може змінювати дієслова, запропонуйте їй подіб</w:t>
      </w:r>
      <w:r w:rsidRPr="00DE7831">
        <w:rPr>
          <w:rStyle w:val="FontStyle16"/>
          <w:sz w:val="28"/>
          <w:szCs w:val="28"/>
          <w:lang w:val="uk-UA" w:eastAsia="uk-UA"/>
        </w:rPr>
        <w:softHyphen/>
        <w:t>ну гру зі словами: бігти — біжу, сидіти — сиджу; стрибати — стри</w:t>
      </w:r>
      <w:r w:rsidRPr="00DE7831">
        <w:rPr>
          <w:rStyle w:val="FontStyle16"/>
          <w:sz w:val="28"/>
          <w:szCs w:val="28"/>
          <w:lang w:val="uk-UA" w:eastAsia="uk-UA"/>
        </w:rPr>
        <w:softHyphen/>
        <w:t>баю — стрибає тощо.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7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Діти не завжди вміють називати дитинчат тварин. Запропонуйте їм таку гру: я називатиму дорослу тварину, а ти </w:t>
      </w:r>
      <w:r w:rsidRPr="00DE7831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DE7831">
        <w:rPr>
          <w:rStyle w:val="FontStyle16"/>
          <w:sz w:val="28"/>
          <w:szCs w:val="28"/>
          <w:lang w:val="uk-UA" w:eastAsia="uk-UA"/>
        </w:rPr>
        <w:t xml:space="preserve">її діток. У кішки — кошенята. А у свині? </w:t>
      </w:r>
      <w:r w:rsidRPr="00DE7831">
        <w:rPr>
          <w:rStyle w:val="FontStyle17"/>
          <w:sz w:val="28"/>
          <w:szCs w:val="28"/>
          <w:lang w:val="uk-UA" w:eastAsia="uk-UA"/>
        </w:rPr>
        <w:t xml:space="preserve">(Поросята.) </w:t>
      </w:r>
      <w:r w:rsidRPr="00DE7831">
        <w:rPr>
          <w:rStyle w:val="FontStyle16"/>
          <w:sz w:val="28"/>
          <w:szCs w:val="28"/>
          <w:lang w:val="uk-UA" w:eastAsia="uk-UA"/>
        </w:rPr>
        <w:t xml:space="preserve">У коней? </w:t>
      </w:r>
      <w:r w:rsidRPr="00DE7831">
        <w:rPr>
          <w:rStyle w:val="FontStyle17"/>
          <w:sz w:val="28"/>
          <w:szCs w:val="28"/>
          <w:lang w:val="uk-UA" w:eastAsia="uk-UA"/>
        </w:rPr>
        <w:t xml:space="preserve">(Лошата.) </w:t>
      </w:r>
      <w:r w:rsidRPr="00DE7831">
        <w:rPr>
          <w:rStyle w:val="FontStyle16"/>
          <w:sz w:val="28"/>
          <w:szCs w:val="28"/>
          <w:lang w:val="uk-UA" w:eastAsia="uk-UA"/>
        </w:rPr>
        <w:t xml:space="preserve">У корови? </w:t>
      </w:r>
      <w:r w:rsidRPr="00DE7831">
        <w:rPr>
          <w:rStyle w:val="FontStyle17"/>
          <w:sz w:val="28"/>
          <w:szCs w:val="28"/>
          <w:lang w:val="uk-UA" w:eastAsia="uk-UA"/>
        </w:rPr>
        <w:t>(Те</w:t>
      </w:r>
      <w:r w:rsidRPr="00DE7831">
        <w:rPr>
          <w:rStyle w:val="FontStyle17"/>
          <w:sz w:val="28"/>
          <w:szCs w:val="28"/>
          <w:lang w:val="uk-UA" w:eastAsia="uk-UA"/>
        </w:rPr>
        <w:softHyphen/>
        <w:t>лята.)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Можна запитувати навпаки: «Як називають маму кошеняти? А те</w:t>
      </w:r>
      <w:r w:rsidRPr="00DE7831">
        <w:rPr>
          <w:rStyle w:val="FontStyle16"/>
          <w:sz w:val="28"/>
          <w:szCs w:val="28"/>
          <w:lang w:val="uk-UA" w:eastAsia="uk-UA"/>
        </w:rPr>
        <w:softHyphen/>
        <w:t>ляти? Курчати?» тощо.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</w:p>
    <w:p w:rsidR="00C21DF5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Саме в невимушеній обстановці, у спільній діяльності з дорослим, дитина засвоює багато нових слів, виразів, уточнює їх значення, усві</w:t>
      </w:r>
      <w:r w:rsidRPr="00DE7831">
        <w:rPr>
          <w:rStyle w:val="FontStyle16"/>
          <w:sz w:val="28"/>
          <w:szCs w:val="28"/>
          <w:lang w:val="uk-UA" w:eastAsia="uk-UA"/>
        </w:rPr>
        <w:softHyphen/>
        <w:t>домлює граматичні особливості рідної мови.</w:t>
      </w:r>
    </w:p>
    <w:p w:rsidR="00C21DF5" w:rsidRDefault="00C21DF5">
      <w:pPr>
        <w:rPr>
          <w:rStyle w:val="FontStyle16"/>
          <w:rFonts w:eastAsiaTheme="minorEastAsia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br w:type="page"/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47812" wp14:editId="1B6F4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DF5" w:rsidRPr="00C21DF5" w:rsidRDefault="00C21DF5" w:rsidP="00C21DF5">
                            <w:pPr>
                              <w:pStyle w:val="Style1"/>
                              <w:spacing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1DF5">
                              <w:rPr>
                                <w:rStyle w:val="FontStyle11"/>
                                <w:rFonts w:ascii="Times New Roman" w:hAnsi="Times New Roman" w:cs="Times New Roman"/>
                                <w:sz w:val="52"/>
                                <w:szCs w:val="72"/>
                                <w:lang w:val="uk-UA" w:eastAsia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РОЗВИТОК МОВЛЕННЯ дитини ЗАЛЕЖИТЬ ВІД 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EDLo17RAgAAmQ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C21DF5" w:rsidRPr="00C21DF5" w:rsidRDefault="00C21DF5" w:rsidP="00C21DF5">
                      <w:pPr>
                        <w:pStyle w:val="Style1"/>
                        <w:spacing w:line="240" w:lineRule="auto"/>
                        <w:ind w:firstLine="709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21DF5">
                        <w:rPr>
                          <w:rStyle w:val="FontStyle11"/>
                          <w:rFonts w:ascii="Times New Roman" w:hAnsi="Times New Roman" w:cs="Times New Roman"/>
                          <w:sz w:val="52"/>
                          <w:szCs w:val="72"/>
                          <w:lang w:val="uk-UA" w:eastAsia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РОЗВИТОК МОВЛЕННЯ дитини ЗАЛЕЖИТЬ ВІД ТАТА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7831">
        <w:rPr>
          <w:rStyle w:val="FontStyle16"/>
          <w:sz w:val="28"/>
          <w:szCs w:val="28"/>
          <w:lang w:val="uk-UA" w:eastAsia="uk-UA"/>
        </w:rPr>
        <w:t>Виявляється, татусі можуть впливати на розвиток дитячого мов</w:t>
      </w:r>
      <w:r w:rsidRPr="00DE7831">
        <w:rPr>
          <w:rStyle w:val="FontStyle16"/>
          <w:sz w:val="28"/>
          <w:szCs w:val="28"/>
          <w:lang w:val="uk-UA" w:eastAsia="uk-UA"/>
        </w:rPr>
        <w:softHyphen/>
        <w:t>лення значно більше, ніж мами. Тож батькам дворічних дітей варто уважніше ставитись до того, що і як вони говорять. Про це повідомляє група американських учених з університету Північної Кароліни.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Дослідники спостерігали за 92 сім'ями й простежили, скільки ко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жен із батьків розмовляє з дітьми, які слова він вимовляє, які викорис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товує структури речення і які запитання ставить.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З'ясувалося, що дворічні діти, у чиїх тат багатий словниковий за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пас, у трирічному віці продемонстрували гарні мовленнєві навички, якими діти з менш красномовними татами похвалитись не могли.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Словник мами, як виявилось, не мав істотного впливу на розвиток дитячого мовлення, що дивно, позаяк тата загалом розмовляли з дити</w:t>
      </w:r>
      <w:r w:rsidRPr="00DE7831">
        <w:rPr>
          <w:rStyle w:val="FontStyle16"/>
          <w:sz w:val="28"/>
          <w:szCs w:val="28"/>
          <w:lang w:val="uk-UA" w:eastAsia="uk-UA"/>
        </w:rPr>
        <w:softHyphen/>
        <w:t>ною менше. Учені вважають, що річ не в тому, як багато тата говорять, а швидше, у сказаному — дітям важливо, що і як вимовив тато.</w:t>
      </w:r>
    </w:p>
    <w:p w:rsidR="00EB0EF6" w:rsidRDefault="00EB0EF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1DF5" w:rsidRPr="00EB0EF6" w:rsidRDefault="00C21DF5" w:rsidP="00EB0EF6">
      <w:pPr>
        <w:pStyle w:val="Style1"/>
        <w:spacing w:line="240" w:lineRule="auto"/>
        <w:ind w:firstLine="709"/>
        <w:rPr>
          <w:rStyle w:val="FontStyle11"/>
          <w:rFonts w:ascii="Times New Roman" w:hAnsi="Times New Roman" w:cs="Times New Roman"/>
          <w:sz w:val="52"/>
          <w:szCs w:val="72"/>
          <w:lang w:val="uk-UA" w:eastAsia="uk-UA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bookmarkStart w:id="0" w:name="_GoBack"/>
      <w:bookmarkEnd w:id="0"/>
      <w:r w:rsidRPr="00EB0EF6">
        <w:rPr>
          <w:rStyle w:val="FontStyle11"/>
          <w:rFonts w:ascii="Times New Roman" w:hAnsi="Times New Roman" w:cs="Times New Roman"/>
          <w:sz w:val="52"/>
          <w:szCs w:val="72"/>
          <w:lang w:val="uk-UA" w:eastAsia="uk-UA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lastRenderedPageBreak/>
        <w:t>ЧИТАЙТЕ ДІТЯМ КАЗКИ!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Діти, як і дорослі, стикаються з різними проблемами. Куди ж по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діти почуття, що переповнюють дитину? У цьому разі на допомогу поспішає казка.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Оптимальний вік для казок — 4—9 років. До 4-х років дитина практично не усвідомлює їх, а діти, старші від дев'яти років, втра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чають ігровий інтерес, тому й виховувати їх слід по-іншому, не каз</w:t>
      </w:r>
      <w:r w:rsidRPr="00DE7831">
        <w:rPr>
          <w:rStyle w:val="FontStyle16"/>
          <w:sz w:val="28"/>
          <w:szCs w:val="28"/>
          <w:lang w:val="uk-UA" w:eastAsia="uk-UA"/>
        </w:rPr>
        <w:softHyphen/>
        <w:t>ками.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Такі казки, як «Колобок», «Теремок» тощо, дуже прості для того, щоб вирішувати будь-яку емоційну проблему. їх психологічний сенс і користь для дитини — підготувати її до сприйняття складніших тво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рів.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Дитина вчиться послідовно сприймати події, це гарне тренування пам'яті та уваги. Недаремно в казках є велика кількість повторів. Каз</w:t>
      </w:r>
      <w:r w:rsidRPr="00DE7831">
        <w:rPr>
          <w:rStyle w:val="FontStyle16"/>
          <w:sz w:val="28"/>
          <w:szCs w:val="28"/>
          <w:lang w:val="uk-UA" w:eastAsia="uk-UA"/>
        </w:rPr>
        <w:softHyphen/>
        <w:t>ки можуть стати корисними й для старших дітей, у яких простежуєть</w:t>
      </w:r>
      <w:r w:rsidRPr="00DE7831">
        <w:rPr>
          <w:rStyle w:val="FontStyle16"/>
          <w:sz w:val="28"/>
          <w:szCs w:val="28"/>
          <w:lang w:val="uk-UA" w:eastAsia="uk-UA"/>
        </w:rPr>
        <w:softHyphen/>
        <w:t>ся гіперактивність, нестійкість уваги, нецілеспрямовані, імпульсивні дії.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Якщо батьки з такими дітьми читатимуть і програватимуть подібні казки, негативні прояви можуть значно зменшитися — ігри й побуто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ва діяльність дитини стануть більш впорядкованими.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Щоб пропрацювати емоційні проблеми, потрібні складніші казки. Підійдуть казки про Буратіно, </w:t>
      </w:r>
      <w:proofErr w:type="spellStart"/>
      <w:r w:rsidRPr="00DE7831">
        <w:rPr>
          <w:rStyle w:val="FontStyle16"/>
          <w:sz w:val="28"/>
          <w:szCs w:val="28"/>
          <w:lang w:val="uk-UA" w:eastAsia="uk-UA"/>
        </w:rPr>
        <w:t>Цибуліно</w:t>
      </w:r>
      <w:proofErr w:type="spellEnd"/>
      <w:r w:rsidRPr="00DE7831">
        <w:rPr>
          <w:rStyle w:val="FontStyle16"/>
          <w:sz w:val="28"/>
          <w:szCs w:val="28"/>
          <w:lang w:val="uk-UA" w:eastAsia="uk-UA"/>
        </w:rPr>
        <w:t>,</w:t>
      </w:r>
      <w:r w:rsidRPr="00DE7831">
        <w:rPr>
          <w:rStyle w:val="FontStyle16"/>
          <w:sz w:val="28"/>
          <w:szCs w:val="28"/>
          <w:lang w:eastAsia="uk-UA"/>
        </w:rPr>
        <w:t xml:space="preserve"> </w:t>
      </w:r>
      <w:proofErr w:type="spellStart"/>
      <w:r w:rsidRPr="00DE7831">
        <w:rPr>
          <w:rStyle w:val="FontStyle16"/>
          <w:sz w:val="28"/>
          <w:szCs w:val="28"/>
          <w:lang w:eastAsia="uk-UA"/>
        </w:rPr>
        <w:t>Карлсона</w:t>
      </w:r>
      <w:proofErr w:type="spellEnd"/>
      <w:r w:rsidRPr="00DE7831">
        <w:rPr>
          <w:rStyle w:val="FontStyle16"/>
          <w:sz w:val="28"/>
          <w:szCs w:val="28"/>
          <w:lang w:eastAsia="uk-UA"/>
        </w:rPr>
        <w:t>,</w:t>
      </w:r>
      <w:r w:rsidRPr="00DE7831">
        <w:rPr>
          <w:rStyle w:val="FontStyle16"/>
          <w:sz w:val="28"/>
          <w:szCs w:val="28"/>
          <w:lang w:val="uk-UA" w:eastAsia="uk-UA"/>
        </w:rPr>
        <w:t xml:space="preserve"> народні казки з Ба-бою-Ягою і Змієм </w:t>
      </w:r>
      <w:proofErr w:type="spellStart"/>
      <w:r w:rsidRPr="00DE7831">
        <w:rPr>
          <w:rStyle w:val="FontStyle16"/>
          <w:sz w:val="28"/>
          <w:szCs w:val="28"/>
          <w:lang w:val="uk-UA" w:eastAsia="uk-UA"/>
        </w:rPr>
        <w:t>Гориновичем</w:t>
      </w:r>
      <w:proofErr w:type="spellEnd"/>
      <w:r w:rsidRPr="00DE7831">
        <w:rPr>
          <w:rStyle w:val="FontStyle16"/>
          <w:sz w:val="28"/>
          <w:szCs w:val="28"/>
          <w:lang w:val="uk-UA" w:eastAsia="uk-UA"/>
        </w:rPr>
        <w:t>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Та просто прочитати замало, обов'язково слід програвати їх. При цьому дитина має спробувати себе в різних ролях, побути і Іванком, і Бабою-Ягою. Подумки, стаючи на місце Баби-Яги, вона не так її бо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ятиметься, бо та стане зрозумілішою.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Можна малювати казкових героїв у різних ситуаціях і проговорю</w:t>
      </w:r>
      <w:r w:rsidRPr="00DE7831">
        <w:rPr>
          <w:rStyle w:val="FontStyle16"/>
          <w:sz w:val="28"/>
          <w:szCs w:val="28"/>
          <w:lang w:val="uk-UA" w:eastAsia="uk-UA"/>
        </w:rPr>
        <w:softHyphen/>
        <w:t>вати їх вираз обличчя, позу, словом, коментувати все те, що відбува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ється в казці.</w:t>
      </w:r>
    </w:p>
    <w:p w:rsidR="00C21DF5" w:rsidRPr="00DE7831" w:rsidRDefault="00C21DF5" w:rsidP="00C21DF5">
      <w:pPr>
        <w:pStyle w:val="Style3"/>
        <w:widowControl/>
        <w:spacing w:line="276" w:lineRule="auto"/>
        <w:ind w:firstLine="709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У казках порушуються різні теми — відчуття неповноцінності, страху й тривоги, агресія, лідерство-підкорення, жадібність, труднощі в спілкуванні. Можна придумувати казки під конкретну проблему, при цьому важливо, щоб батьки виходили не з міркувань моралі, а з того, які емоції переживає дитина.</w:t>
      </w:r>
    </w:p>
    <w:p w:rsidR="0022735C" w:rsidRPr="00C21DF5" w:rsidRDefault="0022735C" w:rsidP="00C21DF5">
      <w:pPr>
        <w:ind w:firstLine="709"/>
        <w:jc w:val="both"/>
        <w:rPr>
          <w:lang w:val="uk-UA"/>
        </w:rPr>
      </w:pPr>
    </w:p>
    <w:sectPr w:rsidR="0022735C" w:rsidRPr="00C2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01" w:rsidRDefault="00105101" w:rsidP="00C21DF5">
      <w:pPr>
        <w:spacing w:after="0" w:line="240" w:lineRule="auto"/>
      </w:pPr>
      <w:r>
        <w:separator/>
      </w:r>
    </w:p>
  </w:endnote>
  <w:endnote w:type="continuationSeparator" w:id="0">
    <w:p w:rsidR="00105101" w:rsidRDefault="00105101" w:rsidP="00C2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01" w:rsidRDefault="00105101" w:rsidP="00C21DF5">
      <w:pPr>
        <w:spacing w:after="0" w:line="240" w:lineRule="auto"/>
      </w:pPr>
      <w:r>
        <w:separator/>
      </w:r>
    </w:p>
  </w:footnote>
  <w:footnote w:type="continuationSeparator" w:id="0">
    <w:p w:rsidR="00105101" w:rsidRDefault="00105101" w:rsidP="00C2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CC2"/>
    <w:multiLevelType w:val="singleLevel"/>
    <w:tmpl w:val="08F63AE2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54"/>
    <w:rsid w:val="00105101"/>
    <w:rsid w:val="0022735C"/>
    <w:rsid w:val="00B02654"/>
    <w:rsid w:val="00C21DF5"/>
    <w:rsid w:val="00E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3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6" w:lineRule="exact"/>
      <w:ind w:firstLine="276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1DF5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1DF5"/>
    <w:rPr>
      <w:rFonts w:ascii="Candara" w:hAnsi="Candara" w:cs="Candar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21DF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C21D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C21DF5"/>
    <w:rPr>
      <w:rFonts w:ascii="Candara" w:hAnsi="Candara" w:cs="Candara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sid w:val="00C21DF5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C21DF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C21DF5"/>
    <w:rPr>
      <w:rFonts w:ascii="Candara" w:hAnsi="Candara" w:cs="Candara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2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DF5"/>
  </w:style>
  <w:style w:type="paragraph" w:styleId="a5">
    <w:name w:val="footer"/>
    <w:basedOn w:val="a"/>
    <w:link w:val="a6"/>
    <w:uiPriority w:val="99"/>
    <w:unhideWhenUsed/>
    <w:rsid w:val="00C2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DF5"/>
  </w:style>
  <w:style w:type="paragraph" w:styleId="a7">
    <w:name w:val="Balloon Text"/>
    <w:basedOn w:val="a"/>
    <w:link w:val="a8"/>
    <w:uiPriority w:val="99"/>
    <w:semiHidden/>
    <w:unhideWhenUsed/>
    <w:rsid w:val="00C2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3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6" w:lineRule="exact"/>
      <w:ind w:firstLine="276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1DF5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1DF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1DF5"/>
    <w:rPr>
      <w:rFonts w:ascii="Candara" w:hAnsi="Candara" w:cs="Candar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21DF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C21D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C21DF5"/>
    <w:rPr>
      <w:rFonts w:ascii="Candara" w:hAnsi="Candara" w:cs="Candara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sid w:val="00C21DF5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C21DF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C21DF5"/>
    <w:rPr>
      <w:rFonts w:ascii="Candara" w:hAnsi="Candara" w:cs="Candara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2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DF5"/>
  </w:style>
  <w:style w:type="paragraph" w:styleId="a5">
    <w:name w:val="footer"/>
    <w:basedOn w:val="a"/>
    <w:link w:val="a6"/>
    <w:uiPriority w:val="99"/>
    <w:unhideWhenUsed/>
    <w:rsid w:val="00C2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DF5"/>
  </w:style>
  <w:style w:type="paragraph" w:styleId="a7">
    <w:name w:val="Balloon Text"/>
    <w:basedOn w:val="a"/>
    <w:link w:val="a8"/>
    <w:uiPriority w:val="99"/>
    <w:semiHidden/>
    <w:unhideWhenUsed/>
    <w:rsid w:val="00C2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2013-09-03T12:19:00Z</dcterms:created>
  <dcterms:modified xsi:type="dcterms:W3CDTF">2013-09-03T12:31:00Z</dcterms:modified>
</cp:coreProperties>
</file>