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1" w:rsidRDefault="00D44FE1" w:rsidP="00D44FE1">
      <w:pPr>
        <w:spacing w:line="360" w:lineRule="auto"/>
        <w:ind w:right="141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АНОТАЦІЯ</w:t>
      </w:r>
    </w:p>
    <w:p w:rsidR="005112B1" w:rsidRDefault="008A0DAF" w:rsidP="00FD7960">
      <w:pPr>
        <w:spacing w:after="0" w:line="360" w:lineRule="auto"/>
        <w:ind w:right="142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AC">
        <w:rPr>
          <w:rFonts w:ascii="Times New Roman" w:eastAsia="Calibri" w:hAnsi="Times New Roman" w:cs="Times New Roman"/>
          <w:sz w:val="28"/>
          <w:szCs w:val="28"/>
        </w:rPr>
        <w:t>Відповідно до Положення про психологічну службу системи освіти України, затвердженого наказом Міністер</w:t>
      </w:r>
      <w:r w:rsidRPr="00D44FE1">
        <w:rPr>
          <w:rFonts w:ascii="Times New Roman" w:eastAsia="Calibri" w:hAnsi="Times New Roman" w:cs="Times New Roman"/>
          <w:sz w:val="28"/>
          <w:szCs w:val="28"/>
        </w:rPr>
        <w:t>с</w:t>
      </w:r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тва освіти України від 03.05.1999 р., в ТДНЗ №34 для дітей з вадами </w:t>
      </w:r>
      <w:proofErr w:type="spellStart"/>
      <w:r w:rsidRPr="00744DAC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="00FD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DAC">
        <w:rPr>
          <w:rFonts w:ascii="Times New Roman" w:eastAsia="Calibri" w:hAnsi="Times New Roman" w:cs="Times New Roman"/>
          <w:sz w:val="28"/>
          <w:szCs w:val="28"/>
        </w:rPr>
        <w:t>- рухового апарату діє психологічна служба, яку представляє практичний психолог Свіргун Лариса Іванівна. Діяльність ДНЗ спрямована на розвиток інноваційного потенціалу кожної дитини, як умов</w:t>
      </w:r>
      <w:r w:rsidR="005112B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його особистісного зростання та самореалізації. </w:t>
      </w:r>
      <w:r w:rsidRPr="00744DAC">
        <w:rPr>
          <w:rFonts w:ascii="Times New Roman" w:hAnsi="Times New Roman" w:cs="Times New Roman"/>
          <w:sz w:val="28"/>
          <w:szCs w:val="28"/>
        </w:rPr>
        <w:t xml:space="preserve"> Одним із </w:t>
      </w:r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 пріоритетів </w:t>
      </w:r>
      <w:r w:rsidRPr="00744DAC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744DAC">
        <w:rPr>
          <w:rFonts w:ascii="Times New Roman" w:eastAsia="Calibri" w:hAnsi="Times New Roman" w:cs="Times New Roman"/>
          <w:sz w:val="28"/>
          <w:szCs w:val="28"/>
        </w:rPr>
        <w:t>є зміцнення фізичного, психічного та духовного здоров’я дітей, удосконалення впровадж</w:t>
      </w:r>
      <w:r w:rsidR="005112B1">
        <w:rPr>
          <w:rFonts w:ascii="Times New Roman" w:eastAsia="Calibri" w:hAnsi="Times New Roman" w:cs="Times New Roman"/>
          <w:sz w:val="28"/>
          <w:szCs w:val="28"/>
        </w:rPr>
        <w:t>ува</w:t>
      </w:r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proofErr w:type="spellStart"/>
      <w:r w:rsidRPr="00744DAC">
        <w:rPr>
          <w:rFonts w:ascii="Times New Roman" w:eastAsia="Calibri" w:hAnsi="Times New Roman" w:cs="Times New Roman"/>
          <w:sz w:val="28"/>
          <w:szCs w:val="28"/>
        </w:rPr>
        <w:t>здоров’язберігаючих</w:t>
      </w:r>
      <w:proofErr w:type="spellEnd"/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 технологій у навчально-виховному процес</w:t>
      </w:r>
      <w:r w:rsidR="005112B1">
        <w:rPr>
          <w:rFonts w:ascii="Times New Roman" w:eastAsia="Calibri" w:hAnsi="Times New Roman" w:cs="Times New Roman"/>
          <w:sz w:val="28"/>
          <w:szCs w:val="28"/>
        </w:rPr>
        <w:t>і</w:t>
      </w:r>
      <w:r w:rsidRPr="00744D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2B1" w:rsidRPr="00744DAC" w:rsidRDefault="005112B1" w:rsidP="00FD7960">
      <w:pPr>
        <w:spacing w:after="0" w:line="360" w:lineRule="auto"/>
        <w:ind w:right="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FE1">
        <w:rPr>
          <w:rFonts w:ascii="Times New Roman" w:hAnsi="Times New Roman" w:cs="Times New Roman"/>
          <w:color w:val="000000"/>
          <w:sz w:val="28"/>
          <w:szCs w:val="28"/>
        </w:rPr>
        <w:t>Базовий компонент дошкільної освіти ( нова редакція) спрямовує зусилля педагогів на розвиток творчого потенціалу, що має свої особливості в дошкільному дитинстві, на своєчасне підтримання досягнень індивідуальної своєрідності неповторного життєвого шляху дитини, забезпечення психолого-педагогічного супроводу розвитку дитини в дошкільні роки.</w:t>
      </w:r>
    </w:p>
    <w:p w:rsidR="00744DAC" w:rsidRDefault="00744DAC" w:rsidP="00744DAC">
      <w:pPr>
        <w:spacing w:line="360" w:lineRule="auto"/>
        <w:ind w:right="14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Саме цим пояснюється необхідність дії </w:t>
      </w:r>
      <w:r w:rsidRPr="00744DAC">
        <w:rPr>
          <w:rFonts w:ascii="Times New Roman" w:hAnsi="Times New Roman" w:cs="Times New Roman"/>
          <w:sz w:val="28"/>
          <w:szCs w:val="28"/>
        </w:rPr>
        <w:t>психол</w:t>
      </w:r>
      <w:r w:rsidR="005112B1">
        <w:rPr>
          <w:rFonts w:ascii="Times New Roman" w:hAnsi="Times New Roman" w:cs="Times New Roman"/>
          <w:sz w:val="28"/>
          <w:szCs w:val="28"/>
        </w:rPr>
        <w:t xml:space="preserve">огічної служби в ДНЗ, завдання </w:t>
      </w:r>
      <w:r w:rsidRPr="00744DAC">
        <w:rPr>
          <w:rFonts w:ascii="Times New Roman" w:hAnsi="Times New Roman" w:cs="Times New Roman"/>
          <w:sz w:val="28"/>
          <w:szCs w:val="28"/>
        </w:rPr>
        <w:t>якої полягають</w:t>
      </w:r>
      <w:r w:rsidRPr="00744DAC">
        <w:rPr>
          <w:rFonts w:ascii="Times New Roman" w:eastAsia="Calibri" w:hAnsi="Times New Roman" w:cs="Times New Roman"/>
          <w:sz w:val="28"/>
          <w:szCs w:val="28"/>
        </w:rPr>
        <w:t xml:space="preserve"> у збільшенні ефективності навчально-виховного процесу, своєчасному виявленні труднощів, проблем та умов індивідуального розвитку особистості, корекції міжособистісних стосунків усіх учасників педагогічного процесу, профілактиці відхилень в індивідуальному розвитку та поведінці, максимальному виявленні творчих здібностей дитини та створенні умов для її розвитку, формуванні здорового способу життя, подоланні кризових життєвих ситуацій тощо.</w:t>
      </w:r>
    </w:p>
    <w:p w:rsidR="00D44FE1" w:rsidRDefault="00744DAC" w:rsidP="00D44F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AC">
        <w:rPr>
          <w:rFonts w:ascii="Times New Roman" w:hAnsi="Times New Roman" w:cs="Times New Roman"/>
          <w:b/>
          <w:i/>
          <w:sz w:val="28"/>
          <w:szCs w:val="28"/>
        </w:rPr>
        <w:t>Основною метою</w:t>
      </w:r>
      <w:r w:rsidRPr="00744DAC">
        <w:rPr>
          <w:rFonts w:ascii="Times New Roman" w:hAnsi="Times New Roman" w:cs="Times New Roman"/>
          <w:i/>
          <w:sz w:val="28"/>
          <w:szCs w:val="28"/>
        </w:rPr>
        <w:t xml:space="preserve">  діяльності практичного психолога є розробка системи психологічного супроводу комплексного розвитку особистості, попередження негативних проявів поведінки дошкільника, збереження психічного </w:t>
      </w:r>
      <w:proofErr w:type="spellStart"/>
      <w:r w:rsidRPr="00744DAC">
        <w:rPr>
          <w:rFonts w:ascii="Times New Roman" w:hAnsi="Times New Roman" w:cs="Times New Roman"/>
          <w:i/>
          <w:sz w:val="28"/>
          <w:szCs w:val="28"/>
        </w:rPr>
        <w:t>здоров’</w:t>
      </w:r>
      <w:proofErr w:type="spellEnd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 </w:t>
      </w:r>
      <w:proofErr w:type="spellStart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>всіх</w:t>
      </w:r>
      <w:proofErr w:type="spellEnd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>учасників</w:t>
      </w:r>
      <w:proofErr w:type="spellEnd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>освітньо-виховного</w:t>
      </w:r>
      <w:proofErr w:type="spellEnd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44DAC">
        <w:rPr>
          <w:rFonts w:ascii="Times New Roman" w:hAnsi="Times New Roman" w:cs="Times New Roman"/>
          <w:i/>
          <w:sz w:val="28"/>
          <w:szCs w:val="28"/>
          <w:lang w:val="ru-RU"/>
        </w:rPr>
        <w:t>процесу</w:t>
      </w:r>
      <w:proofErr w:type="spellEnd"/>
      <w:r w:rsidRPr="00744D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4FE1" w:rsidRPr="00D44FE1">
        <w:rPr>
          <w:sz w:val="28"/>
          <w:szCs w:val="28"/>
        </w:rPr>
        <w:t xml:space="preserve"> </w:t>
      </w:r>
      <w:r w:rsidR="00D44FE1" w:rsidRPr="00D44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DAC" w:rsidRDefault="00744DAC" w:rsidP="00D44F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AC">
        <w:rPr>
          <w:rFonts w:ascii="Times New Roman" w:hAnsi="Times New Roman" w:cs="Times New Roman"/>
          <w:sz w:val="28"/>
          <w:szCs w:val="28"/>
        </w:rPr>
        <w:t xml:space="preserve">Здійснюючи психолого-педагогічний супровід учасників навчально-виховного процесу, свою роботу </w:t>
      </w:r>
      <w:r w:rsidR="005112B1">
        <w:rPr>
          <w:rFonts w:ascii="Times New Roman" w:hAnsi="Times New Roman" w:cs="Times New Roman"/>
          <w:sz w:val="28"/>
          <w:szCs w:val="28"/>
        </w:rPr>
        <w:t xml:space="preserve">Лариса Іванівна </w:t>
      </w:r>
      <w:r w:rsidRPr="00744DAC">
        <w:rPr>
          <w:rFonts w:ascii="Times New Roman" w:hAnsi="Times New Roman" w:cs="Times New Roman"/>
          <w:sz w:val="28"/>
          <w:szCs w:val="28"/>
        </w:rPr>
        <w:t xml:space="preserve">планує  як системний підхід, </w:t>
      </w:r>
      <w:r w:rsidRPr="00744DAC">
        <w:rPr>
          <w:rFonts w:ascii="Times New Roman" w:hAnsi="Times New Roman" w:cs="Times New Roman"/>
          <w:sz w:val="28"/>
          <w:szCs w:val="28"/>
        </w:rPr>
        <w:lastRenderedPageBreak/>
        <w:t>виділяючи найбільш необхідні етапи та напрямки роботи, що в подальшому забезпечують психологічну підтримку дитини протягом дошкільного періоду</w:t>
      </w:r>
      <w:r w:rsidR="00511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2B1" w:rsidRPr="00D44FE1" w:rsidRDefault="005112B1" w:rsidP="005112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психологічного супроводу </w:t>
      </w:r>
      <w:r w:rsidRPr="005112B1">
        <w:rPr>
          <w:rFonts w:ascii="Times New Roman" w:hAnsi="Times New Roman" w:cs="Times New Roman"/>
          <w:sz w:val="28"/>
          <w:szCs w:val="28"/>
        </w:rPr>
        <w:t>комплексного розвитку особистості</w:t>
      </w:r>
      <w:r>
        <w:rPr>
          <w:rFonts w:ascii="Times New Roman" w:hAnsi="Times New Roman" w:cs="Times New Roman"/>
          <w:sz w:val="28"/>
          <w:szCs w:val="28"/>
        </w:rPr>
        <w:t xml:space="preserve">, розроблену </w:t>
      </w:r>
      <w:r w:rsidRPr="00744DAC">
        <w:rPr>
          <w:rFonts w:ascii="Times New Roman" w:hAnsi="Times New Roman" w:cs="Times New Roman"/>
          <w:sz w:val="28"/>
          <w:szCs w:val="28"/>
        </w:rPr>
        <w:t>практичн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4DAC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ДНЗ№34 </w:t>
      </w:r>
      <w:r w:rsidRPr="005112B1">
        <w:rPr>
          <w:rFonts w:ascii="Times New Roman" w:hAnsi="Times New Roman" w:cs="Times New Roman"/>
          <w:sz w:val="28"/>
          <w:szCs w:val="28"/>
        </w:rPr>
        <w:t xml:space="preserve">можна зобразити </w:t>
      </w:r>
      <w:r>
        <w:rPr>
          <w:rFonts w:ascii="Times New Roman" w:hAnsi="Times New Roman" w:cs="Times New Roman"/>
          <w:sz w:val="28"/>
          <w:szCs w:val="28"/>
        </w:rPr>
        <w:t>схематично</w:t>
      </w:r>
      <w:r w:rsidRPr="005112B1">
        <w:rPr>
          <w:rFonts w:ascii="Times New Roman" w:hAnsi="Times New Roman" w:cs="Times New Roman"/>
          <w:sz w:val="28"/>
          <w:szCs w:val="28"/>
        </w:rPr>
        <w:t>:</w:t>
      </w:r>
    </w:p>
    <w:p w:rsidR="00102A5A" w:rsidRDefault="00102A5A" w:rsidP="00744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uk-UA"/>
        </w:rPr>
        <w:drawing>
          <wp:inline distT="0" distB="0" distL="0" distR="0">
            <wp:extent cx="6120765" cy="5353050"/>
            <wp:effectExtent l="19050" t="0" r="108585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02A5A" w:rsidRDefault="00102A5A" w:rsidP="00744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60" w:rsidRDefault="00FD7960" w:rsidP="00FD7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Системність психологічного супроводу передбачає різні форми і методи роботи з усіма учасниками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виховного процесу, що забезпечують комплексний розвиток особистості дошкільника.</w:t>
      </w:r>
    </w:p>
    <w:p w:rsidR="00FD7960" w:rsidRPr="00FD7960" w:rsidRDefault="00102A5A" w:rsidP="00FD7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60">
        <w:rPr>
          <w:rFonts w:ascii="Times New Roman" w:hAnsi="Times New Roman" w:cs="Times New Roman"/>
          <w:sz w:val="28"/>
          <w:szCs w:val="28"/>
        </w:rPr>
        <w:t>П</w:t>
      </w:r>
      <w:r w:rsidR="007E677B" w:rsidRPr="00FD7960">
        <w:rPr>
          <w:rFonts w:ascii="Times New Roman" w:hAnsi="Times New Roman" w:cs="Times New Roman"/>
          <w:sz w:val="28"/>
          <w:szCs w:val="28"/>
        </w:rPr>
        <w:t>сихологічний супровід – це осо</w:t>
      </w:r>
      <w:r w:rsidRPr="00FD7960">
        <w:rPr>
          <w:rFonts w:ascii="Times New Roman" w:hAnsi="Times New Roman" w:cs="Times New Roman"/>
          <w:sz w:val="28"/>
          <w:szCs w:val="28"/>
        </w:rPr>
        <w:t>блива форма здійснення</w:t>
      </w:r>
      <w:r w:rsidR="00D44FE1" w:rsidRPr="00FD7960">
        <w:rPr>
          <w:rFonts w:ascii="Times New Roman" w:hAnsi="Times New Roman" w:cs="Times New Roman"/>
          <w:sz w:val="28"/>
          <w:szCs w:val="28"/>
        </w:rPr>
        <w:t xml:space="preserve"> психологічної допомоги дітям</w:t>
      </w:r>
      <w:r w:rsidR="007E677B" w:rsidRPr="00FD7960">
        <w:rPr>
          <w:rFonts w:ascii="Times New Roman" w:hAnsi="Times New Roman" w:cs="Times New Roman"/>
          <w:sz w:val="28"/>
          <w:szCs w:val="28"/>
        </w:rPr>
        <w:t>, батьк</w:t>
      </w:r>
      <w:r w:rsidR="00FD7960" w:rsidRPr="00FD7960">
        <w:rPr>
          <w:rFonts w:ascii="Times New Roman" w:hAnsi="Times New Roman" w:cs="Times New Roman"/>
          <w:sz w:val="28"/>
          <w:szCs w:val="28"/>
        </w:rPr>
        <w:t xml:space="preserve">ам, педагогам і розпочинається </w:t>
      </w:r>
      <w:r w:rsidR="00EA14E3" w:rsidRPr="00FD7960">
        <w:rPr>
          <w:rFonts w:ascii="Times New Roman" w:hAnsi="Times New Roman" w:cs="Times New Roman"/>
          <w:sz w:val="28"/>
          <w:szCs w:val="28"/>
        </w:rPr>
        <w:t xml:space="preserve">ще до </w:t>
      </w:r>
      <w:r w:rsidR="00FD7960" w:rsidRPr="00FD7960">
        <w:rPr>
          <w:rFonts w:ascii="Times New Roman" w:hAnsi="Times New Roman" w:cs="Times New Roman"/>
          <w:sz w:val="28"/>
          <w:szCs w:val="28"/>
        </w:rPr>
        <w:t>початку перебування д</w:t>
      </w:r>
      <w:r w:rsidR="00EA14E3" w:rsidRPr="00FD7960">
        <w:rPr>
          <w:rFonts w:ascii="Times New Roman" w:hAnsi="Times New Roman" w:cs="Times New Roman"/>
          <w:sz w:val="28"/>
          <w:szCs w:val="28"/>
        </w:rPr>
        <w:t xml:space="preserve">итини у садку. </w:t>
      </w:r>
      <w:r w:rsidR="00FD7960" w:rsidRPr="00FD7960">
        <w:rPr>
          <w:rFonts w:ascii="Times New Roman" w:hAnsi="Times New Roman" w:cs="Times New Roman"/>
          <w:sz w:val="28"/>
          <w:szCs w:val="28"/>
        </w:rPr>
        <w:t xml:space="preserve">Психологом розроблено систему заходів з </w:t>
      </w:r>
      <w:r w:rsidR="00FD7960" w:rsidRPr="00FD7960">
        <w:rPr>
          <w:rFonts w:ascii="Times New Roman" w:hAnsi="Times New Roman" w:cs="Times New Roman"/>
          <w:sz w:val="28"/>
          <w:szCs w:val="28"/>
        </w:rPr>
        <w:lastRenderedPageBreak/>
        <w:t>адаптації дитини до умов дошкільного закладу. Так,</w:t>
      </w:r>
      <w:r w:rsidR="00FD7960">
        <w:rPr>
          <w:rFonts w:ascii="Times New Roman" w:hAnsi="Times New Roman" w:cs="Times New Roman"/>
          <w:sz w:val="28"/>
          <w:szCs w:val="28"/>
        </w:rPr>
        <w:t xml:space="preserve"> до прикладу, </w:t>
      </w:r>
      <w:r w:rsidR="00FD7960" w:rsidRPr="00FD7960">
        <w:rPr>
          <w:rFonts w:ascii="Times New Roman" w:hAnsi="Times New Roman" w:cs="Times New Roman"/>
          <w:sz w:val="28"/>
          <w:szCs w:val="28"/>
        </w:rPr>
        <w:t xml:space="preserve"> у червні проводяться збори батьків новоприбулих дітей, на яких батьки заповнюють анкету щодо розвитку та виховання дитини, яка допомагає первинному знайомству з дитиною. Також з батьками новоприбулих дітей проводяться тренінгові заняття з підготовки дитини до садка, створення емоційного комфорту і позитивного настрою. З дітьми І молодшої групи проводиться </w:t>
      </w:r>
      <w:proofErr w:type="spellStart"/>
      <w:r w:rsidR="00FD7960" w:rsidRPr="00FD7960">
        <w:rPr>
          <w:rFonts w:ascii="Times New Roman" w:hAnsi="Times New Roman" w:cs="Times New Roman"/>
          <w:sz w:val="28"/>
          <w:szCs w:val="28"/>
        </w:rPr>
        <w:t>корекційно-розвивальне</w:t>
      </w:r>
      <w:proofErr w:type="spellEnd"/>
      <w:r w:rsidR="00FD7960" w:rsidRPr="00FD7960">
        <w:rPr>
          <w:rFonts w:ascii="Times New Roman" w:hAnsi="Times New Roman" w:cs="Times New Roman"/>
          <w:sz w:val="28"/>
          <w:szCs w:val="28"/>
        </w:rPr>
        <w:t xml:space="preserve"> заняття для профілактики </w:t>
      </w:r>
      <w:proofErr w:type="spellStart"/>
      <w:r w:rsidR="00FD7960" w:rsidRPr="00FD7960">
        <w:rPr>
          <w:rFonts w:ascii="Times New Roman" w:hAnsi="Times New Roman" w:cs="Times New Roman"/>
          <w:sz w:val="28"/>
          <w:szCs w:val="28"/>
        </w:rPr>
        <w:t>дезадаптації</w:t>
      </w:r>
      <w:proofErr w:type="spellEnd"/>
      <w:r w:rsidR="00FD7960" w:rsidRPr="00FD7960">
        <w:rPr>
          <w:rFonts w:ascii="Times New Roman" w:hAnsi="Times New Roman" w:cs="Times New Roman"/>
          <w:sz w:val="28"/>
          <w:szCs w:val="28"/>
        </w:rPr>
        <w:t xml:space="preserve"> «З радістю в дитячий садок».</w:t>
      </w:r>
      <w:r w:rsidR="00FD7960">
        <w:rPr>
          <w:rFonts w:ascii="Times New Roman" w:hAnsi="Times New Roman" w:cs="Times New Roman"/>
          <w:sz w:val="28"/>
          <w:szCs w:val="28"/>
        </w:rPr>
        <w:t xml:space="preserve"> </w:t>
      </w:r>
      <w:r w:rsidR="00FD7960" w:rsidRPr="00FD7960">
        <w:rPr>
          <w:rFonts w:ascii="Times New Roman" w:hAnsi="Times New Roman" w:cs="Times New Roman"/>
          <w:sz w:val="28"/>
          <w:szCs w:val="28"/>
        </w:rPr>
        <w:t xml:space="preserve">Проведені заходи сприяють полегшенню адаптаційного періоду для дитини, озброюють батьків знаннями, як допомогти дитині безболісно призвичаїтись до нових умов. </w:t>
      </w:r>
    </w:p>
    <w:p w:rsidR="00102A5A" w:rsidRPr="00102A5A" w:rsidRDefault="00D44FE1" w:rsidP="00FD796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677B" w:rsidRPr="007E677B">
        <w:rPr>
          <w:rFonts w:ascii="Times New Roman" w:hAnsi="Times New Roman" w:cs="Times New Roman"/>
          <w:sz w:val="28"/>
          <w:szCs w:val="28"/>
        </w:rPr>
        <w:t xml:space="preserve">инамічне, комплексне, </w:t>
      </w:r>
      <w:proofErr w:type="spellStart"/>
      <w:r w:rsidR="007E677B" w:rsidRPr="007E677B">
        <w:rPr>
          <w:rFonts w:ascii="Times New Roman" w:hAnsi="Times New Roman" w:cs="Times New Roman"/>
          <w:sz w:val="28"/>
          <w:szCs w:val="28"/>
        </w:rPr>
        <w:t>всестороннє</w:t>
      </w:r>
      <w:proofErr w:type="spellEnd"/>
      <w:r w:rsidR="007E677B" w:rsidRPr="007E677B">
        <w:rPr>
          <w:rFonts w:ascii="Times New Roman" w:hAnsi="Times New Roman" w:cs="Times New Roman"/>
          <w:sz w:val="28"/>
          <w:szCs w:val="28"/>
        </w:rPr>
        <w:t xml:space="preserve"> і цілісне вивчення дитини розглядається як основа психологічного супроводу навчального процесу. </w:t>
      </w:r>
      <w:r w:rsidR="00102A5A">
        <w:rPr>
          <w:rFonts w:ascii="Times New Roman" w:hAnsi="Times New Roman" w:cs="Times New Roman"/>
          <w:sz w:val="28"/>
          <w:szCs w:val="28"/>
        </w:rPr>
        <w:t xml:space="preserve"> </w:t>
      </w:r>
      <w:r w:rsidR="00102A5A" w:rsidRPr="00102A5A">
        <w:rPr>
          <w:rFonts w:ascii="Times New Roman" w:hAnsi="Times New Roman" w:cs="Times New Roman"/>
          <w:sz w:val="28"/>
          <w:szCs w:val="28"/>
        </w:rPr>
        <w:t>Для визначення рівня розвитку пізнавальних процесів та осо</w:t>
      </w:r>
      <w:r w:rsidR="00FD7960">
        <w:rPr>
          <w:rFonts w:ascii="Times New Roman" w:hAnsi="Times New Roman" w:cs="Times New Roman"/>
          <w:sz w:val="28"/>
          <w:szCs w:val="28"/>
        </w:rPr>
        <w:t>бистісної сфери Лариса Іванівна</w:t>
      </w:r>
      <w:r w:rsidR="00102A5A" w:rsidRPr="00102A5A">
        <w:rPr>
          <w:rFonts w:ascii="Times New Roman" w:hAnsi="Times New Roman" w:cs="Times New Roman"/>
          <w:sz w:val="28"/>
          <w:szCs w:val="28"/>
        </w:rPr>
        <w:t xml:space="preserve"> розробила </w:t>
      </w:r>
      <w:r w:rsidR="00FD7960">
        <w:rPr>
          <w:rFonts w:ascii="Times New Roman" w:hAnsi="Times New Roman" w:cs="Times New Roman"/>
          <w:sz w:val="28"/>
          <w:szCs w:val="28"/>
        </w:rPr>
        <w:t>«</w:t>
      </w:r>
      <w:r w:rsidR="00102A5A" w:rsidRPr="00102A5A">
        <w:rPr>
          <w:rFonts w:ascii="Times New Roman" w:hAnsi="Times New Roman" w:cs="Times New Roman"/>
          <w:sz w:val="28"/>
          <w:szCs w:val="28"/>
        </w:rPr>
        <w:t>Програму психологічного дослідження пізнавальної та особистісної сфери дошкільника</w:t>
      </w:r>
      <w:r w:rsidR="00FD7960">
        <w:rPr>
          <w:rFonts w:ascii="Times New Roman" w:hAnsi="Times New Roman" w:cs="Times New Roman"/>
          <w:sz w:val="28"/>
          <w:szCs w:val="28"/>
        </w:rPr>
        <w:t>».</w:t>
      </w:r>
      <w:r w:rsidR="00102A5A" w:rsidRPr="00102A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0BE" w:rsidRDefault="007E677B" w:rsidP="00FD7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7B">
        <w:rPr>
          <w:rFonts w:ascii="Times New Roman" w:hAnsi="Times New Roman" w:cs="Times New Roman"/>
          <w:sz w:val="28"/>
          <w:szCs w:val="28"/>
        </w:rPr>
        <w:t>Головне завдання психологічної підтримки дитини – допомогти пізнати самого себе, сприяти саморозвитку, збереженню психологічного здоров’я, покращення навчальної мо</w:t>
      </w:r>
      <w:r w:rsidR="00FF5458">
        <w:rPr>
          <w:rFonts w:ascii="Times New Roman" w:hAnsi="Times New Roman" w:cs="Times New Roman"/>
          <w:sz w:val="28"/>
          <w:szCs w:val="28"/>
        </w:rPr>
        <w:t>тивації, розвитку пізнавальної сфери,</w:t>
      </w:r>
      <w:r w:rsidR="00FD7960">
        <w:rPr>
          <w:rFonts w:ascii="Times New Roman" w:hAnsi="Times New Roman" w:cs="Times New Roman"/>
          <w:sz w:val="28"/>
          <w:szCs w:val="28"/>
        </w:rPr>
        <w:t xml:space="preserve"> </w:t>
      </w:r>
      <w:r w:rsidR="00FF5458">
        <w:rPr>
          <w:rFonts w:ascii="Times New Roman" w:hAnsi="Times New Roman" w:cs="Times New Roman"/>
          <w:sz w:val="28"/>
          <w:szCs w:val="28"/>
        </w:rPr>
        <w:t>корекції</w:t>
      </w:r>
      <w:r w:rsidR="00D44FE1">
        <w:rPr>
          <w:rFonts w:ascii="Times New Roman" w:hAnsi="Times New Roman" w:cs="Times New Roman"/>
          <w:sz w:val="28"/>
          <w:szCs w:val="28"/>
        </w:rPr>
        <w:t xml:space="preserve"> негативних проявів </w:t>
      </w:r>
      <w:r w:rsidR="00FF5458">
        <w:rPr>
          <w:rFonts w:ascii="Times New Roman" w:hAnsi="Times New Roman" w:cs="Times New Roman"/>
          <w:sz w:val="28"/>
          <w:szCs w:val="28"/>
        </w:rPr>
        <w:t>поведінки, успішній соціалізації</w:t>
      </w:r>
      <w:r w:rsidR="00D44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5A">
        <w:rPr>
          <w:rFonts w:ascii="Times New Roman" w:hAnsi="Times New Roman" w:cs="Times New Roman"/>
          <w:sz w:val="28"/>
          <w:szCs w:val="28"/>
        </w:rPr>
        <w:t>На виконан</w:t>
      </w:r>
      <w:r w:rsidR="00FF5458">
        <w:rPr>
          <w:rFonts w:ascii="Times New Roman" w:hAnsi="Times New Roman" w:cs="Times New Roman"/>
          <w:sz w:val="28"/>
          <w:szCs w:val="28"/>
        </w:rPr>
        <w:t xml:space="preserve">ня цих завдань Ларисою </w:t>
      </w:r>
      <w:r w:rsidR="00FF5458" w:rsidRPr="00FF5458">
        <w:rPr>
          <w:rFonts w:ascii="Times New Roman" w:hAnsi="Times New Roman" w:cs="Times New Roman"/>
          <w:sz w:val="28"/>
          <w:szCs w:val="28"/>
        </w:rPr>
        <w:t>Іванівною</w:t>
      </w:r>
      <w:r w:rsidR="00102A5A">
        <w:rPr>
          <w:rFonts w:ascii="Times New Roman" w:hAnsi="Times New Roman" w:cs="Times New Roman"/>
          <w:sz w:val="28"/>
          <w:szCs w:val="28"/>
        </w:rPr>
        <w:t xml:space="preserve"> розроблено </w:t>
      </w:r>
      <w:r w:rsidR="00EA14E3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spellStart"/>
      <w:r w:rsidR="00EA14E3">
        <w:rPr>
          <w:rFonts w:ascii="Times New Roman" w:hAnsi="Times New Roman" w:cs="Times New Roman"/>
          <w:sz w:val="28"/>
          <w:szCs w:val="28"/>
        </w:rPr>
        <w:t>корекційн</w:t>
      </w:r>
      <w:r w:rsidR="00FF5458">
        <w:rPr>
          <w:rFonts w:ascii="Times New Roman" w:hAnsi="Times New Roman" w:cs="Times New Roman"/>
          <w:sz w:val="28"/>
          <w:szCs w:val="28"/>
        </w:rPr>
        <w:t>о-розвивальних</w:t>
      </w:r>
      <w:proofErr w:type="spellEnd"/>
      <w:r w:rsidR="00FF5458">
        <w:rPr>
          <w:rFonts w:ascii="Times New Roman" w:hAnsi="Times New Roman" w:cs="Times New Roman"/>
          <w:sz w:val="28"/>
          <w:szCs w:val="28"/>
        </w:rPr>
        <w:t xml:space="preserve"> занять, підготовле</w:t>
      </w:r>
      <w:r w:rsidR="00EA14E3">
        <w:rPr>
          <w:rFonts w:ascii="Times New Roman" w:hAnsi="Times New Roman" w:cs="Times New Roman"/>
          <w:sz w:val="28"/>
          <w:szCs w:val="28"/>
        </w:rPr>
        <w:t xml:space="preserve">но та реалізовано </w:t>
      </w:r>
      <w:r w:rsidR="00EA14E3" w:rsidRPr="00241CDD">
        <w:rPr>
          <w:rFonts w:ascii="Times New Roman" w:hAnsi="Times New Roman" w:cs="Times New Roman"/>
          <w:sz w:val="28"/>
          <w:szCs w:val="28"/>
        </w:rPr>
        <w:t>проект «Формування соціальної компетентності дітей дошкільного віку»</w:t>
      </w:r>
      <w:r w:rsidR="00EA14E3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EA14E3" w:rsidRPr="00241CDD">
        <w:rPr>
          <w:rFonts w:ascii="Times New Roman" w:hAnsi="Times New Roman" w:cs="Times New Roman"/>
          <w:sz w:val="28"/>
          <w:szCs w:val="28"/>
        </w:rPr>
        <w:t>отрима</w:t>
      </w:r>
      <w:r w:rsidR="00EA14E3">
        <w:rPr>
          <w:rFonts w:ascii="Times New Roman" w:hAnsi="Times New Roman" w:cs="Times New Roman"/>
          <w:sz w:val="28"/>
          <w:szCs w:val="28"/>
        </w:rPr>
        <w:t>в</w:t>
      </w:r>
      <w:r w:rsidR="00EA14E3" w:rsidRPr="00241CDD">
        <w:rPr>
          <w:rFonts w:ascii="Times New Roman" w:hAnsi="Times New Roman" w:cs="Times New Roman"/>
          <w:sz w:val="28"/>
          <w:szCs w:val="28"/>
        </w:rPr>
        <w:t xml:space="preserve"> сертифікат переможця міського конкурсу «Парадигма освітніх педагогічних і</w:t>
      </w:r>
      <w:r w:rsidR="00EA14E3">
        <w:rPr>
          <w:rFonts w:ascii="Times New Roman" w:hAnsi="Times New Roman" w:cs="Times New Roman"/>
          <w:sz w:val="28"/>
          <w:szCs w:val="28"/>
        </w:rPr>
        <w:t>нновацій</w:t>
      </w:r>
      <w:r w:rsidR="00EA14E3" w:rsidRPr="00241CDD">
        <w:rPr>
          <w:rFonts w:ascii="Times New Roman" w:hAnsi="Times New Roman" w:cs="Times New Roman"/>
          <w:sz w:val="28"/>
          <w:szCs w:val="28"/>
        </w:rPr>
        <w:t xml:space="preserve"> -</w:t>
      </w:r>
      <w:r w:rsidR="00EA14E3">
        <w:rPr>
          <w:rFonts w:ascii="Times New Roman" w:hAnsi="Times New Roman" w:cs="Times New Roman"/>
          <w:sz w:val="28"/>
          <w:szCs w:val="28"/>
        </w:rPr>
        <w:t xml:space="preserve"> </w:t>
      </w:r>
      <w:r w:rsidR="00EA14E3" w:rsidRPr="00241CDD">
        <w:rPr>
          <w:rFonts w:ascii="Times New Roman" w:hAnsi="Times New Roman" w:cs="Times New Roman"/>
          <w:sz w:val="28"/>
          <w:szCs w:val="28"/>
        </w:rPr>
        <w:t xml:space="preserve">2015». </w:t>
      </w:r>
      <w:r w:rsidR="00EA1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E1" w:rsidRPr="007E677B" w:rsidRDefault="00D44FE1" w:rsidP="00FD7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Досвід роботи практичного психолога Свіргун Л.І.</w:t>
      </w:r>
      <w:r w:rsidRPr="005B4E86">
        <w:rPr>
          <w:rFonts w:ascii="Times New Roman" w:hAnsi="Times New Roman"/>
          <w:bCs/>
          <w:sz w:val="28"/>
          <w:szCs w:val="28"/>
        </w:rPr>
        <w:t xml:space="preserve"> рекомендований для впровадження в практику роботи </w:t>
      </w:r>
      <w:r>
        <w:rPr>
          <w:rFonts w:ascii="Times New Roman" w:hAnsi="Times New Roman"/>
          <w:bCs/>
          <w:sz w:val="28"/>
          <w:szCs w:val="28"/>
        </w:rPr>
        <w:t>психологів дошкільних навчальних закладів</w:t>
      </w:r>
      <w:r w:rsidRPr="005B4E86">
        <w:rPr>
          <w:rFonts w:ascii="Times New Roman" w:hAnsi="Times New Roman"/>
          <w:bCs/>
          <w:sz w:val="28"/>
          <w:szCs w:val="28"/>
        </w:rPr>
        <w:t xml:space="preserve">  міста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D44FE1" w:rsidRPr="007E677B" w:rsidSect="00394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C95"/>
    <w:multiLevelType w:val="hybridMultilevel"/>
    <w:tmpl w:val="5874D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6113"/>
    <w:multiLevelType w:val="hybridMultilevel"/>
    <w:tmpl w:val="9B8E1B9E"/>
    <w:lvl w:ilvl="0" w:tplc="84CCE7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77B"/>
    <w:rsid w:val="00102A5A"/>
    <w:rsid w:val="00157CEF"/>
    <w:rsid w:val="003940BE"/>
    <w:rsid w:val="0044250E"/>
    <w:rsid w:val="005112B1"/>
    <w:rsid w:val="00653970"/>
    <w:rsid w:val="00680086"/>
    <w:rsid w:val="00744DAC"/>
    <w:rsid w:val="007E677B"/>
    <w:rsid w:val="008A0DAF"/>
    <w:rsid w:val="00B44C1D"/>
    <w:rsid w:val="00BD3EAF"/>
    <w:rsid w:val="00CA68D6"/>
    <w:rsid w:val="00D44FE1"/>
    <w:rsid w:val="00EA14E3"/>
    <w:rsid w:val="00FD7960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1447FF-520C-42E7-A717-42B2BC525203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D77485E0-4ED7-44A8-A09B-E8E5BD15F863}">
      <dgm:prSet phldrT="[Текст]" custT="1"/>
      <dgm:spPr/>
      <dgm:t>
        <a:bodyPr/>
        <a:lstStyle/>
        <a:p>
          <a:r>
            <a:rPr lang="uk-UA" sz="140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система роботи практичного психолога ДНЗ</a:t>
          </a:r>
        </a:p>
      </dgm:t>
    </dgm:pt>
    <dgm:pt modelId="{7570B28F-6778-44FF-B207-17C7EDB49C0E}" type="parTrans" cxnId="{BCE345F8-D700-4907-BBE6-38713B1E9D1C}">
      <dgm:prSet/>
      <dgm:spPr/>
      <dgm:t>
        <a:bodyPr/>
        <a:lstStyle/>
        <a:p>
          <a:endParaRPr lang="uk-UA"/>
        </a:p>
      </dgm:t>
    </dgm:pt>
    <dgm:pt modelId="{808C2112-9D27-4BEA-A416-4770ED6BA361}" type="sibTrans" cxnId="{BCE345F8-D700-4907-BBE6-38713B1E9D1C}">
      <dgm:prSet/>
      <dgm:spPr/>
      <dgm:t>
        <a:bodyPr/>
        <a:lstStyle/>
        <a:p>
          <a:endParaRPr lang="uk-UA"/>
        </a:p>
      </dgm:t>
    </dgm:pt>
    <dgm:pt modelId="{EE57B578-2EE3-426B-B1CE-7E1693DD2796}">
      <dgm:prSet phldrT="[Текст]" custT="1"/>
      <dgm:spPr/>
      <dgm:t>
        <a:bodyPr/>
        <a:lstStyle/>
        <a:p>
          <a:r>
            <a:rPr lang="uk-UA" sz="1400" b="1" i="1">
              <a:solidFill>
                <a:schemeClr val="tx1"/>
              </a:solidFill>
              <a:latin typeface="Georgia" pitchFamily="18" charset="0"/>
              <a:cs typeface="Times New Roman" pitchFamily="18" charset="0"/>
            </a:rPr>
            <a:t>розвиток соціальної компетентності</a:t>
          </a:r>
        </a:p>
      </dgm:t>
    </dgm:pt>
    <dgm:pt modelId="{275F4AD7-DB78-44D3-8CC1-4643CFAAE7C1}" type="parTrans" cxnId="{BDC28F27-F92C-4584-8377-ED45D6CED3EC}">
      <dgm:prSet/>
      <dgm:spPr/>
      <dgm:t>
        <a:bodyPr/>
        <a:lstStyle/>
        <a:p>
          <a:endParaRPr lang="uk-UA"/>
        </a:p>
      </dgm:t>
    </dgm:pt>
    <dgm:pt modelId="{5DE35D61-4AFE-4258-B4D2-B289B4207694}" type="sibTrans" cxnId="{BDC28F27-F92C-4584-8377-ED45D6CED3EC}">
      <dgm:prSet/>
      <dgm:spPr/>
      <dgm:t>
        <a:bodyPr/>
        <a:lstStyle/>
        <a:p>
          <a:endParaRPr lang="uk-UA"/>
        </a:p>
      </dgm:t>
    </dgm:pt>
    <dgm:pt modelId="{051C0A44-74EF-44A9-94FB-8911B7EB50BA}">
      <dgm:prSet phldrT="[Текст]" custT="1"/>
      <dgm:spPr/>
      <dgm:t>
        <a:bodyPr/>
        <a:lstStyle/>
        <a:p>
          <a:r>
            <a:rPr lang="uk-UA" sz="1600" b="1" i="1">
              <a:solidFill>
                <a:sysClr val="windowText" lastClr="000000"/>
              </a:solidFill>
              <a:latin typeface="Georgia" pitchFamily="18" charset="0"/>
            </a:rPr>
            <a:t>готовність до школи</a:t>
          </a:r>
        </a:p>
      </dgm:t>
    </dgm:pt>
    <dgm:pt modelId="{A685BCCF-FB2C-4DA9-8755-B17A856D8F8F}" type="parTrans" cxnId="{22F00EDF-65F8-41B6-A070-B30F3AF8F013}">
      <dgm:prSet/>
      <dgm:spPr/>
      <dgm:t>
        <a:bodyPr/>
        <a:lstStyle/>
        <a:p>
          <a:endParaRPr lang="uk-UA"/>
        </a:p>
      </dgm:t>
    </dgm:pt>
    <dgm:pt modelId="{FE1F3256-5789-4B06-955C-328FAFC87ED9}" type="sibTrans" cxnId="{22F00EDF-65F8-41B6-A070-B30F3AF8F013}">
      <dgm:prSet/>
      <dgm:spPr/>
      <dgm:t>
        <a:bodyPr/>
        <a:lstStyle/>
        <a:p>
          <a:endParaRPr lang="uk-UA"/>
        </a:p>
      </dgm:t>
    </dgm:pt>
    <dgm:pt modelId="{6AF34D2C-3D81-4E59-B824-9271FF8BAA1E}">
      <dgm:prSet custT="1"/>
      <dgm:spPr/>
      <dgm:t>
        <a:bodyPr/>
        <a:lstStyle/>
        <a:p>
          <a:r>
            <a:rPr lang="uk-UA" sz="1400" b="1" i="1">
              <a:solidFill>
                <a:schemeClr val="tx1"/>
              </a:solidFill>
              <a:latin typeface="Georgia" pitchFamily="18" charset="0"/>
              <a:cs typeface="Times New Roman" pitchFamily="18" charset="0"/>
            </a:rPr>
            <a:t>адаптація до умов ДНЗ</a:t>
          </a:r>
        </a:p>
      </dgm:t>
    </dgm:pt>
    <dgm:pt modelId="{B75D10CF-8995-4160-A93C-5680756046E8}" type="parTrans" cxnId="{2CECC2B0-9B15-4639-9AD3-A80DF5EBD6B6}">
      <dgm:prSet/>
      <dgm:spPr/>
      <dgm:t>
        <a:bodyPr/>
        <a:lstStyle/>
        <a:p>
          <a:endParaRPr lang="uk-UA"/>
        </a:p>
      </dgm:t>
    </dgm:pt>
    <dgm:pt modelId="{04A618FF-FFFB-4272-896C-DFE110E97B80}" type="sibTrans" cxnId="{2CECC2B0-9B15-4639-9AD3-A80DF5EBD6B6}">
      <dgm:prSet/>
      <dgm:spPr/>
      <dgm:t>
        <a:bodyPr/>
        <a:lstStyle/>
        <a:p>
          <a:endParaRPr lang="uk-UA"/>
        </a:p>
      </dgm:t>
    </dgm:pt>
    <dgm:pt modelId="{43777684-0533-4801-A98E-0B3F9EA62A5D}">
      <dgm:prSet custT="1"/>
      <dgm:spPr/>
      <dgm:t>
        <a:bodyPr/>
        <a:lstStyle/>
        <a:p>
          <a:r>
            <a:rPr lang="uk-UA" sz="1200" b="1" i="1">
              <a:solidFill>
                <a:sysClr val="windowText" lastClr="000000"/>
              </a:solidFill>
              <a:latin typeface="Georgia" pitchFamily="18" charset="0"/>
            </a:rPr>
            <a:t>розвиток та корекція пізнавальної та емоційно-вольової сфери</a:t>
          </a:r>
          <a:endParaRPr lang="uk-UA" sz="1200" b="1">
            <a:solidFill>
              <a:sysClr val="windowText" lastClr="000000"/>
            </a:solidFill>
            <a:latin typeface="Georgia" pitchFamily="18" charset="0"/>
          </a:endParaRPr>
        </a:p>
      </dgm:t>
    </dgm:pt>
    <dgm:pt modelId="{18F40F6E-68BB-4294-A376-48955FF42713}" type="parTrans" cxnId="{91AFDA5B-0F93-45D8-A776-4BF82166F2AE}">
      <dgm:prSet/>
      <dgm:spPr/>
      <dgm:t>
        <a:bodyPr/>
        <a:lstStyle/>
        <a:p>
          <a:endParaRPr lang="uk-UA"/>
        </a:p>
      </dgm:t>
    </dgm:pt>
    <dgm:pt modelId="{83579F4E-EF41-419E-968F-C1E39C761BBF}" type="sibTrans" cxnId="{91AFDA5B-0F93-45D8-A776-4BF82166F2AE}">
      <dgm:prSet/>
      <dgm:spPr/>
      <dgm:t>
        <a:bodyPr/>
        <a:lstStyle/>
        <a:p>
          <a:endParaRPr lang="uk-UA"/>
        </a:p>
      </dgm:t>
    </dgm:pt>
    <dgm:pt modelId="{4DF4D08B-932B-4AF8-9AFC-23FCF4C96B05}">
      <dgm:prSet/>
      <dgm:spPr/>
      <dgm:t>
        <a:bodyPr/>
        <a:lstStyle/>
        <a:p>
          <a:r>
            <a:rPr lang="uk-UA" b="1" i="1">
              <a:solidFill>
                <a:sysClr val="windowText" lastClr="000000"/>
              </a:solidFill>
              <a:latin typeface="Georgia" pitchFamily="18" charset="0"/>
            </a:rPr>
            <a:t>робота з дітьми з особливими потребами</a:t>
          </a:r>
        </a:p>
      </dgm:t>
    </dgm:pt>
    <dgm:pt modelId="{5E0B45BE-68F1-473D-9289-CA036324B4E4}" type="parTrans" cxnId="{12E88FED-6C57-4822-9363-C5A85DC2E984}">
      <dgm:prSet/>
      <dgm:spPr/>
      <dgm:t>
        <a:bodyPr/>
        <a:lstStyle/>
        <a:p>
          <a:endParaRPr lang="uk-UA"/>
        </a:p>
      </dgm:t>
    </dgm:pt>
    <dgm:pt modelId="{F82ADA02-9500-4467-971A-A982FC775892}" type="sibTrans" cxnId="{12E88FED-6C57-4822-9363-C5A85DC2E984}">
      <dgm:prSet/>
      <dgm:spPr/>
      <dgm:t>
        <a:bodyPr/>
        <a:lstStyle/>
        <a:p>
          <a:endParaRPr lang="uk-UA"/>
        </a:p>
      </dgm:t>
    </dgm:pt>
    <dgm:pt modelId="{6550776D-7149-4A58-8F7E-BDE1CB869EDB}">
      <dgm:prSet custT="1"/>
      <dgm:spPr/>
      <dgm:t>
        <a:bodyPr/>
        <a:lstStyle/>
        <a:p>
          <a:r>
            <a:rPr lang="uk-UA" sz="1400" b="1" i="1">
              <a:solidFill>
                <a:schemeClr val="tx1"/>
              </a:solidFill>
              <a:latin typeface="Georgia" pitchFamily="18" charset="0"/>
            </a:rPr>
            <a:t>Робота з батьками</a:t>
          </a:r>
        </a:p>
      </dgm:t>
    </dgm:pt>
    <dgm:pt modelId="{B8934779-E3ED-469C-A747-71CFAE1856B5}" type="parTrans" cxnId="{FB18604D-7EF1-410D-BA38-3E11C61D8FC1}">
      <dgm:prSet/>
      <dgm:spPr/>
      <dgm:t>
        <a:bodyPr/>
        <a:lstStyle/>
        <a:p>
          <a:endParaRPr lang="uk-UA"/>
        </a:p>
      </dgm:t>
    </dgm:pt>
    <dgm:pt modelId="{2F6EED8D-7E94-4693-B3B7-33152D3B0F38}" type="sibTrans" cxnId="{FB18604D-7EF1-410D-BA38-3E11C61D8FC1}">
      <dgm:prSet/>
      <dgm:spPr/>
      <dgm:t>
        <a:bodyPr/>
        <a:lstStyle/>
        <a:p>
          <a:endParaRPr lang="uk-UA"/>
        </a:p>
      </dgm:t>
    </dgm:pt>
    <dgm:pt modelId="{796050F5-8556-416A-B77A-E94219F1529B}">
      <dgm:prSet custT="1"/>
      <dgm:spPr/>
      <dgm:t>
        <a:bodyPr/>
        <a:lstStyle/>
        <a:p>
          <a:r>
            <a:rPr lang="uk-UA" sz="1400" b="1" i="1">
              <a:solidFill>
                <a:schemeClr val="tx1"/>
              </a:solidFill>
              <a:latin typeface="Georgia" pitchFamily="18" charset="0"/>
            </a:rPr>
            <a:t>робота з пед. колективом</a:t>
          </a:r>
          <a:endParaRPr lang="uk-UA" sz="1400" b="1">
            <a:solidFill>
              <a:schemeClr val="tx1"/>
            </a:solidFill>
            <a:latin typeface="Georgia" pitchFamily="18" charset="0"/>
          </a:endParaRPr>
        </a:p>
      </dgm:t>
    </dgm:pt>
    <dgm:pt modelId="{94122515-7FF8-4A32-AB3F-60AA0B7C3959}" type="parTrans" cxnId="{B52F5E24-7993-48A5-83B4-7426A601A294}">
      <dgm:prSet/>
      <dgm:spPr/>
      <dgm:t>
        <a:bodyPr/>
        <a:lstStyle/>
        <a:p>
          <a:endParaRPr lang="uk-UA"/>
        </a:p>
      </dgm:t>
    </dgm:pt>
    <dgm:pt modelId="{08944A4D-17E5-48EE-B6F5-6203164A9848}" type="sibTrans" cxnId="{B52F5E24-7993-48A5-83B4-7426A601A294}">
      <dgm:prSet/>
      <dgm:spPr/>
      <dgm:t>
        <a:bodyPr/>
        <a:lstStyle/>
        <a:p>
          <a:endParaRPr lang="uk-UA"/>
        </a:p>
      </dgm:t>
    </dgm:pt>
    <dgm:pt modelId="{2C5F11AE-4666-4208-99D9-52AFBB3C2CF5}" type="pres">
      <dgm:prSet presAssocID="{401447FF-520C-42E7-A717-42B2BC52520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A4933A5-31A7-48DA-B084-2E8380AD9EA3}" type="pres">
      <dgm:prSet presAssocID="{D77485E0-4ED7-44A8-A09B-E8E5BD15F863}" presName="centerShape" presStyleLbl="node0" presStyleIdx="0" presStyleCnt="1" custScaleX="145182" custLinFactNeighborY="-904"/>
      <dgm:spPr/>
      <dgm:t>
        <a:bodyPr/>
        <a:lstStyle/>
        <a:p>
          <a:endParaRPr lang="uk-UA"/>
        </a:p>
      </dgm:t>
    </dgm:pt>
    <dgm:pt modelId="{3E86A1D7-52D0-49B6-9CDF-F9C03DF37FA7}" type="pres">
      <dgm:prSet presAssocID="{B75D10CF-8995-4160-A93C-5680756046E8}" presName="parTrans" presStyleLbl="bgSibTrans2D1" presStyleIdx="0" presStyleCnt="7"/>
      <dgm:spPr/>
      <dgm:t>
        <a:bodyPr/>
        <a:lstStyle/>
        <a:p>
          <a:endParaRPr lang="uk-UA"/>
        </a:p>
      </dgm:t>
    </dgm:pt>
    <dgm:pt modelId="{9A081994-9ED1-4DB0-9D0A-AE2814AB65EC}" type="pres">
      <dgm:prSet presAssocID="{6AF34D2C-3D81-4E59-B824-9271FF8BAA1E}" presName="node" presStyleLbl="node1" presStyleIdx="0" presStyleCnt="7" custScaleX="154706" custScaleY="116727" custRadScaleRad="85427" custRadScaleInc="4753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706FCEB-3B9F-4862-8833-428BB3A0EDF6}" type="pres">
      <dgm:prSet presAssocID="{275F4AD7-DB78-44D3-8CC1-4643CFAAE7C1}" presName="parTrans" presStyleLbl="bgSibTrans2D1" presStyleIdx="1" presStyleCnt="7"/>
      <dgm:spPr/>
      <dgm:t>
        <a:bodyPr/>
        <a:lstStyle/>
        <a:p>
          <a:endParaRPr lang="uk-UA"/>
        </a:p>
      </dgm:t>
    </dgm:pt>
    <dgm:pt modelId="{30E7EB48-7D34-425B-A884-3B89EA4FAEF0}" type="pres">
      <dgm:prSet presAssocID="{EE57B578-2EE3-426B-B1CE-7E1693DD2796}" presName="node" presStyleLbl="node1" presStyleIdx="1" presStyleCnt="7" custScaleX="191985" custRadScaleRad="96218" custRadScaleInc="4128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8F8504B-9B80-4742-9DA7-37DD7F73B082}" type="pres">
      <dgm:prSet presAssocID="{18F40F6E-68BB-4294-A376-48955FF42713}" presName="parTrans" presStyleLbl="bgSibTrans2D1" presStyleIdx="2" presStyleCnt="7"/>
      <dgm:spPr/>
      <dgm:t>
        <a:bodyPr/>
        <a:lstStyle/>
        <a:p>
          <a:endParaRPr lang="uk-UA"/>
        </a:p>
      </dgm:t>
    </dgm:pt>
    <dgm:pt modelId="{624C2F13-7124-4ADB-80AA-422F776A002B}" type="pres">
      <dgm:prSet presAssocID="{43777684-0533-4801-A98E-0B3F9EA62A5D}" presName="node" presStyleLbl="node1" presStyleIdx="2" presStyleCnt="7" custScaleX="191464" custScaleY="120107" custRadScaleRad="98232" custRadScaleInc="10742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8AB4D16-A8DC-4998-8415-2310A92AE33B}" type="pres">
      <dgm:prSet presAssocID="{A685BCCF-FB2C-4DA9-8755-B17A856D8F8F}" presName="parTrans" presStyleLbl="bgSibTrans2D1" presStyleIdx="3" presStyleCnt="7"/>
      <dgm:spPr/>
      <dgm:t>
        <a:bodyPr/>
        <a:lstStyle/>
        <a:p>
          <a:endParaRPr lang="uk-UA"/>
        </a:p>
      </dgm:t>
    </dgm:pt>
    <dgm:pt modelId="{4E2C3113-856C-4CF3-BB97-7F6CA18090E3}" type="pres">
      <dgm:prSet presAssocID="{051C0A44-74EF-44A9-94FB-8911B7EB50BA}" presName="node" presStyleLbl="node1" presStyleIdx="3" presStyleCnt="7" custScaleX="177284" custScaleY="118060" custRadScaleRad="95951" custRadScaleInc="26415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D87651E-1CDA-44D3-822A-EA9CB7F02EC3}" type="pres">
      <dgm:prSet presAssocID="{5E0B45BE-68F1-473D-9289-CA036324B4E4}" presName="parTrans" presStyleLbl="bgSibTrans2D1" presStyleIdx="4" presStyleCnt="7"/>
      <dgm:spPr/>
      <dgm:t>
        <a:bodyPr/>
        <a:lstStyle/>
        <a:p>
          <a:endParaRPr lang="uk-UA"/>
        </a:p>
      </dgm:t>
    </dgm:pt>
    <dgm:pt modelId="{85BB67C0-09E9-43E1-A182-4BEBC5100EA9}" type="pres">
      <dgm:prSet presAssocID="{4DF4D08B-932B-4AF8-9AFC-23FCF4C96B05}" presName="node" presStyleLbl="node1" presStyleIdx="4" presStyleCnt="7" custScaleX="178427" custScaleY="91786" custRadScaleRad="116056" custRadScaleInc="4625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454B6F9-C296-4A9C-B1C4-6CFCA313D043}" type="pres">
      <dgm:prSet presAssocID="{94122515-7FF8-4A32-AB3F-60AA0B7C3959}" presName="parTrans" presStyleLbl="bgSibTrans2D1" presStyleIdx="5" presStyleCnt="7"/>
      <dgm:spPr/>
      <dgm:t>
        <a:bodyPr/>
        <a:lstStyle/>
        <a:p>
          <a:endParaRPr lang="uk-UA"/>
        </a:p>
      </dgm:t>
    </dgm:pt>
    <dgm:pt modelId="{640828BF-04DA-41CA-A90E-4E279E324ACF}" type="pres">
      <dgm:prSet presAssocID="{796050F5-8556-416A-B77A-E94219F1529B}" presName="node" presStyleLbl="node1" presStyleIdx="5" presStyleCnt="7" custScaleX="189497" custScaleY="80881" custRadScaleRad="84341" custRadScaleInc="68375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1600D42-5F4B-4237-A652-DC7B53430772}" type="pres">
      <dgm:prSet presAssocID="{B8934779-E3ED-469C-A747-71CFAE1856B5}" presName="parTrans" presStyleLbl="bgSibTrans2D1" presStyleIdx="6" presStyleCnt="7"/>
      <dgm:spPr/>
      <dgm:t>
        <a:bodyPr/>
        <a:lstStyle/>
        <a:p>
          <a:endParaRPr lang="uk-UA"/>
        </a:p>
      </dgm:t>
    </dgm:pt>
    <dgm:pt modelId="{63096539-9F63-4119-846E-7A5A7E7C9738}" type="pres">
      <dgm:prSet presAssocID="{6550776D-7149-4A58-8F7E-BDE1CB869EDB}" presName="node" presStyleLbl="node1" presStyleIdx="6" presStyleCnt="7" custScaleX="203117" custScaleY="81633" custRadScaleRad="99168" custRadScaleInc="11066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2F691991-80D3-4CE7-B139-5F440CD54F31}" type="presOf" srcId="{B8934779-E3ED-469C-A747-71CFAE1856B5}" destId="{E1600D42-5F4B-4237-A652-DC7B53430772}" srcOrd="0" destOrd="0" presId="urn:microsoft.com/office/officeart/2005/8/layout/radial4"/>
    <dgm:cxn modelId="{B52F5E24-7993-48A5-83B4-7426A601A294}" srcId="{D77485E0-4ED7-44A8-A09B-E8E5BD15F863}" destId="{796050F5-8556-416A-B77A-E94219F1529B}" srcOrd="5" destOrd="0" parTransId="{94122515-7FF8-4A32-AB3F-60AA0B7C3959}" sibTransId="{08944A4D-17E5-48EE-B6F5-6203164A9848}"/>
    <dgm:cxn modelId="{93C0EAE1-C335-4C67-B75D-EC6F9A1BD7C6}" type="presOf" srcId="{4DF4D08B-932B-4AF8-9AFC-23FCF4C96B05}" destId="{85BB67C0-09E9-43E1-A182-4BEBC5100EA9}" srcOrd="0" destOrd="0" presId="urn:microsoft.com/office/officeart/2005/8/layout/radial4"/>
    <dgm:cxn modelId="{9B2FB6EB-F1DC-47C9-A834-8E3367EEEB10}" type="presOf" srcId="{796050F5-8556-416A-B77A-E94219F1529B}" destId="{640828BF-04DA-41CA-A90E-4E279E324ACF}" srcOrd="0" destOrd="0" presId="urn:microsoft.com/office/officeart/2005/8/layout/radial4"/>
    <dgm:cxn modelId="{5B64E501-B118-493A-9BC7-82FA285505D6}" type="presOf" srcId="{A685BCCF-FB2C-4DA9-8755-B17A856D8F8F}" destId="{F8AB4D16-A8DC-4998-8415-2310A92AE33B}" srcOrd="0" destOrd="0" presId="urn:microsoft.com/office/officeart/2005/8/layout/radial4"/>
    <dgm:cxn modelId="{FD946129-5B62-493F-BFC4-839C17B77D9D}" type="presOf" srcId="{94122515-7FF8-4A32-AB3F-60AA0B7C3959}" destId="{9454B6F9-C296-4A9C-B1C4-6CFCA313D043}" srcOrd="0" destOrd="0" presId="urn:microsoft.com/office/officeart/2005/8/layout/radial4"/>
    <dgm:cxn modelId="{2CECC2B0-9B15-4639-9AD3-A80DF5EBD6B6}" srcId="{D77485E0-4ED7-44A8-A09B-E8E5BD15F863}" destId="{6AF34D2C-3D81-4E59-B824-9271FF8BAA1E}" srcOrd="0" destOrd="0" parTransId="{B75D10CF-8995-4160-A93C-5680756046E8}" sibTransId="{04A618FF-FFFB-4272-896C-DFE110E97B80}"/>
    <dgm:cxn modelId="{22F00EDF-65F8-41B6-A070-B30F3AF8F013}" srcId="{D77485E0-4ED7-44A8-A09B-E8E5BD15F863}" destId="{051C0A44-74EF-44A9-94FB-8911B7EB50BA}" srcOrd="3" destOrd="0" parTransId="{A685BCCF-FB2C-4DA9-8755-B17A856D8F8F}" sibTransId="{FE1F3256-5789-4B06-955C-328FAFC87ED9}"/>
    <dgm:cxn modelId="{96A02FAF-58E8-4A69-AEB4-E0AD29A3908B}" type="presOf" srcId="{5E0B45BE-68F1-473D-9289-CA036324B4E4}" destId="{7D87651E-1CDA-44D3-822A-EA9CB7F02EC3}" srcOrd="0" destOrd="0" presId="urn:microsoft.com/office/officeart/2005/8/layout/radial4"/>
    <dgm:cxn modelId="{12E88FED-6C57-4822-9363-C5A85DC2E984}" srcId="{D77485E0-4ED7-44A8-A09B-E8E5BD15F863}" destId="{4DF4D08B-932B-4AF8-9AFC-23FCF4C96B05}" srcOrd="4" destOrd="0" parTransId="{5E0B45BE-68F1-473D-9289-CA036324B4E4}" sibTransId="{F82ADA02-9500-4467-971A-A982FC775892}"/>
    <dgm:cxn modelId="{7CB108B9-EDCB-4BE2-89A6-67C7FEADD46B}" type="presOf" srcId="{D77485E0-4ED7-44A8-A09B-E8E5BD15F863}" destId="{DA4933A5-31A7-48DA-B084-2E8380AD9EA3}" srcOrd="0" destOrd="0" presId="urn:microsoft.com/office/officeart/2005/8/layout/radial4"/>
    <dgm:cxn modelId="{184F9678-73F0-46EE-8AF4-17A5D940D62E}" type="presOf" srcId="{6550776D-7149-4A58-8F7E-BDE1CB869EDB}" destId="{63096539-9F63-4119-846E-7A5A7E7C9738}" srcOrd="0" destOrd="0" presId="urn:microsoft.com/office/officeart/2005/8/layout/radial4"/>
    <dgm:cxn modelId="{2817E69C-CC2E-4A3B-8E5E-E5DA9EAA96E4}" type="presOf" srcId="{18F40F6E-68BB-4294-A376-48955FF42713}" destId="{68F8504B-9B80-4742-9DA7-37DD7F73B082}" srcOrd="0" destOrd="0" presId="urn:microsoft.com/office/officeart/2005/8/layout/radial4"/>
    <dgm:cxn modelId="{24D24873-B7E1-45E2-AAFA-9CDFBA8901C8}" type="presOf" srcId="{051C0A44-74EF-44A9-94FB-8911B7EB50BA}" destId="{4E2C3113-856C-4CF3-BB97-7F6CA18090E3}" srcOrd="0" destOrd="0" presId="urn:microsoft.com/office/officeart/2005/8/layout/radial4"/>
    <dgm:cxn modelId="{12F70E9D-18DE-406A-A0C0-2F461D223E6C}" type="presOf" srcId="{6AF34D2C-3D81-4E59-B824-9271FF8BAA1E}" destId="{9A081994-9ED1-4DB0-9D0A-AE2814AB65EC}" srcOrd="0" destOrd="0" presId="urn:microsoft.com/office/officeart/2005/8/layout/radial4"/>
    <dgm:cxn modelId="{30C960B2-FA07-4105-B2FE-43B8CD7BFD8F}" type="presOf" srcId="{275F4AD7-DB78-44D3-8CC1-4643CFAAE7C1}" destId="{5706FCEB-3B9F-4862-8833-428BB3A0EDF6}" srcOrd="0" destOrd="0" presId="urn:microsoft.com/office/officeart/2005/8/layout/radial4"/>
    <dgm:cxn modelId="{BDC28F27-F92C-4584-8377-ED45D6CED3EC}" srcId="{D77485E0-4ED7-44A8-A09B-E8E5BD15F863}" destId="{EE57B578-2EE3-426B-B1CE-7E1693DD2796}" srcOrd="1" destOrd="0" parTransId="{275F4AD7-DB78-44D3-8CC1-4643CFAAE7C1}" sibTransId="{5DE35D61-4AFE-4258-B4D2-B289B4207694}"/>
    <dgm:cxn modelId="{1A113370-B19F-4484-94B7-22B7383D2979}" type="presOf" srcId="{43777684-0533-4801-A98E-0B3F9EA62A5D}" destId="{624C2F13-7124-4ADB-80AA-422F776A002B}" srcOrd="0" destOrd="0" presId="urn:microsoft.com/office/officeart/2005/8/layout/radial4"/>
    <dgm:cxn modelId="{FB18604D-7EF1-410D-BA38-3E11C61D8FC1}" srcId="{D77485E0-4ED7-44A8-A09B-E8E5BD15F863}" destId="{6550776D-7149-4A58-8F7E-BDE1CB869EDB}" srcOrd="6" destOrd="0" parTransId="{B8934779-E3ED-469C-A747-71CFAE1856B5}" sibTransId="{2F6EED8D-7E94-4693-B3B7-33152D3B0F38}"/>
    <dgm:cxn modelId="{91AFDA5B-0F93-45D8-A776-4BF82166F2AE}" srcId="{D77485E0-4ED7-44A8-A09B-E8E5BD15F863}" destId="{43777684-0533-4801-A98E-0B3F9EA62A5D}" srcOrd="2" destOrd="0" parTransId="{18F40F6E-68BB-4294-A376-48955FF42713}" sibTransId="{83579F4E-EF41-419E-968F-C1E39C761BBF}"/>
    <dgm:cxn modelId="{BCE345F8-D700-4907-BBE6-38713B1E9D1C}" srcId="{401447FF-520C-42E7-A717-42B2BC525203}" destId="{D77485E0-4ED7-44A8-A09B-E8E5BD15F863}" srcOrd="0" destOrd="0" parTransId="{7570B28F-6778-44FF-B207-17C7EDB49C0E}" sibTransId="{808C2112-9D27-4BEA-A416-4770ED6BA361}"/>
    <dgm:cxn modelId="{3E2ED2B0-0071-40AD-ADF1-5B29E713406D}" type="presOf" srcId="{401447FF-520C-42E7-A717-42B2BC525203}" destId="{2C5F11AE-4666-4208-99D9-52AFBB3C2CF5}" srcOrd="0" destOrd="0" presId="urn:microsoft.com/office/officeart/2005/8/layout/radial4"/>
    <dgm:cxn modelId="{AE3C5883-E3CC-49BA-B4D6-390336DECE14}" type="presOf" srcId="{EE57B578-2EE3-426B-B1CE-7E1693DD2796}" destId="{30E7EB48-7D34-425B-A884-3B89EA4FAEF0}" srcOrd="0" destOrd="0" presId="urn:microsoft.com/office/officeart/2005/8/layout/radial4"/>
    <dgm:cxn modelId="{2F9EF686-23CA-4C41-9D2F-C3870DF9221D}" type="presOf" srcId="{B75D10CF-8995-4160-A93C-5680756046E8}" destId="{3E86A1D7-52D0-49B6-9CDF-F9C03DF37FA7}" srcOrd="0" destOrd="0" presId="urn:microsoft.com/office/officeart/2005/8/layout/radial4"/>
    <dgm:cxn modelId="{3087B526-8C09-4471-8A78-6E0A462EB277}" type="presParOf" srcId="{2C5F11AE-4666-4208-99D9-52AFBB3C2CF5}" destId="{DA4933A5-31A7-48DA-B084-2E8380AD9EA3}" srcOrd="0" destOrd="0" presId="urn:microsoft.com/office/officeart/2005/8/layout/radial4"/>
    <dgm:cxn modelId="{5D615631-FA50-4AB9-8EAF-5295E020B6F5}" type="presParOf" srcId="{2C5F11AE-4666-4208-99D9-52AFBB3C2CF5}" destId="{3E86A1D7-52D0-49B6-9CDF-F9C03DF37FA7}" srcOrd="1" destOrd="0" presId="urn:microsoft.com/office/officeart/2005/8/layout/radial4"/>
    <dgm:cxn modelId="{16DCF459-FCA5-4316-847B-35C406DEEE60}" type="presParOf" srcId="{2C5F11AE-4666-4208-99D9-52AFBB3C2CF5}" destId="{9A081994-9ED1-4DB0-9D0A-AE2814AB65EC}" srcOrd="2" destOrd="0" presId="urn:microsoft.com/office/officeart/2005/8/layout/radial4"/>
    <dgm:cxn modelId="{48763B4D-5EA2-4076-8964-FC35C3692660}" type="presParOf" srcId="{2C5F11AE-4666-4208-99D9-52AFBB3C2CF5}" destId="{5706FCEB-3B9F-4862-8833-428BB3A0EDF6}" srcOrd="3" destOrd="0" presId="urn:microsoft.com/office/officeart/2005/8/layout/radial4"/>
    <dgm:cxn modelId="{303733A1-7571-4F19-8F11-19588B1FDA54}" type="presParOf" srcId="{2C5F11AE-4666-4208-99D9-52AFBB3C2CF5}" destId="{30E7EB48-7D34-425B-A884-3B89EA4FAEF0}" srcOrd="4" destOrd="0" presId="urn:microsoft.com/office/officeart/2005/8/layout/radial4"/>
    <dgm:cxn modelId="{03F3A255-521C-43ED-974D-2307EE7F3EBF}" type="presParOf" srcId="{2C5F11AE-4666-4208-99D9-52AFBB3C2CF5}" destId="{68F8504B-9B80-4742-9DA7-37DD7F73B082}" srcOrd="5" destOrd="0" presId="urn:microsoft.com/office/officeart/2005/8/layout/radial4"/>
    <dgm:cxn modelId="{CE1F4E8A-300C-49AE-9DDF-3CC6C0C55FE4}" type="presParOf" srcId="{2C5F11AE-4666-4208-99D9-52AFBB3C2CF5}" destId="{624C2F13-7124-4ADB-80AA-422F776A002B}" srcOrd="6" destOrd="0" presId="urn:microsoft.com/office/officeart/2005/8/layout/radial4"/>
    <dgm:cxn modelId="{470ACB9D-F602-49B7-A7CC-FD4AB5F576CB}" type="presParOf" srcId="{2C5F11AE-4666-4208-99D9-52AFBB3C2CF5}" destId="{F8AB4D16-A8DC-4998-8415-2310A92AE33B}" srcOrd="7" destOrd="0" presId="urn:microsoft.com/office/officeart/2005/8/layout/radial4"/>
    <dgm:cxn modelId="{821C93E0-1559-45E9-84F4-F7CC2FE02460}" type="presParOf" srcId="{2C5F11AE-4666-4208-99D9-52AFBB3C2CF5}" destId="{4E2C3113-856C-4CF3-BB97-7F6CA18090E3}" srcOrd="8" destOrd="0" presId="urn:microsoft.com/office/officeart/2005/8/layout/radial4"/>
    <dgm:cxn modelId="{2EA44C49-4ECA-49FE-A830-45CB2F690E9E}" type="presParOf" srcId="{2C5F11AE-4666-4208-99D9-52AFBB3C2CF5}" destId="{7D87651E-1CDA-44D3-822A-EA9CB7F02EC3}" srcOrd="9" destOrd="0" presId="urn:microsoft.com/office/officeart/2005/8/layout/radial4"/>
    <dgm:cxn modelId="{868727D2-2462-476D-B9C3-5A42E819DC48}" type="presParOf" srcId="{2C5F11AE-4666-4208-99D9-52AFBB3C2CF5}" destId="{85BB67C0-09E9-43E1-A182-4BEBC5100EA9}" srcOrd="10" destOrd="0" presId="urn:microsoft.com/office/officeart/2005/8/layout/radial4"/>
    <dgm:cxn modelId="{AD247178-7D54-46E3-982E-F28EC2E63E47}" type="presParOf" srcId="{2C5F11AE-4666-4208-99D9-52AFBB3C2CF5}" destId="{9454B6F9-C296-4A9C-B1C4-6CFCA313D043}" srcOrd="11" destOrd="0" presId="urn:microsoft.com/office/officeart/2005/8/layout/radial4"/>
    <dgm:cxn modelId="{76781CE2-2C2B-4EBF-8C19-B7AB2F725672}" type="presParOf" srcId="{2C5F11AE-4666-4208-99D9-52AFBB3C2CF5}" destId="{640828BF-04DA-41CA-A90E-4E279E324ACF}" srcOrd="12" destOrd="0" presId="urn:microsoft.com/office/officeart/2005/8/layout/radial4"/>
    <dgm:cxn modelId="{2ED32FF5-4C48-4C81-B5BD-03D0173FCEB4}" type="presParOf" srcId="{2C5F11AE-4666-4208-99D9-52AFBB3C2CF5}" destId="{E1600D42-5F4B-4237-A652-DC7B53430772}" srcOrd="13" destOrd="0" presId="urn:microsoft.com/office/officeart/2005/8/layout/radial4"/>
    <dgm:cxn modelId="{13E40EE2-CAD8-48BB-BA2F-501571EC6D27}" type="presParOf" srcId="{2C5F11AE-4666-4208-99D9-52AFBB3C2CF5}" destId="{63096539-9F63-4119-846E-7A5A7E7C9738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4933A5-31A7-48DA-B084-2E8380AD9EA3}">
      <dsp:nvSpPr>
        <dsp:cNvPr id="0" name=""/>
        <dsp:cNvSpPr/>
      </dsp:nvSpPr>
      <dsp:spPr>
        <a:xfrm>
          <a:off x="1830624" y="3007660"/>
          <a:ext cx="2202470" cy="151704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система роботи практичного психолога ДНЗ</a:t>
          </a:r>
        </a:p>
      </dsp:txBody>
      <dsp:txXfrm>
        <a:off x="1830624" y="3007660"/>
        <a:ext cx="2202470" cy="1517041"/>
      </dsp:txXfrm>
    </dsp:sp>
    <dsp:sp modelId="{3E86A1D7-52D0-49B6-9CDF-F9C03DF37FA7}">
      <dsp:nvSpPr>
        <dsp:cNvPr id="0" name=""/>
        <dsp:cNvSpPr/>
      </dsp:nvSpPr>
      <dsp:spPr>
        <a:xfrm rot="11462010">
          <a:off x="812084" y="3235311"/>
          <a:ext cx="1011733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81994-9ED1-4DB0-9D0A-AE2814AB65EC}">
      <dsp:nvSpPr>
        <dsp:cNvPr id="0" name=""/>
        <dsp:cNvSpPr/>
      </dsp:nvSpPr>
      <dsp:spPr>
        <a:xfrm>
          <a:off x="1" y="2858852"/>
          <a:ext cx="1642867" cy="99164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Georgia" pitchFamily="18" charset="0"/>
              <a:cs typeface="Times New Roman" pitchFamily="18" charset="0"/>
            </a:rPr>
            <a:t>адаптація до умов ДНЗ</a:t>
          </a:r>
        </a:p>
      </dsp:txBody>
      <dsp:txXfrm>
        <a:off x="1" y="2858852"/>
        <a:ext cx="1642867" cy="991646"/>
      </dsp:txXfrm>
    </dsp:sp>
    <dsp:sp modelId="{5706FCEB-3B9F-4862-8833-428BB3A0EDF6}">
      <dsp:nvSpPr>
        <dsp:cNvPr id="0" name=""/>
        <dsp:cNvSpPr/>
      </dsp:nvSpPr>
      <dsp:spPr>
        <a:xfrm rot="13187345">
          <a:off x="922679" y="2462729"/>
          <a:ext cx="1407376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7EB48-7D34-425B-A884-3B89EA4FAEF0}">
      <dsp:nvSpPr>
        <dsp:cNvPr id="0" name=""/>
        <dsp:cNvSpPr/>
      </dsp:nvSpPr>
      <dsp:spPr>
        <a:xfrm>
          <a:off x="66278" y="1803801"/>
          <a:ext cx="2038744" cy="849543"/>
        </a:xfrm>
        <a:prstGeom prst="roundRect">
          <a:avLst>
            <a:gd name="adj" fmla="val 10000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Georgia" pitchFamily="18" charset="0"/>
              <a:cs typeface="Times New Roman" pitchFamily="18" charset="0"/>
            </a:rPr>
            <a:t>розвиток соціальної компетентності</a:t>
          </a:r>
        </a:p>
      </dsp:txBody>
      <dsp:txXfrm>
        <a:off x="66278" y="1803801"/>
        <a:ext cx="2038744" cy="849543"/>
      </dsp:txXfrm>
    </dsp:sp>
    <dsp:sp modelId="{68F8504B-9B80-4742-9DA7-37DD7F73B082}">
      <dsp:nvSpPr>
        <dsp:cNvPr id="0" name=""/>
        <dsp:cNvSpPr/>
      </dsp:nvSpPr>
      <dsp:spPr>
        <a:xfrm rot="16054789">
          <a:off x="2069323" y="1907172"/>
          <a:ext cx="1586203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4C2F13-7124-4ADB-80AA-422F776A002B}">
      <dsp:nvSpPr>
        <dsp:cNvPr id="0" name=""/>
        <dsp:cNvSpPr/>
      </dsp:nvSpPr>
      <dsp:spPr>
        <a:xfrm>
          <a:off x="1812328" y="820776"/>
          <a:ext cx="2033211" cy="1020360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solidFill>
                <a:sysClr val="windowText" lastClr="000000"/>
              </a:solidFill>
              <a:latin typeface="Georgia" pitchFamily="18" charset="0"/>
            </a:rPr>
            <a:t>розвиток та корекція пізнавальної та емоційно-вольової сфери</a:t>
          </a:r>
          <a:endParaRPr lang="uk-UA" sz="1200" b="1" kern="1200">
            <a:solidFill>
              <a:sysClr val="windowText" lastClr="000000"/>
            </a:solidFill>
            <a:latin typeface="Georgia" pitchFamily="18" charset="0"/>
          </a:endParaRPr>
        </a:p>
      </dsp:txBody>
      <dsp:txXfrm>
        <a:off x="1812328" y="820776"/>
        <a:ext cx="2033211" cy="1020360"/>
      </dsp:txXfrm>
    </dsp:sp>
    <dsp:sp modelId="{F8AB4D16-A8DC-4998-8415-2310A92AE33B}">
      <dsp:nvSpPr>
        <dsp:cNvPr id="0" name=""/>
        <dsp:cNvSpPr/>
      </dsp:nvSpPr>
      <dsp:spPr>
        <a:xfrm rot="20335907">
          <a:off x="3920198" y="2918325"/>
          <a:ext cx="1302795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2C3113-856C-4CF3-BB97-7F6CA18090E3}">
      <dsp:nvSpPr>
        <dsp:cNvPr id="0" name=""/>
        <dsp:cNvSpPr/>
      </dsp:nvSpPr>
      <dsp:spPr>
        <a:xfrm>
          <a:off x="4238135" y="2398854"/>
          <a:ext cx="1882629" cy="1002970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1" kern="1200">
              <a:solidFill>
                <a:sysClr val="windowText" lastClr="000000"/>
              </a:solidFill>
              <a:latin typeface="Georgia" pitchFamily="18" charset="0"/>
            </a:rPr>
            <a:t>готовність до школи</a:t>
          </a:r>
        </a:p>
      </dsp:txBody>
      <dsp:txXfrm>
        <a:off x="4238135" y="2398854"/>
        <a:ext cx="1882629" cy="1002970"/>
      </dsp:txXfrm>
    </dsp:sp>
    <dsp:sp modelId="{7D87651E-1CDA-44D3-822A-EA9CB7F02EC3}">
      <dsp:nvSpPr>
        <dsp:cNvPr id="0" name=""/>
        <dsp:cNvSpPr/>
      </dsp:nvSpPr>
      <dsp:spPr>
        <a:xfrm rot="18749751">
          <a:off x="3283807" y="2119082"/>
          <a:ext cx="1918117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BB67C0-09E9-43E1-A182-4BEBC5100EA9}">
      <dsp:nvSpPr>
        <dsp:cNvPr id="0" name=""/>
        <dsp:cNvSpPr/>
      </dsp:nvSpPr>
      <dsp:spPr>
        <a:xfrm>
          <a:off x="3943361" y="1238240"/>
          <a:ext cx="1894767" cy="779761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ysClr val="windowText" lastClr="000000"/>
              </a:solidFill>
              <a:latin typeface="Georgia" pitchFamily="18" charset="0"/>
            </a:rPr>
            <a:t>робота з дітьми з особливими потребами</a:t>
          </a:r>
        </a:p>
      </dsp:txBody>
      <dsp:txXfrm>
        <a:off x="3943361" y="1238240"/>
        <a:ext cx="1894767" cy="779761"/>
      </dsp:txXfrm>
    </dsp:sp>
    <dsp:sp modelId="{9454B6F9-C296-4A9C-B1C4-6CFCA313D043}">
      <dsp:nvSpPr>
        <dsp:cNvPr id="0" name=""/>
        <dsp:cNvSpPr/>
      </dsp:nvSpPr>
      <dsp:spPr>
        <a:xfrm rot="8689157">
          <a:off x="1063119" y="4462191"/>
          <a:ext cx="1149410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828BF-04DA-41CA-A90E-4E279E324ACF}">
      <dsp:nvSpPr>
        <dsp:cNvPr id="0" name=""/>
        <dsp:cNvSpPr/>
      </dsp:nvSpPr>
      <dsp:spPr>
        <a:xfrm>
          <a:off x="161934" y="4665930"/>
          <a:ext cx="2012323" cy="687118"/>
        </a:xfrm>
        <a:prstGeom prst="roundRect">
          <a:avLst>
            <a:gd name="adj" fmla="val 10000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Georgia" pitchFamily="18" charset="0"/>
            </a:rPr>
            <a:t>робота з пед. колективом</a:t>
          </a:r>
          <a:endParaRPr lang="uk-UA" sz="1400" b="1" kern="1200">
            <a:solidFill>
              <a:schemeClr val="tx1"/>
            </a:solidFill>
            <a:latin typeface="Georgia" pitchFamily="18" charset="0"/>
          </a:endParaRPr>
        </a:p>
      </dsp:txBody>
      <dsp:txXfrm>
        <a:off x="161934" y="4665930"/>
        <a:ext cx="2012323" cy="687118"/>
      </dsp:txXfrm>
    </dsp:sp>
    <dsp:sp modelId="{E1600D42-5F4B-4237-A652-DC7B53430772}">
      <dsp:nvSpPr>
        <dsp:cNvPr id="0" name=""/>
        <dsp:cNvSpPr/>
      </dsp:nvSpPr>
      <dsp:spPr>
        <a:xfrm rot="1761981">
          <a:off x="3764873" y="4430906"/>
          <a:ext cx="1464977" cy="43235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096539-9F63-4119-846E-7A5A7E7C9738}">
      <dsp:nvSpPr>
        <dsp:cNvPr id="0" name=""/>
        <dsp:cNvSpPr/>
      </dsp:nvSpPr>
      <dsp:spPr>
        <a:xfrm>
          <a:off x="4057248" y="4659538"/>
          <a:ext cx="2156957" cy="693507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solidFill>
                <a:schemeClr val="tx1"/>
              </a:solidFill>
              <a:latin typeface="Georgia" pitchFamily="18" charset="0"/>
            </a:rPr>
            <a:t>Робота з батьками</a:t>
          </a:r>
        </a:p>
      </dsp:txBody>
      <dsp:txXfrm>
        <a:off x="4057248" y="4659538"/>
        <a:ext cx="2156957" cy="6935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2712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2016-02-18T10:51:00Z</dcterms:created>
  <dcterms:modified xsi:type="dcterms:W3CDTF">2016-02-18T15:23:00Z</dcterms:modified>
</cp:coreProperties>
</file>