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EF0" w:rsidRPr="000738C3" w:rsidRDefault="00656EF0" w:rsidP="000738C3">
      <w:pPr>
        <w:rPr>
          <w:rFonts w:ascii="Times New Roman" w:hAnsi="Times New Roman" w:cs="Times New Roman"/>
          <w:b/>
          <w:sz w:val="16"/>
          <w:szCs w:val="16"/>
        </w:rPr>
      </w:pPr>
    </w:p>
    <w:p w:rsidR="006D459D" w:rsidRDefault="00371AD7" w:rsidP="00371AD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 wp14:anchorId="50DEFDE3">
            <wp:extent cx="5181600" cy="3886200"/>
            <wp:effectExtent l="171450" t="171450" r="381000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00" cy="388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1AD7" w:rsidRPr="00371AD7" w:rsidRDefault="00371AD7" w:rsidP="00371AD7">
      <w:pPr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371AD7">
        <w:rPr>
          <w:rFonts w:ascii="Monotype Corsiva" w:hAnsi="Monotype Corsiva" w:cs="Times New Roman"/>
          <w:b/>
          <w:sz w:val="72"/>
          <w:szCs w:val="72"/>
        </w:rPr>
        <w:t xml:space="preserve">Опис досвіду роботи </w:t>
      </w:r>
    </w:p>
    <w:p w:rsidR="00371AD7" w:rsidRDefault="00371AD7" w:rsidP="00371AD7">
      <w:pPr>
        <w:jc w:val="center"/>
        <w:rPr>
          <w:rFonts w:ascii="Monotype Corsiva" w:hAnsi="Monotype Corsiva" w:cs="Times New Roman"/>
          <w:b/>
          <w:sz w:val="72"/>
          <w:szCs w:val="72"/>
        </w:rPr>
      </w:pPr>
      <w:r>
        <w:rPr>
          <w:rFonts w:ascii="Monotype Corsiva" w:hAnsi="Monotype Corsiva" w:cs="Times New Roman"/>
          <w:b/>
          <w:sz w:val="72"/>
          <w:szCs w:val="72"/>
        </w:rPr>
        <w:t>в</w:t>
      </w:r>
      <w:r w:rsidRPr="00371AD7">
        <w:rPr>
          <w:rFonts w:ascii="Monotype Corsiva" w:hAnsi="Monotype Corsiva" w:cs="Times New Roman"/>
          <w:b/>
          <w:sz w:val="72"/>
          <w:szCs w:val="72"/>
        </w:rPr>
        <w:t xml:space="preserve">чителя зарубіжної літератури </w:t>
      </w:r>
      <w:proofErr w:type="spellStart"/>
      <w:r w:rsidRPr="00371AD7">
        <w:rPr>
          <w:rFonts w:ascii="Monotype Corsiva" w:hAnsi="Monotype Corsiva" w:cs="Times New Roman"/>
          <w:b/>
          <w:sz w:val="72"/>
          <w:szCs w:val="72"/>
        </w:rPr>
        <w:t>Шумського</w:t>
      </w:r>
      <w:proofErr w:type="spellEnd"/>
      <w:r w:rsidRPr="00371AD7">
        <w:rPr>
          <w:rFonts w:ascii="Monotype Corsiva" w:hAnsi="Monotype Corsiva" w:cs="Times New Roman"/>
          <w:b/>
          <w:sz w:val="72"/>
          <w:szCs w:val="72"/>
        </w:rPr>
        <w:t xml:space="preserve"> НВК «загальноосвітній </w:t>
      </w:r>
      <w:r>
        <w:rPr>
          <w:rFonts w:ascii="Monotype Corsiva" w:hAnsi="Monotype Corsiva" w:cs="Times New Roman"/>
          <w:b/>
          <w:sz w:val="72"/>
          <w:szCs w:val="72"/>
        </w:rPr>
        <w:t xml:space="preserve">навчальний </w:t>
      </w:r>
      <w:r w:rsidRPr="00371AD7">
        <w:rPr>
          <w:rFonts w:ascii="Monotype Corsiva" w:hAnsi="Monotype Corsiva" w:cs="Times New Roman"/>
          <w:b/>
          <w:sz w:val="72"/>
          <w:szCs w:val="72"/>
        </w:rPr>
        <w:t>заклад І-ІІІ ст. — гімназія»</w:t>
      </w:r>
    </w:p>
    <w:p w:rsidR="00DD49FA" w:rsidRDefault="00371AD7" w:rsidP="000738C3">
      <w:pPr>
        <w:jc w:val="center"/>
        <w:rPr>
          <w:rFonts w:ascii="Monotype Corsiva" w:hAnsi="Monotype Corsiva" w:cs="Times New Roman"/>
          <w:b/>
          <w:sz w:val="72"/>
          <w:szCs w:val="72"/>
        </w:rPr>
      </w:pPr>
      <w:proofErr w:type="spellStart"/>
      <w:r>
        <w:rPr>
          <w:rFonts w:ascii="Monotype Corsiva" w:hAnsi="Monotype Corsiva" w:cs="Times New Roman"/>
          <w:b/>
          <w:sz w:val="72"/>
          <w:szCs w:val="72"/>
        </w:rPr>
        <w:t>Ходюк</w:t>
      </w:r>
      <w:proofErr w:type="spellEnd"/>
      <w:r>
        <w:rPr>
          <w:rFonts w:ascii="Monotype Corsiva" w:hAnsi="Monotype Corsiva" w:cs="Times New Roman"/>
          <w:b/>
          <w:sz w:val="72"/>
          <w:szCs w:val="72"/>
        </w:rPr>
        <w:t xml:space="preserve"> Олени Станіславівни</w:t>
      </w:r>
    </w:p>
    <w:p w:rsidR="000738C3" w:rsidRPr="000738C3" w:rsidRDefault="000738C3" w:rsidP="000738C3">
      <w:pPr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371AD7" w:rsidRPr="00371AD7" w:rsidRDefault="00371AD7" w:rsidP="00371AD7">
      <w:pPr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71AD7">
        <w:rPr>
          <w:rFonts w:ascii="Monotype Corsiva" w:hAnsi="Monotype Corsiva" w:cs="Times New Roman"/>
          <w:b/>
          <w:sz w:val="40"/>
          <w:szCs w:val="40"/>
        </w:rPr>
        <w:t>2016 рік</w:t>
      </w:r>
    </w:p>
    <w:p w:rsidR="00CC03AD" w:rsidRDefault="00CC03AD" w:rsidP="00CC03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Зміст</w:t>
      </w:r>
    </w:p>
    <w:p w:rsidR="00CC03AD" w:rsidRDefault="00CC03AD" w:rsidP="00CC03AD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І. Вступ</w:t>
      </w:r>
    </w:p>
    <w:p w:rsidR="00CC03AD" w:rsidRDefault="00CC03AD" w:rsidP="00CC03AD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ІІ. Актуалізація проблемної теми</w:t>
      </w:r>
      <w:r w:rsidR="00751A5A">
        <w:rPr>
          <w:rFonts w:ascii="Times New Roman" w:hAnsi="Times New Roman" w:cs="Times New Roman"/>
          <w:b/>
          <w:sz w:val="28"/>
          <w:szCs w:val="28"/>
        </w:rPr>
        <w:t xml:space="preserve"> та наукове підґрунття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C03AD" w:rsidRDefault="00CC03AD" w:rsidP="00CC03AD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ІІІ. </w:t>
      </w:r>
      <w:r w:rsidR="00A30A8D">
        <w:rPr>
          <w:rFonts w:ascii="Times New Roman" w:hAnsi="Times New Roman" w:cs="Times New Roman"/>
          <w:b/>
          <w:sz w:val="28"/>
          <w:szCs w:val="28"/>
        </w:rPr>
        <w:t>Методи впровадження проблемної теми:</w:t>
      </w:r>
    </w:p>
    <w:p w:rsidR="00474117" w:rsidRDefault="00474117" w:rsidP="007F518F">
      <w:pPr>
        <w:pStyle w:val="a5"/>
        <w:numPr>
          <w:ilvl w:val="0"/>
          <w:numId w:val="7"/>
        </w:numPr>
        <w:spacing w:after="0" w:line="360" w:lineRule="auto"/>
        <w:ind w:left="0" w:firstLine="567"/>
        <w:jc w:val="both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  <w:t xml:space="preserve">Творчий підхід у формуванні </w:t>
      </w:r>
      <w:proofErr w:type="spellStart"/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  <w:t>компетен</w:t>
      </w:r>
      <w:r w:rsidR="00BD04E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  <w:t>тностей</w:t>
      </w:r>
      <w:proofErr w:type="spellEnd"/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  <w:t xml:space="preserve"> на уроках зарубіжної літератури.</w:t>
      </w:r>
    </w:p>
    <w:p w:rsidR="00474117" w:rsidRPr="00474117" w:rsidRDefault="00474117" w:rsidP="007F518F">
      <w:pPr>
        <w:pStyle w:val="a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A8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  <w:t xml:space="preserve"> </w:t>
      </w:r>
      <w:r w:rsidRPr="004741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Літературна студія «Блакитна троянда» як засіб розкриття творчого потенціалу учнів в позаурочній системі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</w:p>
    <w:p w:rsidR="00A30A8D" w:rsidRPr="007F518F" w:rsidRDefault="007F518F" w:rsidP="007F518F">
      <w:pPr>
        <w:pStyle w:val="a5"/>
        <w:numPr>
          <w:ilvl w:val="0"/>
          <w:numId w:val="9"/>
        </w:numPr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</w:t>
      </w:r>
      <w:r w:rsidR="005778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бінет зарубіжної літератури як простір для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само</w:t>
      </w:r>
      <w:r w:rsidR="00B045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B045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звитку</w:t>
      </w:r>
      <w:r w:rsidR="00751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6A95" w:rsidRDefault="00E54DA5" w:rsidP="007F518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A95">
        <w:rPr>
          <w:rFonts w:ascii="Times New Roman" w:hAnsi="Times New Roman" w:cs="Times New Roman"/>
          <w:b/>
          <w:sz w:val="28"/>
          <w:szCs w:val="28"/>
        </w:rPr>
        <w:t>Популяризація досвіду роботи.</w:t>
      </w:r>
    </w:p>
    <w:p w:rsidR="00E54DA5" w:rsidRDefault="00C26A95" w:rsidP="007F518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7F51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4DA5">
        <w:rPr>
          <w:rFonts w:ascii="Times New Roman" w:hAnsi="Times New Roman" w:cs="Times New Roman"/>
          <w:b/>
          <w:sz w:val="28"/>
          <w:szCs w:val="28"/>
        </w:rPr>
        <w:t>Додатки.</w:t>
      </w:r>
      <w:proofErr w:type="gramEnd"/>
    </w:p>
    <w:p w:rsidR="00E54DA5" w:rsidRPr="00E54DA5" w:rsidRDefault="00E54DA5" w:rsidP="007F518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Використана література.</w:t>
      </w:r>
    </w:p>
    <w:p w:rsidR="00E54DA5" w:rsidRDefault="00E54DA5" w:rsidP="007F518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3AD" w:rsidRDefault="00CC03AD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</w:p>
    <w:p w:rsidR="00CC03AD" w:rsidRDefault="00CC03AD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</w:p>
    <w:p w:rsidR="00CC03AD" w:rsidRDefault="00CC03AD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</w:p>
    <w:p w:rsidR="00CC03AD" w:rsidRDefault="00CC03AD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</w:p>
    <w:p w:rsidR="00CC03AD" w:rsidRDefault="00CC03AD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</w:p>
    <w:p w:rsidR="00CC03AD" w:rsidRDefault="00CC03AD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</w:p>
    <w:p w:rsidR="00CC03AD" w:rsidRDefault="00CC03AD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</w:p>
    <w:p w:rsidR="00CC03AD" w:rsidRDefault="00CC03AD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</w:p>
    <w:p w:rsidR="0001763A" w:rsidRDefault="0001763A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</w:p>
    <w:p w:rsidR="0001763A" w:rsidRDefault="0001763A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</w:p>
    <w:p w:rsidR="00CC03AD" w:rsidRDefault="00CC03AD" w:rsidP="00474117">
      <w:pPr>
        <w:spacing w:line="360" w:lineRule="auto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</w:p>
    <w:p w:rsidR="00B459B3" w:rsidRPr="00B459B3" w:rsidRDefault="00B459B3" w:rsidP="00B459B3">
      <w:pPr>
        <w:spacing w:line="360" w:lineRule="auto"/>
        <w:ind w:firstLine="567"/>
        <w:jc w:val="center"/>
        <w:rPr>
          <w:rFonts w:ascii="Times New Roman" w:eastAsia="Century Schoolbook" w:hAnsi="Times New Roman" w:cs="Times New Roman"/>
          <w:b/>
          <w:iCs/>
          <w:sz w:val="36"/>
          <w:szCs w:val="36"/>
        </w:rPr>
      </w:pPr>
      <w:r w:rsidRPr="00B459B3">
        <w:rPr>
          <w:rFonts w:ascii="Times New Roman" w:eastAsia="Century Schoolbook" w:hAnsi="Times New Roman" w:cs="Times New Roman"/>
          <w:b/>
          <w:iCs/>
          <w:sz w:val="36"/>
          <w:szCs w:val="36"/>
        </w:rPr>
        <w:lastRenderedPageBreak/>
        <w:t xml:space="preserve">Формування </w:t>
      </w:r>
      <w:proofErr w:type="spellStart"/>
      <w:r w:rsidRPr="00B459B3">
        <w:rPr>
          <w:rFonts w:ascii="Times New Roman" w:eastAsia="Century Schoolbook" w:hAnsi="Times New Roman" w:cs="Times New Roman"/>
          <w:b/>
          <w:iCs/>
          <w:sz w:val="36"/>
          <w:szCs w:val="36"/>
        </w:rPr>
        <w:t>компетентнісного</w:t>
      </w:r>
      <w:proofErr w:type="spellEnd"/>
      <w:r w:rsidRPr="00B459B3">
        <w:rPr>
          <w:rFonts w:ascii="Times New Roman" w:eastAsia="Century Schoolbook" w:hAnsi="Times New Roman" w:cs="Times New Roman"/>
          <w:b/>
          <w:iCs/>
          <w:sz w:val="36"/>
          <w:szCs w:val="36"/>
        </w:rPr>
        <w:t xml:space="preserve"> підходу до вивчення зарубіжної літератури засобами суб’єкт-суб’єктивного педагогічного спілкування</w:t>
      </w:r>
    </w:p>
    <w:p w:rsidR="00B459B3" w:rsidRDefault="00B459B3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</w:p>
    <w:p w:rsidR="003C5369" w:rsidRPr="003C5369" w:rsidRDefault="003C5369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  <w:r w:rsidRPr="003C5369"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  <w:t>Будьте самі шукачами, дослідниками.</w:t>
      </w:r>
    </w:p>
    <w:p w:rsidR="003C5369" w:rsidRDefault="003C5369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Cs/>
          <w:sz w:val="28"/>
          <w:szCs w:val="28"/>
        </w:rPr>
      </w:pPr>
      <w:r w:rsidRPr="003C5369"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  <w:t xml:space="preserve"> Якщо не буде вогника у вас, вам ніколи не запалити його в інших</w:t>
      </w:r>
      <w:r w:rsidRPr="003C5369">
        <w:rPr>
          <w:rFonts w:ascii="Times New Roman" w:eastAsia="Century Schoolbook" w:hAnsi="Times New Roman" w:cs="Times New Roman"/>
          <w:b/>
          <w:iCs/>
          <w:sz w:val="28"/>
          <w:szCs w:val="28"/>
        </w:rPr>
        <w:t>....</w:t>
      </w:r>
    </w:p>
    <w:p w:rsidR="00515BB3" w:rsidRDefault="003C5369" w:rsidP="003C5369">
      <w:pPr>
        <w:spacing w:line="360" w:lineRule="auto"/>
        <w:ind w:firstLine="567"/>
        <w:jc w:val="right"/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  <w:t>В.</w:t>
      </w:r>
      <w:r w:rsidRPr="003C5369"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  <w:t xml:space="preserve"> Сухомлинськ</w:t>
      </w:r>
      <w:r>
        <w:rPr>
          <w:rFonts w:ascii="Times New Roman" w:eastAsia="Century Schoolbook" w:hAnsi="Times New Roman" w:cs="Times New Roman"/>
          <w:b/>
          <w:i/>
          <w:iCs/>
          <w:sz w:val="28"/>
          <w:szCs w:val="28"/>
        </w:rPr>
        <w:t>ий</w:t>
      </w:r>
    </w:p>
    <w:p w:rsidR="00B30635" w:rsidRPr="00B30635" w:rsidRDefault="00B30635" w:rsidP="00474117">
      <w:pPr>
        <w:spacing w:line="360" w:lineRule="auto"/>
        <w:ind w:firstLine="567"/>
        <w:jc w:val="center"/>
        <w:rPr>
          <w:rFonts w:ascii="Times New Roman" w:eastAsia="Century Schoolbook" w:hAnsi="Times New Roman" w:cs="Times New Roman"/>
          <w:iCs/>
          <w:sz w:val="28"/>
          <w:szCs w:val="28"/>
        </w:rPr>
      </w:pPr>
      <w:r>
        <w:rPr>
          <w:rFonts w:ascii="Times New Roman" w:eastAsia="Century Schoolbook" w:hAnsi="Times New Roman" w:cs="Times New Roman"/>
          <w:b/>
          <w:iCs/>
          <w:sz w:val="28"/>
          <w:szCs w:val="28"/>
        </w:rPr>
        <w:t>І. Вступ</w:t>
      </w:r>
    </w:p>
    <w:p w:rsidR="009C50C2" w:rsidRDefault="009C50C2" w:rsidP="009C50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Я людина, яка шукає Бога. Він є для мене основою основ мого буття. Наріжним каменем, дорогою, істиною, до якої прагну. Цей пошук вимагає величезних духовних зусиль.  Адже йти вузькою стежкою нелегко. Та головне завдання в дорозі ― не здаватися, не розчаровуватися, пам’ятати, що Бог не дає більше випробувань, ніж людина може витримати. Р. Л. </w:t>
      </w:r>
      <w:proofErr w:type="spellStart"/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Стівенсон</w:t>
      </w:r>
      <w:proofErr w:type="spellEnd"/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писав: «Святі ― це грішники, які ніколи не здавалися». Долати  труднощі мені допомагають: сім’я, друзі, колеги, а також мої учні. Ми разом ростемо, пізнаємо світ і себе знову і знову. Тому мої учні ― це не випадкові люди на моєму шляху, вони навчають мене Любові.</w:t>
      </w:r>
      <w:r w:rsidR="00E9370A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="00D75A11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Я вчитель, який захоплений літературою, пізнанням світу, дітьми.</w:t>
      </w:r>
    </w:p>
    <w:p w:rsidR="009C50C2" w:rsidRPr="00735E3B" w:rsidRDefault="009C50C2" w:rsidP="00735E3B">
      <w:pPr>
        <w:spacing w:before="100" w:beforeAutospacing="1" w:after="100" w:afterAutospacing="1" w:line="36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Педагогічна діяльність ― невід’ємна частина мого життя ось уже 2</w:t>
      </w:r>
      <w:r w:rsidR="009600B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6</w:t>
      </w:r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рок</w:t>
      </w:r>
      <w:r w:rsidR="009600B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ів</w:t>
      </w:r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. </w:t>
      </w:r>
      <w:r w:rsidR="00054131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Зарубіжну </w:t>
      </w:r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літературу викладаю з 2002 року. Спеціаліст вищої категорії.  </w:t>
      </w:r>
    </w:p>
    <w:p w:rsidR="009C50C2" w:rsidRPr="009C50C2" w:rsidRDefault="009C50C2" w:rsidP="009C50C2">
      <w:pPr>
        <w:spacing w:line="360" w:lineRule="auto"/>
        <w:ind w:firstLine="567"/>
        <w:jc w:val="both"/>
        <w:rPr>
          <w:rFonts w:ascii="Times New Roman" w:eastAsia="Century Schoolbook" w:hAnsi="Times New Roman" w:cs="Times New Roman"/>
          <w:iCs/>
          <w:sz w:val="28"/>
          <w:szCs w:val="28"/>
        </w:rPr>
      </w:pPr>
      <w:r w:rsidRPr="009C50C2">
        <w:rPr>
          <w:rFonts w:ascii="Times New Roman" w:hAnsi="Times New Roman" w:cs="Times New Roman"/>
          <w:sz w:val="28"/>
          <w:szCs w:val="28"/>
        </w:rPr>
        <w:t xml:space="preserve">Навчалась </w:t>
      </w:r>
      <w:r w:rsidR="00735E3B">
        <w:rPr>
          <w:rFonts w:ascii="Times New Roman" w:hAnsi="Times New Roman" w:cs="Times New Roman"/>
          <w:sz w:val="28"/>
          <w:szCs w:val="28"/>
        </w:rPr>
        <w:t>у</w:t>
      </w:r>
      <w:r w:rsidRPr="009C50C2">
        <w:rPr>
          <w:rFonts w:ascii="Times New Roman" w:hAnsi="Times New Roman" w:cs="Times New Roman"/>
          <w:sz w:val="28"/>
          <w:szCs w:val="28"/>
        </w:rPr>
        <w:t xml:space="preserve"> Рівненському державному гуманітарному університеті. Там закінчила й аспірантуру. Займаюся дослідженням творчої спадщини Галини Комарової. З цієї теми написала ряд наукових праць. </w:t>
      </w:r>
    </w:p>
    <w:p w:rsidR="009C50C2" w:rsidRPr="009C50C2" w:rsidRDefault="009C50C2" w:rsidP="009C50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Дописувачем періодичної преси стала ще зі шкільних років. Була членом Тернопільського обласного клубу творчої молоді “Сонячні кларнети”. Член </w:t>
      </w:r>
      <w:r w:rsidRPr="009C50C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літературного об’єднання освітян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4"/>
          <w:lang w:eastAsia="ru-RU"/>
        </w:rPr>
        <w:t>Тернопілля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Автор художніх текстів різних жанрів. </w:t>
      </w:r>
    </w:p>
    <w:p w:rsidR="007E4657" w:rsidRPr="007E4657" w:rsidRDefault="009C50C2" w:rsidP="009C50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Люблю своє місто, тому, серед інших нагород, дуже ціную присвоєні мені почесні звання: </w:t>
      </w:r>
      <w:r w:rsidRPr="009C50C2">
        <w:rPr>
          <w:rFonts w:ascii="Times New Roman" w:hAnsi="Times New Roman" w:cs="Times New Roman"/>
          <w:sz w:val="28"/>
        </w:rPr>
        <w:t xml:space="preserve"> “Людина року </w:t>
      </w:r>
      <w:proofErr w:type="spellStart"/>
      <w:r w:rsidRPr="009C50C2">
        <w:rPr>
          <w:rFonts w:ascii="Times New Roman" w:hAnsi="Times New Roman" w:cs="Times New Roman"/>
          <w:sz w:val="28"/>
        </w:rPr>
        <w:t>Шумщини</w:t>
      </w:r>
      <w:proofErr w:type="spellEnd"/>
      <w:r w:rsidRPr="009C50C2">
        <w:rPr>
          <w:rFonts w:ascii="Times New Roman" w:hAnsi="Times New Roman" w:cs="Times New Roman"/>
          <w:sz w:val="28"/>
        </w:rPr>
        <w:t xml:space="preserve">” в номінації “Молодіжна політика”,  “Людина року м. </w:t>
      </w:r>
      <w:proofErr w:type="spellStart"/>
      <w:r w:rsidRPr="009C50C2">
        <w:rPr>
          <w:rFonts w:ascii="Times New Roman" w:hAnsi="Times New Roman" w:cs="Times New Roman"/>
          <w:sz w:val="28"/>
        </w:rPr>
        <w:t>Шумськ</w:t>
      </w:r>
      <w:proofErr w:type="spellEnd"/>
      <w:r w:rsidRPr="009C50C2">
        <w:rPr>
          <w:rFonts w:ascii="Times New Roman" w:hAnsi="Times New Roman" w:cs="Times New Roman"/>
          <w:sz w:val="28"/>
        </w:rPr>
        <w:t xml:space="preserve">” у номінації “Кращий культурно-мистецький діяч”. </w:t>
      </w:r>
      <w:r w:rsidR="00C94A3C">
        <w:rPr>
          <w:rFonts w:ascii="Times New Roman" w:hAnsi="Times New Roman" w:cs="Times New Roman"/>
          <w:sz w:val="28"/>
        </w:rPr>
        <w:t>У 2011 році с</w:t>
      </w:r>
      <w:r w:rsidRPr="009C50C2">
        <w:rPr>
          <w:rFonts w:ascii="Times New Roman" w:hAnsi="Times New Roman" w:cs="Times New Roman"/>
          <w:sz w:val="28"/>
        </w:rPr>
        <w:t>тала лауреатом та фіналістом обласного туру Всеукраїнського конкурсу «Класний керівник»</w:t>
      </w:r>
      <w:r w:rsidR="00C94A3C">
        <w:rPr>
          <w:rFonts w:ascii="Times New Roman" w:hAnsi="Times New Roman" w:cs="Times New Roman"/>
          <w:sz w:val="28"/>
        </w:rPr>
        <w:t xml:space="preserve"> в номінації «Класні керівники 10-11 класів»</w:t>
      </w:r>
      <w:r w:rsidRPr="009C50C2">
        <w:rPr>
          <w:rFonts w:ascii="Times New Roman" w:hAnsi="Times New Roman" w:cs="Times New Roman"/>
          <w:sz w:val="28"/>
        </w:rPr>
        <w:t xml:space="preserve">. </w:t>
      </w:r>
      <w:r w:rsidR="007E4657" w:rsidRPr="007E4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Лауреат та фіналіст </w:t>
      </w:r>
      <w:r w:rsidR="007E4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обласного туру Всеукраїнського </w:t>
      </w:r>
      <w:r w:rsidR="007E4657" w:rsidRPr="007E46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конкурсу</w:t>
      </w:r>
      <w:r w:rsidR="007E4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«Вчитель року </w:t>
      </w:r>
      <w:r w:rsidR="00F94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="007E4657">
        <w:rPr>
          <w:rFonts w:ascii="Times New Roman" w:eastAsia="Times New Roman" w:hAnsi="Times New Roman" w:cs="Times New Roman"/>
          <w:sz w:val="28"/>
          <w:szCs w:val="28"/>
          <w:lang w:eastAsia="ru-RU"/>
        </w:rPr>
        <w:t>2014»</w:t>
      </w:r>
      <w:r w:rsidR="000E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номінації «Світова література»</w:t>
      </w:r>
      <w:r w:rsidR="007E46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50C2" w:rsidRDefault="009C50C2" w:rsidP="009C50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Педагогічне кредо:</w:t>
      </w:r>
      <w:r w:rsidRPr="009C50C2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«</w:t>
      </w:r>
      <w:r w:rsidRPr="009C50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Ставлення до дітей ─ міра духовної гідності людини»(</w:t>
      </w:r>
      <w:r w:rsidRPr="009C50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Я. Бриль) </w:t>
      </w:r>
      <w:r w:rsidRPr="009C50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допомагає виконувати основне педагогічне завдання ―  </w:t>
      </w:r>
      <w:r w:rsidR="000732D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спонукати </w:t>
      </w:r>
      <w:r w:rsidRPr="009C50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дитин</w:t>
      </w:r>
      <w:r w:rsidR="000732D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 до самовиховання, саморозвитку та зберегти </w:t>
      </w:r>
      <w:r w:rsidRPr="009C50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свою душу в шляхетній чистоті.</w:t>
      </w:r>
    </w:p>
    <w:p w:rsidR="00EE62B2" w:rsidRPr="00EE62B2" w:rsidRDefault="00474117" w:rsidP="00EE62B2">
      <w:pPr>
        <w:spacing w:line="360" w:lineRule="auto"/>
        <w:ind w:firstLine="567"/>
        <w:jc w:val="center"/>
        <w:rPr>
          <w:rFonts w:eastAsia="Calibri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ІІ. </w:t>
      </w:r>
      <w:r w:rsidR="00EE62B2" w:rsidRPr="00EE6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Актуальність проблемної теми</w:t>
      </w:r>
    </w:p>
    <w:p w:rsidR="00FB3375" w:rsidRDefault="009C50C2" w:rsidP="009C50C2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9C50C2">
        <w:rPr>
          <w:rFonts w:ascii="Times New Roman" w:hAnsi="Times New Roman" w:cs="Times New Roman"/>
          <w:sz w:val="28"/>
          <w:szCs w:val="28"/>
          <w:lang w:eastAsia="ru-RU"/>
        </w:rPr>
        <w:t>Актуальність проблеми</w:t>
      </w:r>
      <w:r w:rsidR="00411E78">
        <w:rPr>
          <w:rFonts w:ascii="Times New Roman" w:hAnsi="Times New Roman" w:cs="Times New Roman"/>
          <w:sz w:val="28"/>
          <w:szCs w:val="28"/>
          <w:lang w:eastAsia="ru-RU"/>
        </w:rPr>
        <w:t xml:space="preserve"> «Формування </w:t>
      </w:r>
      <w:proofErr w:type="spellStart"/>
      <w:r w:rsidR="00411E78">
        <w:rPr>
          <w:rFonts w:ascii="Times New Roman" w:hAnsi="Times New Roman" w:cs="Times New Roman"/>
          <w:sz w:val="28"/>
          <w:szCs w:val="28"/>
          <w:lang w:eastAsia="ru-RU"/>
        </w:rPr>
        <w:t>компетентнісного</w:t>
      </w:r>
      <w:proofErr w:type="spellEnd"/>
      <w:r w:rsidR="00411E78">
        <w:rPr>
          <w:rFonts w:ascii="Times New Roman" w:hAnsi="Times New Roman" w:cs="Times New Roman"/>
          <w:sz w:val="28"/>
          <w:szCs w:val="28"/>
          <w:lang w:eastAsia="ru-RU"/>
        </w:rPr>
        <w:t xml:space="preserve"> підходу до вивчення зарубіжної літератури</w:t>
      </w:r>
      <w:r w:rsidR="00CE3E34">
        <w:rPr>
          <w:rFonts w:ascii="Times New Roman" w:hAnsi="Times New Roman" w:cs="Times New Roman"/>
          <w:sz w:val="28"/>
          <w:szCs w:val="28"/>
          <w:lang w:eastAsia="ru-RU"/>
        </w:rPr>
        <w:t xml:space="preserve"> засобами </w:t>
      </w:r>
      <w:proofErr w:type="spellStart"/>
      <w:r w:rsidR="00CE3E34">
        <w:rPr>
          <w:rFonts w:ascii="Times New Roman" w:hAnsi="Times New Roman" w:cs="Times New Roman"/>
          <w:sz w:val="28"/>
          <w:szCs w:val="28"/>
          <w:lang w:eastAsia="ru-RU"/>
        </w:rPr>
        <w:t>суб’єкт-суб’ктивного</w:t>
      </w:r>
      <w:proofErr w:type="spellEnd"/>
      <w:r w:rsidR="00CE3E34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педагогічного спілкування»</w:t>
      </w:r>
      <w:r w:rsidR="00411E7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C50C2">
        <w:rPr>
          <w:rFonts w:ascii="Times New Roman" w:hAnsi="Times New Roman" w:cs="Times New Roman"/>
          <w:sz w:val="28"/>
          <w:szCs w:val="28"/>
          <w:lang w:eastAsia="ru-RU"/>
        </w:rPr>
        <w:t xml:space="preserve">полягає в тому, </w:t>
      </w:r>
      <w:r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що, орієнтуючись на </w:t>
      </w:r>
      <w:proofErr w:type="spellStart"/>
      <w:r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компетентнісний</w:t>
      </w:r>
      <w:proofErr w:type="spellEnd"/>
      <w:r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підхід у вивченні </w:t>
      </w:r>
      <w:r w:rsidR="006635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зарубіжної</w:t>
      </w:r>
      <w:r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літератури, </w:t>
      </w:r>
      <w:r w:rsidRPr="009C50C2">
        <w:rPr>
          <w:rFonts w:ascii="Times New Roman" w:eastAsia="Calibri" w:hAnsi="Times New Roman" w:cs="Times New Roman"/>
          <w:sz w:val="28"/>
          <w:szCs w:val="28"/>
        </w:rPr>
        <w:t>вчитель відмовляється від функції передавача готових знань,</w:t>
      </w:r>
      <w:r w:rsidRPr="009C50C2">
        <w:rPr>
          <w:rFonts w:ascii="Times New Roman" w:hAnsi="Times New Roman" w:cs="Times New Roman"/>
        </w:rPr>
        <w:t xml:space="preserve"> </w:t>
      </w:r>
      <w:r w:rsidRPr="009C50C2">
        <w:rPr>
          <w:rFonts w:ascii="Times New Roman" w:eastAsia="Calibri" w:hAnsi="Times New Roman" w:cs="Times New Roman"/>
          <w:sz w:val="28"/>
          <w:szCs w:val="28"/>
        </w:rPr>
        <w:t xml:space="preserve">спонукаючи учнів до самостійної роботи, створюючи необхідні умови для активності та ініціативності. А учень здобуває знання в процесі самостійного пошуку. Найбільшого успіху в реалізації цієї мети можна досягти за допомогою </w:t>
      </w:r>
      <w:r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суб’єкт-суб’єктивного педагогічного спілкуван</w:t>
      </w:r>
      <w:r w:rsidR="00CD5E8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ня, основою якого є </w:t>
      </w:r>
      <w:r w:rsidR="00CD5E8A" w:rsidRPr="00554F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гуманна педагогіка</w:t>
      </w:r>
      <w:r w:rsidR="003F598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. </w:t>
      </w:r>
      <w:r w:rsidR="003F598D" w:rsidRPr="003F59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Вона не допускає</w:t>
      </w:r>
      <w:r w:rsidR="003F59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авторитарності, а стимулює </w:t>
      </w:r>
      <w:proofErr w:type="spellStart"/>
      <w:r w:rsidR="003F59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особистісно</w:t>
      </w:r>
      <w:proofErr w:type="spellEnd"/>
      <w:r w:rsidR="003F59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зорієнтований підхід</w:t>
      </w:r>
      <w:r w:rsidR="00B665F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у навчанні та вихованні учнів</w:t>
      </w:r>
      <w:r w:rsidR="003F59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Таке спілкування </w:t>
      </w:r>
      <w:r w:rsidR="00B665F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дає можливість почуватися комфортно  учневі та учителю.</w:t>
      </w:r>
    </w:p>
    <w:p w:rsidR="009C50C2" w:rsidRPr="009C50C2" w:rsidRDefault="003F598D" w:rsidP="009C50C2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3F59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9C50C2"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Найголовніші критерії</w:t>
      </w:r>
      <w:r w:rsidRPr="003F59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суб’єкт-суб’єктивного педагогічного спілкуван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ня </w:t>
      </w:r>
      <w:r w:rsidR="009C50C2"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: </w:t>
      </w:r>
    </w:p>
    <w:p w:rsidR="009C50C2" w:rsidRPr="00B7762E" w:rsidRDefault="009C50C2" w:rsidP="00B7762E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B7762E">
        <w:rPr>
          <w:rFonts w:ascii="Times New Roman" w:eastAsia="+mn-ea" w:hAnsi="Times New Roman" w:cs="Times New Roman"/>
          <w:i/>
          <w:color w:val="000000"/>
          <w:sz w:val="28"/>
          <w:szCs w:val="28"/>
          <w:lang w:eastAsia="uk-UA"/>
        </w:rPr>
        <w:t>безкорислива чуйність і емоційне сприйняття учнів як партнерів у спілкуванні, прагнення до взаєморозуміння і співробітництва;</w:t>
      </w:r>
    </w:p>
    <w:p w:rsidR="009C50C2" w:rsidRPr="00B7762E" w:rsidRDefault="009C50C2" w:rsidP="00B7762E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B7762E">
        <w:rPr>
          <w:rFonts w:ascii="Times New Roman" w:eastAsia="+mn-ea" w:hAnsi="Times New Roman" w:cs="Times New Roman"/>
          <w:i/>
          <w:color w:val="000000"/>
          <w:sz w:val="28"/>
          <w:szCs w:val="28"/>
          <w:lang w:eastAsia="uk-UA"/>
        </w:rPr>
        <w:t>глибоке й адекватне сприймання та розуміння поведінки учнів;</w:t>
      </w:r>
    </w:p>
    <w:p w:rsidR="009C50C2" w:rsidRPr="00B7762E" w:rsidRDefault="009C50C2" w:rsidP="00B7762E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B7762E">
        <w:rPr>
          <w:rFonts w:ascii="Times New Roman" w:eastAsia="+mn-ea" w:hAnsi="Times New Roman" w:cs="Times New Roman"/>
          <w:i/>
          <w:color w:val="000000"/>
          <w:sz w:val="28"/>
          <w:szCs w:val="28"/>
          <w:lang w:eastAsia="uk-UA"/>
        </w:rPr>
        <w:lastRenderedPageBreak/>
        <w:t>високий рівень імпровізаційності у спілкуванні, готовність до новизни, орієнтування на діалог, дискусію, обговорення</w:t>
      </w:r>
      <w:r w:rsidR="00FB3375">
        <w:rPr>
          <w:rFonts w:ascii="Times New Roman" w:eastAsia="+mn-ea" w:hAnsi="Times New Roman" w:cs="Times New Roman"/>
          <w:i/>
          <w:color w:val="000000"/>
          <w:sz w:val="28"/>
          <w:szCs w:val="28"/>
          <w:lang w:eastAsia="uk-UA"/>
        </w:rPr>
        <w:t>.</w:t>
      </w:r>
    </w:p>
    <w:p w:rsidR="009C50C2" w:rsidRDefault="00FB3375" w:rsidP="009C50C2">
      <w:pPr>
        <w:spacing w:after="0" w:line="36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Володіючи навиками такого спілкування дуже просто </w:t>
      </w:r>
      <w:r w:rsidR="009C50C2" w:rsidRPr="009C50C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створювати на уроках ситуації успіху. Ця технологія спонукає учнів до самостійного пошуку. Дає можливість не просто вивчати, а проживати літературні твори, збагачуючи свій духовний світ новими емоціями, почуттями, допомагає виховуючи в собі Людину. Адже </w:t>
      </w:r>
      <w:r w:rsidR="009C50C2"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основними типами ситуацій успіху є </w:t>
      </w:r>
      <w:r w:rsidR="009C50C2" w:rsidRPr="009C50C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uk-UA"/>
        </w:rPr>
        <w:t xml:space="preserve">здійснена радість та неочікувана радість. </w:t>
      </w:r>
      <w:r w:rsidR="009C50C2"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Радість дає дитині впевненість у собі, робить її щасливою. </w:t>
      </w:r>
    </w:p>
    <w:p w:rsidR="003D4C76" w:rsidRDefault="003D4C76" w:rsidP="00561EB0">
      <w:pPr>
        <w:spacing w:after="0" w:line="36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В такому випадку учні  відчувають потребу набування 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компетентностей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адже це дає їм можливість почувати себе успішними та щасливими. </w:t>
      </w:r>
    </w:p>
    <w:p w:rsidR="00561EB0" w:rsidRDefault="003D4C76" w:rsidP="00561EB0">
      <w:pPr>
        <w:spacing w:after="0" w:line="36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З точки</w:t>
      </w:r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зору А.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</w:t>
      </w:r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Хуторського, компетентність – це володіння людиною певною компетенцією як нормою освітньої підготовки, реально сформовані особисті якості та мінімальний досвід діяльності.</w:t>
      </w:r>
    </w:p>
    <w:p w:rsidR="003D4C76" w:rsidRPr="00561EB0" w:rsidRDefault="003D4C76" w:rsidP="00561EB0">
      <w:pPr>
        <w:spacing w:after="0" w:line="36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Формуючи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компетентнісний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підхід у навчанні учитель допомагає учневі набувати здатності діяти у невизначеній ситуації </w:t>
      </w:r>
      <w:r w:rsidR="004928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при вирішенні актуальних для нього проблем.</w:t>
      </w:r>
    </w:p>
    <w:p w:rsidR="00990BB7" w:rsidRDefault="00492852" w:rsidP="00990BB7">
      <w:pPr>
        <w:spacing w:after="0" w:line="36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П</w:t>
      </w:r>
      <w:r w:rsidR="00CA7C0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итаннями</w:t>
      </w:r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компетентностей</w:t>
      </w:r>
      <w:proofErr w:type="spellEnd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займаються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багато науковців. Зокрема, </w:t>
      </w:r>
      <w:r w:rsidR="00084F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А. </w:t>
      </w:r>
      <w:proofErr w:type="spellStart"/>
      <w:r w:rsidR="00084F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Богосвятська</w:t>
      </w:r>
      <w:proofErr w:type="spellEnd"/>
      <w:r w:rsidR="00084F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,</w:t>
      </w:r>
      <w:r w:rsidR="001060D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 </w:t>
      </w:r>
      <w:r w:rsidR="001060DA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1060DA">
        <w:rPr>
          <w:rFonts w:ascii="Times New Roman" w:hAnsi="Times New Roman" w:cs="Times New Roman"/>
          <w:sz w:val="28"/>
          <w:szCs w:val="28"/>
        </w:rPr>
        <w:t>Сафарян</w:t>
      </w:r>
      <w:proofErr w:type="spellEnd"/>
      <w:r w:rsidR="001060DA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</w:t>
      </w:r>
      <w:r w:rsidR="001060D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</w:t>
      </w:r>
      <w:r w:rsidR="001060DA">
        <w:rPr>
          <w:rFonts w:ascii="Times New Roman" w:hAnsi="Times New Roman" w:cs="Times New Roman"/>
          <w:sz w:val="28"/>
          <w:szCs w:val="28"/>
        </w:rPr>
        <w:t>Н. Савчук</w:t>
      </w:r>
      <w:r w:rsidR="001060D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</w:t>
      </w:r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З.</w:t>
      </w:r>
      <w:proofErr w:type="spellStart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Бауман</w:t>
      </w:r>
      <w:proofErr w:type="spellEnd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П.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Бурдьє</w:t>
      </w:r>
      <w:proofErr w:type="spellEnd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С. Гессен, Е. </w:t>
      </w:r>
      <w:proofErr w:type="spellStart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Гідденс</w:t>
      </w:r>
      <w:proofErr w:type="spellEnd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В. </w:t>
      </w:r>
      <w:proofErr w:type="spellStart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Долл</w:t>
      </w:r>
      <w:proofErr w:type="spellEnd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І. Єрмаков, О. Злобіна, Т. Каткова, Дж. </w:t>
      </w:r>
      <w:proofErr w:type="spellStart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Куллахан</w:t>
      </w:r>
      <w:proofErr w:type="spellEnd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Т. </w:t>
      </w:r>
      <w:proofErr w:type="spellStart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Лукман</w:t>
      </w:r>
      <w:proofErr w:type="spellEnd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І. Мартинюк, А. </w:t>
      </w:r>
      <w:proofErr w:type="spellStart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Мінаєв</w:t>
      </w:r>
      <w:proofErr w:type="spellEnd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Л. </w:t>
      </w:r>
      <w:proofErr w:type="spellStart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Мітіна</w:t>
      </w:r>
      <w:proofErr w:type="spellEnd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Л.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Пермінова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Ж.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Перре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,</w:t>
      </w:r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М. Попова, Дж. </w:t>
      </w:r>
      <w:proofErr w:type="spellStart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Равен</w:t>
      </w:r>
      <w:proofErr w:type="spellEnd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Б. Рей, Н. Соболєва, Л. Сохань, І. Тараненко, А. </w:t>
      </w:r>
      <w:proofErr w:type="spellStart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Шюц</w:t>
      </w:r>
      <w:proofErr w:type="spellEnd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та ін. </w:t>
      </w:r>
    </w:p>
    <w:p w:rsidR="009F5483" w:rsidRPr="00561EB0" w:rsidRDefault="009F5483" w:rsidP="00A36E5F">
      <w:pPr>
        <w:spacing w:after="0" w:line="36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proofErr w:type="spellStart"/>
      <w:r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Компетентнісний</w:t>
      </w:r>
      <w:proofErr w:type="spellEnd"/>
      <w:r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підхід передбачає </w:t>
      </w:r>
      <w:r w:rsidR="00990BB7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оволодіння </w:t>
      </w:r>
      <w:proofErr w:type="spellStart"/>
      <w:r w:rsidR="00990B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компетенціями</w:t>
      </w:r>
      <w:proofErr w:type="spellEnd"/>
      <w:r w:rsidR="00990BB7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в комплексі</w:t>
      </w:r>
      <w:r w:rsidR="00990B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, що допомагає дитині розвиватися цілісно й адаптуватися в соціумі.</w:t>
      </w:r>
    </w:p>
    <w:p w:rsidR="00561EB0" w:rsidRPr="00561EB0" w:rsidRDefault="00A36E5F" w:rsidP="00561EB0">
      <w:pPr>
        <w:spacing w:after="0" w:line="36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Т</w:t>
      </w:r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ехнологіями, що підтримують </w:t>
      </w:r>
      <w:proofErr w:type="spellStart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компетентнісно</w:t>
      </w:r>
      <w:proofErr w:type="spellEnd"/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з</w:t>
      </w:r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орієнтоване навчання, є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, зокрема</w:t>
      </w:r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:</w:t>
      </w:r>
    </w:p>
    <w:p w:rsidR="00561EB0" w:rsidRPr="00561EB0" w:rsidRDefault="00A36E5F" w:rsidP="00A36E5F">
      <w:pPr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—</w:t>
      </w:r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</w:t>
      </w:r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технологія проблемного навчання;</w:t>
      </w:r>
    </w:p>
    <w:p w:rsidR="00561EB0" w:rsidRPr="00561EB0" w:rsidRDefault="00A36E5F" w:rsidP="00A36E5F">
      <w:pPr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—</w:t>
      </w:r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</w:t>
      </w:r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технологія проектної та дослідницької діяльності;</w:t>
      </w:r>
    </w:p>
    <w:p w:rsidR="00A36E5F" w:rsidRPr="00A36E5F" w:rsidRDefault="00A36E5F" w:rsidP="00A36E5F">
      <w:pPr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r w:rsidRPr="00A36E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—  технологія розвитку критичного мислення</w:t>
      </w:r>
    </w:p>
    <w:p w:rsidR="00561EB0" w:rsidRPr="00A36E5F" w:rsidRDefault="00A36E5F" w:rsidP="00A36E5F">
      <w:pPr>
        <w:pStyle w:val="a5"/>
        <w:spacing w:after="0" w:line="360" w:lineRule="auto"/>
        <w:ind w:left="0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r w:rsidRPr="00A36E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—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36E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особистісно</w:t>
      </w:r>
      <w:proofErr w:type="spellEnd"/>
      <w:r w:rsidRPr="00A36E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зорієнтованого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навчання</w:t>
      </w:r>
      <w:r w:rsidR="00561EB0" w:rsidRPr="00A36E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;</w:t>
      </w:r>
    </w:p>
    <w:p w:rsidR="00A36E5F" w:rsidRPr="00A36E5F" w:rsidRDefault="00D17A59" w:rsidP="00A36E5F">
      <w:pPr>
        <w:pStyle w:val="a5"/>
        <w:spacing w:after="0" w:line="360" w:lineRule="auto"/>
        <w:ind w:left="0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proofErr w:type="spellStart"/>
      <w:r w:rsidRPr="00D17A5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—</w:t>
      </w:r>
      <w:r w:rsidR="00561EB0" w:rsidRPr="00A36E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діяльнісн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ий</w:t>
      </w:r>
      <w:proofErr w:type="spellEnd"/>
      <w:r w:rsidR="00561EB0" w:rsidRPr="00A36E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="00561EB0" w:rsidRPr="00A36E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підход</w:t>
      </w:r>
      <w:proofErr w:type="spellEnd"/>
      <w:r w:rsidR="00561EB0" w:rsidRPr="00A36E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(«навчання через діяльність</w:t>
      </w:r>
      <w:r w:rsidR="00A36E5F" w:rsidRPr="00A36E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»);</w:t>
      </w:r>
    </w:p>
    <w:p w:rsidR="00561EB0" w:rsidRPr="00561EB0" w:rsidRDefault="00A36E5F" w:rsidP="00992DA0">
      <w:pPr>
        <w:pStyle w:val="a5"/>
        <w:spacing w:after="0" w:line="360" w:lineRule="auto"/>
        <w:ind w:left="0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—</w:t>
      </w:r>
      <w:r w:rsidR="00561EB0" w:rsidRPr="00A36E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розвиваюч</w:t>
      </w:r>
      <w:r w:rsidR="00D17A5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е</w:t>
      </w:r>
      <w:proofErr w:type="spellEnd"/>
      <w:r w:rsidR="00561EB0" w:rsidRPr="00A36E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навчання</w:t>
      </w:r>
      <w:r w:rsidR="00992D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</w:t>
      </w:r>
      <w:r w:rsidR="00561EB0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та ін.</w:t>
      </w:r>
    </w:p>
    <w:p w:rsidR="00561EB0" w:rsidRPr="00561EB0" w:rsidRDefault="00561EB0" w:rsidP="00561EB0">
      <w:pPr>
        <w:spacing w:after="0" w:line="36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r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lastRenderedPageBreak/>
        <w:t>Серед різних</w:t>
      </w:r>
      <w:r w:rsidR="00C72C8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видів </w:t>
      </w:r>
      <w:proofErr w:type="spellStart"/>
      <w:r w:rsidR="00C72C8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компетенцій</w:t>
      </w:r>
      <w:proofErr w:type="spellEnd"/>
      <w:r w:rsidR="00C72C8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виділяються </w:t>
      </w:r>
      <w:r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компетенції базо</w:t>
      </w:r>
      <w:r w:rsidR="00C72C8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ві</w:t>
      </w:r>
      <w:r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,</w:t>
      </w:r>
      <w:r w:rsidR="00C72C8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які</w:t>
      </w:r>
      <w:r w:rsidR="00C72C8E" w:rsidRPr="00C72C8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</w:t>
      </w:r>
      <w:r w:rsidR="00C72C8E"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використовуються у повсякденному житті</w:t>
      </w:r>
      <w:r w:rsidR="00C72C8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, </w:t>
      </w:r>
      <w:r w:rsidRPr="00561E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та предметно-орієнтован</w:t>
      </w:r>
      <w:r w:rsidR="00C72C8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і</w:t>
      </w:r>
      <w:r w:rsidR="00992D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.</w:t>
      </w:r>
      <w:r w:rsidR="001E4E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Літературні компетенції формуємо на уроках зарубіжної літератури, в позаурочний час на сходинах літературної студії, під час виховних заходів.</w:t>
      </w:r>
    </w:p>
    <w:p w:rsidR="00A30A8D" w:rsidRDefault="00474117" w:rsidP="00A30A8D">
      <w:pPr>
        <w:spacing w:after="0" w:line="360" w:lineRule="auto"/>
        <w:ind w:firstLine="567"/>
        <w:jc w:val="center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  <w:t xml:space="preserve">ІІІ. </w:t>
      </w:r>
      <w:r w:rsidR="00A30A8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  <w:t>Методи впровадження проблемної теми:</w:t>
      </w:r>
    </w:p>
    <w:p w:rsidR="00A30A8D" w:rsidRPr="00A30A8D" w:rsidRDefault="00A30A8D" w:rsidP="00C26A95">
      <w:pPr>
        <w:pStyle w:val="a5"/>
        <w:numPr>
          <w:ilvl w:val="0"/>
          <w:numId w:val="10"/>
        </w:numPr>
        <w:spacing w:after="0" w:line="360" w:lineRule="auto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  <w:t xml:space="preserve">Творчий підхід у формуванні </w:t>
      </w:r>
      <w:proofErr w:type="spellStart"/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  <w:t>компетен</w:t>
      </w:r>
      <w:r w:rsidR="00BD04E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  <w:t>тностей</w:t>
      </w:r>
      <w:proofErr w:type="spellEnd"/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  <w:t xml:space="preserve"> на уроках зарубіжної літератури</w:t>
      </w:r>
      <w:r w:rsidRPr="00A30A8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uk-UA"/>
        </w:rPr>
        <w:t xml:space="preserve"> </w:t>
      </w:r>
    </w:p>
    <w:p w:rsidR="009C50C2" w:rsidRPr="009C50C2" w:rsidRDefault="003508D1" w:rsidP="009C50C2">
      <w:pPr>
        <w:spacing w:after="0" w:line="36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Формуючи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компетентнісний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підхід у навчанні та вихованні через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суб’єкт-суб’ктивне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спілкування шукаю природно відповідні методи та прийоми. </w:t>
      </w:r>
      <w:r w:rsidR="009C50C2"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Використовую на уроках інтерактивні технології. Вони передбачають взаємодію учнів у групах та міжособистісну. Ми влаштовуємо діалогічні турніри на уроках зв’язного мовлення</w:t>
      </w:r>
      <w:r w:rsidR="009C50C2" w:rsidRPr="009C50C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uk-UA"/>
        </w:rPr>
        <w:t>,</w:t>
      </w:r>
      <w:r w:rsidR="009C50C2"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дискусійні ігри на зразок «Суд над персонажем», </w:t>
      </w:r>
      <w:r w:rsidR="009C50C2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«Принцип айсберга»,</w:t>
      </w:r>
      <w:r w:rsidR="009C50C2" w:rsidRPr="009C50C2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="009C50C2"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«Цитатник письменника»</w:t>
      </w:r>
      <w:r w:rsidR="009C50C2" w:rsidRPr="009C50C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uk-UA"/>
        </w:rPr>
        <w:t>,</w:t>
      </w:r>
      <w:r w:rsidR="009C50C2"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 «Журналістське розслідування». Метод «Авторське крісло» допомагає розвинути не тільки навики зв’язного мовлення, коректного спілкування, а й творчий потенціал. Учень, умовно зайнявши «крісло автора» вводить у зміст твору свою сюжетну лінію, або змінює її, придумує власний фінал, продовження тощо. Результатом такої роботи стають шкільні </w:t>
      </w:r>
      <w:proofErr w:type="spellStart"/>
      <w:r w:rsidR="009C50C2"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фанфіки</w:t>
      </w:r>
      <w:proofErr w:type="spellEnd"/>
      <w:r w:rsidR="009C50C2" w:rsidRPr="009C50C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 xml:space="preserve">. </w:t>
      </w:r>
      <w:r w:rsidR="008154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uk-UA"/>
        </w:rPr>
        <w:t>Тренінг, який запропонували автори журналу «Зарубіжна література в школах України», допоміг якісніше освоїти сучасну творчу форму.</w:t>
      </w:r>
    </w:p>
    <w:p w:rsidR="009C50C2" w:rsidRPr="009C50C2" w:rsidRDefault="009C50C2" w:rsidP="009C50C2">
      <w:pPr>
        <w:shd w:val="clear" w:color="auto" w:fill="FFFFFF"/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0C2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Pr="009C50C2">
        <w:rPr>
          <w:rFonts w:ascii="Times New Roman" w:eastAsia="Calibri" w:hAnsi="Times New Roman" w:cs="Times New Roman"/>
          <w:sz w:val="28"/>
          <w:szCs w:val="28"/>
        </w:rPr>
        <w:t>Змістовий аспект терміна «компетенція» включає три складових: когнітивну (наявність знань); операційну (володіння певними вміннями); аксіологічну (засвоєння емоційно-ціннісних орієнтацій). Проектні технології передбачають розвиток названих компонентів у пропорційній взаємодії.</w:t>
      </w:r>
      <w:r w:rsidRPr="009C50C2">
        <w:rPr>
          <w:rFonts w:ascii="Times New Roman" w:hAnsi="Times New Roman" w:cs="Times New Roman"/>
          <w:color w:val="000000"/>
          <w:sz w:val="28"/>
          <w:szCs w:val="28"/>
        </w:rPr>
        <w:t xml:space="preserve"> Сприяють збудженню інтелектуальних емоцій, що у свою чергу сприяє не тільки кращому засвоєнню матеріалу, а й інтенсивному розвитку особистості.</w:t>
      </w:r>
    </w:p>
    <w:p w:rsidR="009C50C2" w:rsidRPr="009C50C2" w:rsidRDefault="009C50C2" w:rsidP="009C50C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0C2">
        <w:rPr>
          <w:rFonts w:ascii="Times New Roman" w:eastAsia="Calibri" w:hAnsi="Times New Roman" w:cs="Times New Roman"/>
          <w:sz w:val="28"/>
          <w:szCs w:val="28"/>
        </w:rPr>
        <w:t xml:space="preserve">Зрозумівши доцільність та ефективність проектних технологій, </w:t>
      </w:r>
      <w:r w:rsidR="00815472">
        <w:rPr>
          <w:rFonts w:ascii="Times New Roman" w:eastAsia="Calibri" w:hAnsi="Times New Roman" w:cs="Times New Roman"/>
          <w:sz w:val="28"/>
          <w:szCs w:val="28"/>
        </w:rPr>
        <w:t>ми</w:t>
      </w:r>
      <w:r w:rsidRPr="009C50C2">
        <w:rPr>
          <w:rFonts w:ascii="Times New Roman" w:eastAsia="Calibri" w:hAnsi="Times New Roman" w:cs="Times New Roman"/>
          <w:sz w:val="28"/>
          <w:szCs w:val="28"/>
        </w:rPr>
        <w:t xml:space="preserve"> стала ширше використовувати їх </w:t>
      </w:r>
      <w:r w:rsidR="003508D1">
        <w:rPr>
          <w:rFonts w:ascii="Times New Roman" w:eastAsia="Calibri" w:hAnsi="Times New Roman" w:cs="Times New Roman"/>
          <w:sz w:val="28"/>
          <w:szCs w:val="28"/>
        </w:rPr>
        <w:t xml:space="preserve">не лише у виховній роботі, а й </w:t>
      </w:r>
      <w:r w:rsidRPr="009C50C2">
        <w:rPr>
          <w:rFonts w:ascii="Times New Roman" w:eastAsia="Calibri" w:hAnsi="Times New Roman" w:cs="Times New Roman"/>
          <w:sz w:val="28"/>
          <w:szCs w:val="28"/>
        </w:rPr>
        <w:t>на уроках. Учням середніх класів  особливо подобаються творчі та ігрові типи проектів.</w:t>
      </w:r>
      <w:r w:rsidRPr="009C50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початком вивчення загальної теми ми </w:t>
      </w:r>
      <w:r w:rsidR="003508D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визначаємо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завдання, вибираємо форму представлення проекту. </w:t>
      </w:r>
    </w:p>
    <w:p w:rsidR="009C50C2" w:rsidRPr="009C50C2" w:rsidRDefault="009C50C2" w:rsidP="009C50C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Наприклад, після вивчення казки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Астрід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Ліндґрен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0C2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«</w:t>
      </w:r>
      <w:proofErr w:type="spellStart"/>
      <w:r w:rsidRPr="009C50C2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Пеппі</w:t>
      </w:r>
      <w:proofErr w:type="spellEnd"/>
      <w:r w:rsidRPr="009C50C2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9C50C2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Довгапанчоха</w:t>
      </w:r>
      <w:proofErr w:type="spellEnd"/>
      <w:r w:rsidRPr="009C50C2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» п’ятикласники самостійно  адаптували та інсценізували уривок з </w:t>
      </w:r>
      <w:r w:rsidR="00D30DBB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цього </w:t>
      </w:r>
      <w:r w:rsidRPr="009C50C2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твору. Вивчення міфології у шостому класі завершилося конкурсом </w:t>
      </w:r>
      <w:proofErr w:type="spellStart"/>
      <w:r w:rsidRPr="009C50C2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міфознавців</w:t>
      </w:r>
      <w:proofErr w:type="spellEnd"/>
      <w:r w:rsidRPr="009C50C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9F9F9"/>
        </w:rPr>
        <w:t xml:space="preserve">. </w:t>
      </w:r>
      <w:r w:rsidRPr="009C50C2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А тема «Байка у світовій літературі»  ― конкурсами на кращого байкаря, кращого читця байок та інсценуванням.  </w:t>
      </w:r>
    </w:p>
    <w:p w:rsidR="009C50C2" w:rsidRPr="009C50C2" w:rsidRDefault="009C50C2" w:rsidP="009C50C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</w:pPr>
      <w:r w:rsidRPr="009C50C2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Найбільш вдалим став проект «Поезія ― країна мого серця», який ми здійснили із дев’ятикласниками. </w:t>
      </w:r>
    </w:p>
    <w:p w:rsidR="009C50C2" w:rsidRDefault="009C50C2" w:rsidP="009C50C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Формуючи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eastAsia="uk-UA"/>
        </w:rPr>
        <w:t>компетентнісний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підхід </w:t>
      </w:r>
      <w:r w:rsidR="0034460F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вивченн</w:t>
      </w:r>
      <w:r w:rsidR="0034460F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4460F">
        <w:rPr>
          <w:rFonts w:ascii="Times New Roman" w:eastAsia="Times New Roman" w:hAnsi="Times New Roman" w:cs="Times New Roman"/>
          <w:sz w:val="28"/>
          <w:szCs w:val="28"/>
          <w:lang w:eastAsia="uk-UA"/>
        </w:rPr>
        <w:t>зарубіжн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ої літератури, не можна обійтися без використання різних типів шкільного аналізу художніх творів. У співробітництві: автор ― учитель ― учень, який у цьому процесі безпосередньо стає дослідником, народжується нова художня реальність. Така робота допомагає розвинути критичне мислення. </w:t>
      </w:r>
    </w:p>
    <w:p w:rsidR="00ED20B9" w:rsidRDefault="00ED20B9" w:rsidP="009C50C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Улюбленими формами роботи учнів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</w:t>
      </w:r>
      <w:r w:rsidR="00822987">
        <w:rPr>
          <w:rFonts w:ascii="Times New Roman" w:eastAsia="Times New Roman" w:hAnsi="Times New Roman" w:cs="Times New Roman"/>
          <w:sz w:val="28"/>
          <w:szCs w:val="28"/>
          <w:lang w:eastAsia="uk-UA"/>
        </w:rPr>
        <w:t>енка</w:t>
      </w:r>
      <w:r w:rsidR="00D94070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="00822987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proofErr w:type="spellEnd"/>
      <w:r w:rsidR="0082298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мікрофон, </w:t>
      </w:r>
      <w:proofErr w:type="spellStart"/>
      <w:r w:rsidR="00822987">
        <w:rPr>
          <w:rFonts w:ascii="Times New Roman" w:eastAsia="Times New Roman" w:hAnsi="Times New Roman" w:cs="Times New Roman"/>
          <w:sz w:val="28"/>
          <w:szCs w:val="28"/>
          <w:lang w:eastAsia="uk-UA"/>
        </w:rPr>
        <w:t>бліц-турнір</w:t>
      </w:r>
      <w:proofErr w:type="spellEnd"/>
      <w:r w:rsidR="00822987">
        <w:rPr>
          <w:rFonts w:ascii="Times New Roman" w:eastAsia="Times New Roman" w:hAnsi="Times New Roman" w:cs="Times New Roman"/>
          <w:sz w:val="28"/>
          <w:szCs w:val="28"/>
          <w:lang w:eastAsia="uk-UA"/>
        </w:rPr>
        <w:t>, дискусійні проекти,</w:t>
      </w:r>
      <w:r w:rsidR="00822987" w:rsidRPr="0082298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22987">
        <w:rPr>
          <w:rFonts w:ascii="Times New Roman" w:eastAsia="Times New Roman" w:hAnsi="Times New Roman" w:cs="Times New Roman"/>
          <w:sz w:val="28"/>
          <w:szCs w:val="28"/>
          <w:lang w:eastAsia="uk-UA"/>
        </w:rPr>
        <w:t>рольові ігри</w:t>
      </w:r>
      <w:r w:rsidR="00D9407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ін.</w:t>
      </w:r>
    </w:p>
    <w:p w:rsidR="00A01E08" w:rsidRPr="009C50C2" w:rsidRDefault="00A01E08" w:rsidP="009C50C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Часто використовуємо на уроках елементи перевернутого класу, задаючи випереджувальні завдання</w:t>
      </w:r>
      <w:r w:rsidR="00F34C5F">
        <w:rPr>
          <w:rFonts w:ascii="Times New Roman" w:eastAsia="Times New Roman" w:hAnsi="Times New Roman" w:cs="Times New Roman"/>
          <w:sz w:val="28"/>
          <w:szCs w:val="28"/>
          <w:lang w:eastAsia="uk-UA"/>
        </w:rPr>
        <w:t>. Також учні мають можливість самостійно вибрати форму опрацювання матеріалу(або із переліку запропонованих учителем форм, або форма самостійно дібрана). Це допомагає кожному учневі зокрема краще пізнати самого себе у пізнанні нового матеріалу. Самостійно визначити свої сили, розвинути сві</w:t>
      </w:r>
      <w:r w:rsidR="00ED20B9">
        <w:rPr>
          <w:rFonts w:ascii="Times New Roman" w:eastAsia="Times New Roman" w:hAnsi="Times New Roman" w:cs="Times New Roman"/>
          <w:sz w:val="28"/>
          <w:szCs w:val="28"/>
          <w:lang w:eastAsia="uk-UA"/>
        </w:rPr>
        <w:t>й</w:t>
      </w:r>
      <w:r w:rsidR="00F34C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творчий потенціал.</w:t>
      </w:r>
    </w:p>
    <w:p w:rsidR="009C50C2" w:rsidRDefault="009C50C2" w:rsidP="009C50C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Розвинути душу особистості у великій мірі допомагає асоціативне мислення. Тому часто звертаюся до методів «Асоціативний ряд», «Асоціативний кущ», при аналізі поезій «Асоціативні міні-твори</w:t>
      </w:r>
      <w:r w:rsidR="00A01E08">
        <w:rPr>
          <w:rFonts w:ascii="Times New Roman" w:eastAsia="Times New Roman" w:hAnsi="Times New Roman" w:cs="Times New Roman"/>
          <w:sz w:val="28"/>
          <w:szCs w:val="28"/>
          <w:lang w:eastAsia="uk-UA"/>
        </w:rPr>
        <w:t>(есе)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9C50C2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  <w:r w:rsidR="00A01E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Щоб здобуття </w:t>
      </w:r>
      <w:proofErr w:type="spellStart"/>
      <w:r w:rsidR="00A01E08">
        <w:rPr>
          <w:rFonts w:ascii="Times New Roman" w:eastAsia="Times New Roman" w:hAnsi="Times New Roman" w:cs="Times New Roman"/>
          <w:sz w:val="28"/>
          <w:szCs w:val="28"/>
          <w:lang w:eastAsia="uk-UA"/>
        </w:rPr>
        <w:t>компетентностей</w:t>
      </w:r>
      <w:proofErr w:type="spellEnd"/>
      <w:r w:rsidR="00A01E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було ефективнішим, потрібно дбати про збереження здоров’я дітей.  Тому актуальним для нас є пошук природо відповідних методів та прийомів. Діти на уроці не повинні перевтомлюватися, а розвиватися гармонійно. Цього можна досягти лише тоді, коли одночасно будуть працювати обидві півкулі головного мозку. З метою збереження здоров’я використовуємо під час уроку релаксаційні моменти, </w:t>
      </w:r>
      <w:proofErr w:type="spellStart"/>
      <w:r w:rsidR="00A01E08">
        <w:rPr>
          <w:rFonts w:ascii="Times New Roman" w:eastAsia="Times New Roman" w:hAnsi="Times New Roman" w:cs="Times New Roman"/>
          <w:sz w:val="28"/>
          <w:szCs w:val="28"/>
          <w:lang w:eastAsia="uk-UA"/>
        </w:rPr>
        <w:t>валеохвилинки</w:t>
      </w:r>
      <w:proofErr w:type="spellEnd"/>
      <w:r w:rsidR="00A01E08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AA7FC1" w:rsidRDefault="00AA7FC1" w:rsidP="002653CB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Уроки свої намагаємося зробити </w:t>
      </w:r>
      <w:r w:rsidR="00F267D7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смачними, ароматними та кольоровими</w:t>
      </w:r>
      <w:r w:rsidR="00F267D7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2653C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Тому вишукуємо незвичайні форми, ще їх називають </w:t>
      </w:r>
      <w:r w:rsidR="002653CB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нетрадиційними: уроки-подорожі, уроки-молитви, уроки мужності, уроки-подарунки, уроки-листи та ін.</w:t>
      </w:r>
    </w:p>
    <w:p w:rsidR="00213422" w:rsidRDefault="00A01E08" w:rsidP="00A01E08">
      <w:pPr>
        <w:spacing w:before="100" w:beforeAutospacing="1" w:after="100" w:afterAutospacing="1" w:line="36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Востаннє </w:t>
      </w:r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підвищувала св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ій</w:t>
      </w:r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кваліфікаці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йний рівень</w:t>
      </w:r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у Тернопільському обласному комунальному інституті післядипломної педагогічної освіти на курсах вчителів світової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(зарубіжної)</w:t>
      </w:r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літератури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з </w:t>
      </w:r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3</w:t>
      </w:r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січня 201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5</w:t>
      </w:r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р. до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31 березня 2015</w:t>
      </w:r>
      <w:r w:rsidRPr="009C50C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р.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Для розвитку свого професійного шляху на найближчий час обрала тему: </w:t>
      </w:r>
      <w:r w:rsidR="00D62ADC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Ця тема має </w:t>
      </w:r>
      <w:proofErr w:type="spellStart"/>
      <w:r w:rsidR="00D62ADC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етнопідґрунття</w:t>
      </w:r>
      <w:proofErr w:type="spellEnd"/>
      <w:r w:rsidR="00D62ADC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 В основі її лежить природо відповідність, над принципами якої багато роздумував у своїх працях український філософ Г. Сковорода.</w:t>
      </w:r>
      <w:r w:rsidR="00D62ADC" w:rsidRPr="00D62ADC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="0021342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Його філософія серця складає осердя педагогічних шукань. </w:t>
      </w:r>
    </w:p>
    <w:p w:rsidR="00D62ADC" w:rsidRDefault="00213422" w:rsidP="00A01E08">
      <w:pPr>
        <w:spacing w:before="100" w:beforeAutospacing="1" w:after="100" w:afterAutospacing="1" w:line="36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В. Сухомлинський свою гуманну педагогіку будував також на принципах природо відповідності.  </w:t>
      </w:r>
    </w:p>
    <w:p w:rsidR="009629C8" w:rsidRDefault="00213422" w:rsidP="00213422">
      <w:pPr>
        <w:spacing w:before="100" w:beforeAutospacing="1" w:after="100" w:afterAutospacing="1" w:line="360" w:lineRule="auto"/>
        <w:ind w:firstLine="540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Основи </w:t>
      </w:r>
      <w:proofErr w:type="spell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біоадекватної</w:t>
      </w:r>
      <w:proofErr w:type="spellEnd"/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технології були закладені </w:t>
      </w:r>
      <w:r w:rsidR="009629C8" w:rsidRPr="008C19A6">
        <w:rPr>
          <w:rFonts w:ascii="Times New Roman" w:hAnsi="Times New Roman" w:cs="Times New Roman"/>
          <w:sz w:val="28"/>
          <w:szCs w:val="28"/>
        </w:rPr>
        <w:t>Марк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Фабієм</w:t>
      </w:r>
      <w:proofErr w:type="spellEnd"/>
      <w:r w:rsidR="009629C8" w:rsidRPr="008C19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9C8" w:rsidRPr="008C19A6">
        <w:rPr>
          <w:rFonts w:ascii="Times New Roman" w:hAnsi="Times New Roman" w:cs="Times New Roman"/>
          <w:sz w:val="28"/>
          <w:szCs w:val="28"/>
        </w:rPr>
        <w:t>Квінтіліан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="009629C8" w:rsidRPr="008C19A6">
        <w:rPr>
          <w:rFonts w:ascii="Times New Roman" w:hAnsi="Times New Roman" w:cs="Times New Roman"/>
          <w:sz w:val="28"/>
          <w:szCs w:val="28"/>
        </w:rPr>
        <w:t>Ян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9629C8" w:rsidRPr="008C19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9C8" w:rsidRPr="008C19A6">
        <w:rPr>
          <w:rFonts w:ascii="Times New Roman" w:hAnsi="Times New Roman" w:cs="Times New Roman"/>
          <w:sz w:val="28"/>
          <w:szCs w:val="28"/>
        </w:rPr>
        <w:t>Амос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9629C8" w:rsidRPr="008C19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9C8" w:rsidRPr="008C19A6">
        <w:rPr>
          <w:rFonts w:ascii="Times New Roman" w:hAnsi="Times New Roman" w:cs="Times New Roman"/>
          <w:sz w:val="28"/>
          <w:szCs w:val="28"/>
        </w:rPr>
        <w:t>Коменськи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629C8" w:rsidRPr="008C19A6">
        <w:rPr>
          <w:rFonts w:ascii="Times New Roman" w:hAnsi="Times New Roman" w:cs="Times New Roman"/>
          <w:sz w:val="28"/>
          <w:szCs w:val="28"/>
        </w:rPr>
        <w:t>Жан-Жак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9629C8" w:rsidRPr="008C19A6">
        <w:rPr>
          <w:rFonts w:ascii="Times New Roman" w:hAnsi="Times New Roman" w:cs="Times New Roman"/>
          <w:sz w:val="28"/>
          <w:szCs w:val="28"/>
        </w:rPr>
        <w:t xml:space="preserve"> Руссо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629C8" w:rsidRPr="008C19A6">
        <w:rPr>
          <w:rFonts w:ascii="Times New Roman" w:hAnsi="Times New Roman" w:cs="Times New Roman"/>
          <w:sz w:val="28"/>
          <w:szCs w:val="28"/>
        </w:rPr>
        <w:t>Іоганн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9629C8" w:rsidRPr="008C19A6">
        <w:rPr>
          <w:rFonts w:ascii="Times New Roman" w:hAnsi="Times New Roman" w:cs="Times New Roman"/>
          <w:sz w:val="28"/>
          <w:szCs w:val="28"/>
        </w:rPr>
        <w:t xml:space="preserve"> Генріх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9629C8" w:rsidRPr="008C19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9C8" w:rsidRPr="008C19A6">
        <w:rPr>
          <w:rFonts w:ascii="Times New Roman" w:hAnsi="Times New Roman" w:cs="Times New Roman"/>
          <w:sz w:val="28"/>
          <w:szCs w:val="28"/>
        </w:rPr>
        <w:t>Песталоцці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="009629C8" w:rsidRPr="008C19A6">
        <w:rPr>
          <w:rFonts w:ascii="Times New Roman" w:hAnsi="Times New Roman" w:cs="Times New Roman"/>
          <w:sz w:val="28"/>
          <w:szCs w:val="28"/>
        </w:rPr>
        <w:t>Костянтин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9629C8" w:rsidRPr="008C19A6">
        <w:rPr>
          <w:rFonts w:ascii="Times New Roman" w:hAnsi="Times New Roman" w:cs="Times New Roman"/>
          <w:sz w:val="28"/>
          <w:szCs w:val="28"/>
        </w:rPr>
        <w:t xml:space="preserve"> Дмитрович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9629C8" w:rsidRPr="008C19A6">
        <w:rPr>
          <w:rFonts w:ascii="Times New Roman" w:hAnsi="Times New Roman" w:cs="Times New Roman"/>
          <w:sz w:val="28"/>
          <w:szCs w:val="28"/>
        </w:rPr>
        <w:t xml:space="preserve"> Ушинськи</w:t>
      </w:r>
      <w:r>
        <w:rPr>
          <w:rFonts w:ascii="Times New Roman" w:hAnsi="Times New Roman" w:cs="Times New Roman"/>
          <w:sz w:val="28"/>
          <w:szCs w:val="28"/>
        </w:rPr>
        <w:t xml:space="preserve">м, </w:t>
      </w:r>
      <w:r w:rsidR="009629C8" w:rsidRPr="008C19A6">
        <w:rPr>
          <w:rFonts w:ascii="Times New Roman" w:hAnsi="Times New Roman" w:cs="Times New Roman"/>
          <w:sz w:val="28"/>
          <w:szCs w:val="28"/>
        </w:rPr>
        <w:t>Адольф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9629C8" w:rsidRPr="008C19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9C8" w:rsidRPr="008C19A6">
        <w:rPr>
          <w:rFonts w:ascii="Times New Roman" w:hAnsi="Times New Roman" w:cs="Times New Roman"/>
          <w:sz w:val="28"/>
          <w:szCs w:val="28"/>
        </w:rPr>
        <w:t>Дістервег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629C8" w:rsidRPr="008C19A6">
        <w:rPr>
          <w:rFonts w:ascii="Times New Roman" w:hAnsi="Times New Roman" w:cs="Times New Roman"/>
          <w:sz w:val="28"/>
          <w:szCs w:val="28"/>
        </w:rPr>
        <w:t>Марі</w:t>
      </w:r>
      <w:r>
        <w:rPr>
          <w:rFonts w:ascii="Times New Roman" w:hAnsi="Times New Roman" w:cs="Times New Roman"/>
          <w:sz w:val="28"/>
          <w:szCs w:val="28"/>
        </w:rPr>
        <w:t>єю</w:t>
      </w:r>
      <w:r w:rsidR="009629C8" w:rsidRPr="008C19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9C8" w:rsidRPr="008C19A6">
        <w:rPr>
          <w:rFonts w:ascii="Times New Roman" w:hAnsi="Times New Roman" w:cs="Times New Roman"/>
          <w:sz w:val="28"/>
          <w:szCs w:val="28"/>
        </w:rPr>
        <w:t>Монтессорі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629C8" w:rsidRPr="008C19A6">
        <w:rPr>
          <w:rFonts w:ascii="Times New Roman" w:hAnsi="Times New Roman" w:cs="Times New Roman"/>
          <w:sz w:val="28"/>
          <w:szCs w:val="28"/>
        </w:rPr>
        <w:t>Антон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9629C8" w:rsidRPr="008C19A6">
        <w:rPr>
          <w:rFonts w:ascii="Times New Roman" w:hAnsi="Times New Roman" w:cs="Times New Roman"/>
          <w:sz w:val="28"/>
          <w:szCs w:val="28"/>
        </w:rPr>
        <w:t xml:space="preserve"> Семенович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9629C8" w:rsidRPr="008C19A6">
        <w:rPr>
          <w:rFonts w:ascii="Times New Roman" w:hAnsi="Times New Roman" w:cs="Times New Roman"/>
          <w:sz w:val="28"/>
          <w:szCs w:val="28"/>
        </w:rPr>
        <w:t xml:space="preserve"> Макаренко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="009629C8" w:rsidRPr="008C19A6">
        <w:rPr>
          <w:rFonts w:ascii="Times New Roman" w:hAnsi="Times New Roman" w:cs="Times New Roman"/>
          <w:sz w:val="28"/>
          <w:szCs w:val="28"/>
        </w:rPr>
        <w:t>Януш</w:t>
      </w:r>
      <w:r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="009629C8" w:rsidRPr="008C19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9C8" w:rsidRPr="008C19A6">
        <w:rPr>
          <w:rFonts w:ascii="Times New Roman" w:hAnsi="Times New Roman" w:cs="Times New Roman"/>
          <w:sz w:val="28"/>
          <w:szCs w:val="28"/>
        </w:rPr>
        <w:t>Корчак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120F3C" w:rsidRDefault="00120F3C" w:rsidP="00213422">
      <w:pPr>
        <w:spacing w:before="100" w:beforeAutospacing="1" w:after="100" w:afterAutospacing="1" w:line="360" w:lineRule="auto"/>
        <w:ind w:firstLine="540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Педагоги-гуманісти в свою чергу духовно-філософські цінності черпали в працях Сократа, Платона,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Арістотеля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Конфуція,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Лао-Цзи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ін. А першоджерелом гуманізму стали Святі Писання світових релігій.  </w:t>
      </w:r>
    </w:p>
    <w:p w:rsidR="003E1B7B" w:rsidRDefault="003E1B7B" w:rsidP="00213422">
      <w:pPr>
        <w:spacing w:before="100" w:beforeAutospacing="1" w:after="100" w:afterAutospacing="1" w:line="360" w:lineRule="auto"/>
        <w:ind w:firstLine="540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Теоретиком та практиком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біоадекватної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технології навчання є Н. Маслова. Працюють над впровадженням принципів природо відповідності в Україні А-М.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Богосвятська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Є. Кашуба, 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Подольська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ін.</w:t>
      </w:r>
    </w:p>
    <w:p w:rsidR="00120F3C" w:rsidRDefault="00120F3C" w:rsidP="00120F3C">
      <w:pPr>
        <w:spacing w:before="100" w:beforeAutospacing="1" w:after="100" w:afterAutospacing="1" w:line="36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Тема </w:t>
      </w:r>
      <w:r w:rsidRPr="00CE3E3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«Розвиток цілісної особистості учня засобами </w:t>
      </w:r>
      <w:proofErr w:type="spellStart"/>
      <w:r w:rsidRPr="00CE3E3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біоадекватної</w:t>
      </w:r>
      <w:proofErr w:type="spellEnd"/>
      <w:r w:rsidRPr="00CE3E3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технології на уроках с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вітової(зарубіжної) літератури» не є кардинально новою, а продовженням раніше опрацьовано</w:t>
      </w:r>
      <w:r w:rsidR="00C76F1C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ї нами проблеми. Адже принципи суб’єкт-суб’єктивного педагогічного спілкування притаманні й гуманній педагогіці. Співробітництво, взаєморозуміння, довіра, творче терпіння, вільний вибір, </w:t>
      </w:r>
      <w:r w:rsidR="00C76F1C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lastRenderedPageBreak/>
        <w:t>радість пізнання допомагають формувати цілісне особистість, яка здатна жити в гармонії з природою, собою і суспільством.</w:t>
      </w:r>
    </w:p>
    <w:p w:rsidR="00EB70C6" w:rsidRDefault="00EB70C6" w:rsidP="00120F3C">
      <w:pPr>
        <w:spacing w:before="100" w:beforeAutospacing="1" w:after="100" w:afterAutospacing="1" w:line="36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Навчання та виховання в сучасній школі повинно обновитися і перейти в нову якість. Школа повинна бути простором для життя, а не місцем для підготовки до життя.</w:t>
      </w:r>
    </w:p>
    <w:p w:rsidR="009C2B1D" w:rsidRPr="00474117" w:rsidRDefault="009C2B1D" w:rsidP="00C26A95">
      <w:pPr>
        <w:pStyle w:val="a5"/>
        <w:numPr>
          <w:ilvl w:val="0"/>
          <w:numId w:val="10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1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Літературна студія</w:t>
      </w:r>
      <w:r w:rsidR="00A30A8D" w:rsidRPr="004741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«Блакитна троянда» як засіб розкриття творчого потенціалу учнів в позаурочній системі</w:t>
      </w:r>
    </w:p>
    <w:p w:rsidR="009C2B1D" w:rsidRDefault="009C2B1D" w:rsidP="009C2B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Керую літературною студією «Блакитна троянда» 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Шумської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3E3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школи-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гімназії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п’</w:t>
      </w:r>
      <w:r w:rsidR="00CE3E3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адцять років поспіль. Розробила власну методику роботи з обдарованими дітьми. Ми працюємо в кількох напрямках: театральне мистецтво,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мистецтво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виразного читання, красне письменство.</w:t>
      </w:r>
      <w:r w:rsidRPr="009C50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9C2B1D" w:rsidRPr="009C50C2" w:rsidRDefault="009C2B1D" w:rsidP="009C2B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П</w:t>
      </w:r>
      <w:r w:rsidRPr="009C50C2">
        <w:rPr>
          <w:rFonts w:ascii="Times New Roman" w:hAnsi="Times New Roman" w:cs="Times New Roman"/>
          <w:sz w:val="28"/>
        </w:rPr>
        <w:t>ропагу</w:t>
      </w:r>
      <w:r>
        <w:rPr>
          <w:rFonts w:ascii="Times New Roman" w:hAnsi="Times New Roman" w:cs="Times New Roman"/>
          <w:sz w:val="28"/>
        </w:rPr>
        <w:t>ємо</w:t>
      </w:r>
      <w:r w:rsidRPr="009C50C2">
        <w:rPr>
          <w:rFonts w:ascii="Times New Roman" w:hAnsi="Times New Roman" w:cs="Times New Roman"/>
          <w:sz w:val="28"/>
        </w:rPr>
        <w:t xml:space="preserve"> творчість митців рідного краю.</w:t>
      </w:r>
    </w:p>
    <w:p w:rsidR="009C2B1D" w:rsidRPr="009C50C2" w:rsidRDefault="009C2B1D" w:rsidP="009C2B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Жодне свято місцевого, районного, обласного рівня не проходить без студійців. </w:t>
      </w:r>
    </w:p>
    <w:p w:rsidR="009C2B1D" w:rsidRPr="009C50C2" w:rsidRDefault="004025BE" w:rsidP="009C2B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C2B1D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авжди беремо активну участь у конкурсах виразного читання</w:t>
      </w:r>
      <w:r w:rsidR="00AE728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театрального мистецтва</w:t>
      </w:r>
      <w:r w:rsidR="009C2B1D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нашому рахунку чимало нагород.</w:t>
      </w:r>
      <w:r w:rsidR="009C2B1D" w:rsidRPr="009C50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9C2B1D" w:rsidRPr="009C50C2" w:rsidRDefault="009C2B1D" w:rsidP="009C2B1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C2">
        <w:rPr>
          <w:rFonts w:ascii="Times New Roman" w:hAnsi="Times New Roman" w:cs="Times New Roman"/>
          <w:sz w:val="28"/>
        </w:rPr>
        <w:t xml:space="preserve">Активна життєва позиція допомагає мені в роботі. 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Дає можливість краще реалізовувати наші спільні з учнями проекти. Студія співпрацює з аматорським театральним колективом при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Шумському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Будинку культури. Цим колективом була</w:t>
      </w:r>
      <w:r w:rsidRPr="009C50C2">
        <w:rPr>
          <w:rFonts w:ascii="Times New Roman" w:hAnsi="Times New Roman" w:cs="Times New Roman"/>
          <w:sz w:val="28"/>
          <w:szCs w:val="28"/>
        </w:rPr>
        <w:t xml:space="preserve"> поставлена і моя п’єса «Любов над усе». </w:t>
      </w:r>
      <w:r w:rsidRPr="009C50C2">
        <w:rPr>
          <w:rFonts w:ascii="Times New Roman" w:hAnsi="Times New Roman" w:cs="Times New Roman"/>
          <w:i/>
          <w:sz w:val="28"/>
          <w:szCs w:val="28"/>
        </w:rPr>
        <w:t>Додаток №</w:t>
      </w:r>
      <w:r w:rsidR="003B41B1">
        <w:rPr>
          <w:rFonts w:ascii="Times New Roman" w:hAnsi="Times New Roman" w:cs="Times New Roman"/>
          <w:i/>
          <w:sz w:val="28"/>
          <w:szCs w:val="28"/>
        </w:rPr>
        <w:t>1</w:t>
      </w:r>
    </w:p>
    <w:p w:rsidR="009C2B1D" w:rsidRPr="009C50C2" w:rsidRDefault="009C2B1D" w:rsidP="009C2B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Співпрацюємо також із районною </w:t>
      </w:r>
      <w:r w:rsidR="0069234F">
        <w:rPr>
          <w:rFonts w:ascii="Times New Roman" w:eastAsia="Times New Roman" w:hAnsi="Times New Roman" w:cs="Times New Roman"/>
          <w:sz w:val="28"/>
          <w:szCs w:val="28"/>
          <w:lang w:eastAsia="ru-RU"/>
        </w:rPr>
        <w:t>ЦБС,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якій діє літературний клуб  «Подих любові».  Я є його керівником, а обдаровані учні нашої </w:t>
      </w:r>
      <w:r w:rsidR="00DC23B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школи-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гімназії складають основу </w:t>
      </w:r>
      <w:r w:rsidR="00D07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літературного 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об’єднання. </w:t>
      </w:r>
      <w:r w:rsidR="00A16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2013 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="00A169A5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 досвіду роботи літературного клубу зайняв перше місце в області.  </w:t>
      </w:r>
      <w:r w:rsidRPr="009C50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Додаток №</w:t>
      </w:r>
      <w:r w:rsidR="007C2F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</w:p>
    <w:p w:rsidR="00A30A8D" w:rsidRPr="007D5663" w:rsidRDefault="009C2B1D" w:rsidP="007D56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разом прагнемо до вершин досконалості. Здійснюємо творчі проекти, ставлячи перед собою неординарні завдання. Один із таких проектів називається «Текст + ілюстрація, малюнок + текст». Студійці систематично друкуються у газеті «Новини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Шумщини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збірках, зокрема, «Перші ластівки». Беруть активну участь й у творчих конкурсах, запропонованих журналом 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«Зарубіжна література в школах України». Це і конкурс «Зимова фантазія»</w:t>
      </w:r>
      <w:r w:rsidRPr="009C50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і ві</w:t>
      </w:r>
      <w:r w:rsidR="006A7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дгук на прочитану влітку книгу. </w:t>
      </w:r>
    </w:p>
    <w:p w:rsidR="009C2B1D" w:rsidRPr="009C2B1D" w:rsidRDefault="009C2B1D" w:rsidP="009C2B1D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9C50C2">
        <w:rPr>
          <w:rFonts w:ascii="Times New Roman" w:hAnsi="Times New Roman" w:cs="Times New Roman"/>
          <w:sz w:val="28"/>
        </w:rPr>
        <w:t xml:space="preserve">У професійному спілкуванні з молоддю надаю перевагу вихованню внутрішньої культури, моральних та національних цінностей, розвитку особистісних якостей. </w:t>
      </w:r>
    </w:p>
    <w:p w:rsidR="009C2B1D" w:rsidRDefault="009C2B1D" w:rsidP="009C2B1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Позаурочна робота з предмета допомагає мені реалізовувати проблемну тему: «Формування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компетентнісного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підходу до вивчення світової літератури засобами суб’єкт-суб’єктивного педагогічного спілкування». </w:t>
      </w:r>
      <w:r w:rsidR="006D253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Адже дає можливість більше з</w:t>
      </w:r>
      <w:r w:rsidR="00A248B8">
        <w:rPr>
          <w:rFonts w:ascii="Times New Roman" w:eastAsia="Times New Roman" w:hAnsi="Times New Roman" w:cs="Times New Roman"/>
          <w:sz w:val="28"/>
          <w:szCs w:val="28"/>
          <w:lang w:eastAsia="ru-RU"/>
        </w:rPr>
        <w:t>ацікавити мистецтвом літератури і</w:t>
      </w:r>
      <w:r w:rsidR="006D2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48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D253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</w:t>
      </w:r>
      <w:r w:rsidR="00A248B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="00A61CA5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літературні компетенції.</w:t>
      </w:r>
      <w:r w:rsidR="006D2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53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Виступи, конкурси допомагають побороти комплекси неповн</w:t>
      </w:r>
      <w:r w:rsidR="00A6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оцінності, невпевненості у собі. </w:t>
      </w:r>
    </w:p>
    <w:p w:rsidR="007F518F" w:rsidRPr="00B7762E" w:rsidRDefault="007F518F" w:rsidP="007F518F">
      <w:pPr>
        <w:pStyle w:val="a5"/>
        <w:numPr>
          <w:ilvl w:val="0"/>
          <w:numId w:val="10"/>
        </w:numPr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Кабінет зарубіжної літератури як </w:t>
      </w:r>
      <w:r w:rsidR="00374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простір 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</w:t>
      </w:r>
      <w:r w:rsidR="00B045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розвитку</w:t>
      </w:r>
    </w:p>
    <w:p w:rsidR="00556042" w:rsidRDefault="007F518F" w:rsidP="007F518F">
      <w:pPr>
        <w:spacing w:after="120" w:line="360" w:lineRule="auto"/>
        <w:ind w:left="-142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базі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Шумського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НВК створила кабінет </w:t>
      </w:r>
      <w:r w:rsidR="004D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зарубіжної 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літератури.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Він для нас</w:t>
      </w:r>
      <w:r w:rsidR="00374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учнями </w:t>
      </w:r>
      <w:r w:rsidR="00374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 простором для </w:t>
      </w:r>
      <w:r w:rsidR="004D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пізнання життя через образи.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358C" w:rsidRPr="0008358C" w:rsidRDefault="0008358C" w:rsidP="007F518F">
      <w:pPr>
        <w:spacing w:after="120"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Найголовнішим елементом декору є світлини моїх учнів. Їхні посмішки повсюди, адже ми намагаємося відійти від кабінетної форми, а наблизитися до емоційного затишку домівки, сім’ї. Намагаємося перетворити кабінет на світлицю, щоб тут (як у приказці говориться про рідний дім) і стіни лікували. Адже діти багато часу проводять у школі. Багато працюють. Тому їм потрібно відновлювати свої сили. Найкращим помічником у цьому може стати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біоадекватне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оформлення кабінету.</w:t>
      </w:r>
    </w:p>
    <w:p w:rsidR="007F518F" w:rsidRPr="00B41A4F" w:rsidRDefault="00EC5A51" w:rsidP="007F518F">
      <w:pPr>
        <w:spacing w:after="120"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с</w:t>
      </w:r>
      <w:r w:rsidR="007F518F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истематично поповню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ємо</w:t>
      </w:r>
      <w:r w:rsidR="007F518F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світлицю </w:t>
      </w:r>
      <w:r w:rsidR="007F518F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новими матеріалами. Поряд із підручниками, словниками, художньою літературою, методичними посібниками, періодикою, </w:t>
      </w:r>
      <w:proofErr w:type="spellStart"/>
      <w:r w:rsidR="007F518F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роздатковим</w:t>
      </w:r>
      <w:proofErr w:type="spellEnd"/>
      <w:r w:rsidR="007F518F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матеріалом папки із кращими учнівськими роботами, </w:t>
      </w:r>
      <w:proofErr w:type="spellStart"/>
      <w:r w:rsidR="007F518F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портфоліо</w:t>
      </w:r>
      <w:proofErr w:type="spellEnd"/>
      <w:r w:rsidR="007F518F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вчителя, матеріали </w:t>
      </w:r>
      <w:r w:rsidR="0008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7F518F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роботи з обдарованими дітьми, тематична картотека, завдання для контролю знань, проектні роботи, матеріали </w:t>
      </w:r>
      <w:r w:rsidR="00AB0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7F518F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 з класним колективом, схеми, ілюстрації, «</w:t>
      </w:r>
      <w:proofErr w:type="spellStart"/>
      <w:r w:rsidR="007F518F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Дуб-стародуб</w:t>
      </w:r>
      <w:proofErr w:type="spellEnd"/>
      <w:r w:rsidR="007F518F"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як елемент декору та </w:t>
      </w:r>
      <w:r w:rsidR="007F7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матеріали, які слугують </w:t>
      </w:r>
      <w:r w:rsidR="00566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змінними </w:t>
      </w:r>
      <w:r w:rsidR="007F7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тематичними виставками. </w:t>
      </w:r>
    </w:p>
    <w:p w:rsidR="007F518F" w:rsidRDefault="007F518F" w:rsidP="007F518F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Індивідуальне позаурочне спілкування ─ це спроби подолання підліткових комплексів, обмін думками щодо позапрограмових сучасних текстів, де часто я 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виконую роль слухача. Адже дітям  важливо, щоб їх вислухали. Такі бесіди  часто проводимо у кабінеті </w:t>
      </w:r>
      <w:r w:rsidR="00773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зарубіжної 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літератури, який є одночасно і творчою лабораторією, що надихає на здійснення нових проектів, що змінюють дитячу невпевненість на успіх.</w:t>
      </w:r>
    </w:p>
    <w:p w:rsidR="007F518F" w:rsidRDefault="007F518F" w:rsidP="009C2B1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B1D" w:rsidRDefault="00C26A95" w:rsidP="009C2B1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 xml:space="preserve">ІІІ. </w:t>
      </w:r>
      <w:r w:rsidR="009C2B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>Популяризація досвіду роботи</w:t>
      </w:r>
    </w:p>
    <w:p w:rsidR="009E58B2" w:rsidRPr="009E58B2" w:rsidRDefault="009E58B2" w:rsidP="009E58B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Ділюся досвідом із своїми колегами. </w:t>
      </w:r>
      <w:r w:rsidRPr="009C50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У видавництві «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Підручники і посібники</w:t>
      </w:r>
      <w:r w:rsidRPr="009C50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»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вийшли дві збірки виховних заходів. </w:t>
      </w:r>
    </w:p>
    <w:p w:rsidR="009C50C2" w:rsidRPr="009C50C2" w:rsidRDefault="009C50C2" w:rsidP="009C50C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истематично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діл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юся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досвідом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на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засіданнях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методоб’єднань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  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методичних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центр</w:t>
      </w:r>
      <w:proofErr w:type="spellStart"/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proofErr w:type="spellEnd"/>
      <w:r w:rsidRPr="009C50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на базі нашої гімназії були проведенні районні гоголівські читання (2008-2009 н. р.), РМО вчителів світової літератури на тему: «Творчість як основа розвитку особистості» (2008-2009 н. р.), на якому ми показали роботу літературної студії, переглянули відеозапис п’єси «Любов понад усе». На засіданні методичного центру (2009-2010 н. р.) ділилася досвідом роботи на тему: «Особливості проведення уроків виразного читання».</w:t>
      </w:r>
    </w:p>
    <w:p w:rsidR="009C50C2" w:rsidRPr="009C50C2" w:rsidRDefault="009C50C2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>У 2011-2012 н. р. на базі нашої школи</w:t>
      </w:r>
      <w:r w:rsidR="003A11B4">
        <w:rPr>
          <w:rFonts w:ascii="Times New Roman" w:eastAsia="Times New Roman" w:hAnsi="Times New Roman" w:cs="Times New Roman"/>
          <w:sz w:val="28"/>
          <w:szCs w:val="28"/>
          <w:lang w:eastAsia="ru-RU"/>
        </w:rPr>
        <w:t>-гімназії</w:t>
      </w: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був проведений семінар вчителів світової літератури, на якому виступили учасники студії «Блакитна троянда» </w:t>
      </w:r>
      <w:r w:rsidRPr="009C50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Додаток №</w:t>
      </w:r>
      <w:r w:rsidR="005560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9C50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C50C2" w:rsidRDefault="009C50C2" w:rsidP="009C50C2">
      <w:pPr>
        <w:spacing w:after="0"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Участь у творчій групі вчителів світової літератури області подарувала приємні моменти спілкування з колегами, обмін досвідом. </w:t>
      </w:r>
      <w:r w:rsidR="00DC05C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Можливість побувати на семінарах у різних школах області, почерпнути досвід колег.</w:t>
      </w:r>
    </w:p>
    <w:p w:rsidR="006A7F52" w:rsidRDefault="006A7F52" w:rsidP="009C50C2">
      <w:pPr>
        <w:spacing w:after="0"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Відвідала дводенний (5-6 березня 2015 року) семінар у м. Борщів Тернопільської області за участі Анни-Марії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Богосвятської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Тема професійного спілкування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Біоадекватні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395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ехнології на уроках літератури» дала мені поштовх до опрацювання нової технології. </w:t>
      </w:r>
    </w:p>
    <w:p w:rsidR="00B7762E" w:rsidRDefault="004742E9" w:rsidP="009C50C2">
      <w:pPr>
        <w:spacing w:after="0"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A7F5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у міжобласному семінарі вчителів світової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(зарубіжної)</w:t>
      </w:r>
      <w:r w:rsidR="006A7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літератури 08. 04. 2015 року, який проходив у місті Тернопіль</w:t>
      </w:r>
      <w:r w:rsidR="0024565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дозволив доповнити свій професійний багаж</w:t>
      </w:r>
      <w:r w:rsidR="00063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новими цікавими формами роботи.</w:t>
      </w:r>
      <w:r w:rsidR="00245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752E" w:rsidRPr="0002752E" w:rsidRDefault="0002752E" w:rsidP="0002752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9C50C2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Ставши членом клубу передплатників журналу «Зарубіжна література в школах України», отримала ще одну хорошу нагоду для обміну досвідом із </w:t>
      </w:r>
      <w:r w:rsidRPr="009C50C2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lastRenderedPageBreak/>
        <w:t>колегами. І це не лише публікації на сторінках журналу, а й участь у різноманітних тренінгах; конкурсах для вчителів та учнів</w:t>
      </w:r>
      <w:r w:rsidRPr="009C50C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9F9F9"/>
        </w:rPr>
        <w:t xml:space="preserve">. </w:t>
      </w:r>
      <w:r w:rsidRPr="009C50C2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Обмін досвідом через методичну скарбничку, до якої увійшли і мої сценарії уроків.</w:t>
      </w:r>
    </w:p>
    <w:p w:rsidR="0002752E" w:rsidRDefault="0002752E" w:rsidP="009C50C2">
      <w:pPr>
        <w:spacing w:after="0"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Популяризую</w:t>
      </w:r>
      <w:r w:rsidR="00BA3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також досвід своєї роботи через Інтернет, створивши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власний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«Література та світ».</w:t>
      </w:r>
    </w:p>
    <w:p w:rsidR="00E65E7F" w:rsidRDefault="00E65E7F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D2C" w:rsidRDefault="00612D2C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6E2" w:rsidRDefault="003E66E2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0E4" w:rsidRDefault="006B30E4" w:rsidP="009C50C2">
      <w:pPr>
        <w:spacing w:line="36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AD7" w:rsidRDefault="00701F35" w:rsidP="00371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Додатки</w:t>
      </w:r>
    </w:p>
    <w:p w:rsidR="00D94070" w:rsidRPr="00D94070" w:rsidRDefault="00D94070" w:rsidP="00371AD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Додаток №</w:t>
      </w:r>
      <w:r w:rsidR="00661430">
        <w:rPr>
          <w:rFonts w:ascii="Times New Roman" w:hAnsi="Times New Roman" w:cs="Times New Roman"/>
          <w:i/>
          <w:sz w:val="28"/>
          <w:szCs w:val="28"/>
        </w:rPr>
        <w:t>1</w:t>
      </w:r>
    </w:p>
    <w:p w:rsidR="00185DF2" w:rsidRDefault="00185DF2" w:rsidP="00185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Історія п’єси «Любов над усе» у слайдах</w:t>
      </w:r>
    </w:p>
    <w:p w:rsidR="00654FC4" w:rsidRDefault="00430575" w:rsidP="00185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DDDBA72" wp14:editId="3E46A3DF">
            <wp:extent cx="5457825" cy="409322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70" cy="409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FC4" w:rsidRPr="004E23D4" w:rsidRDefault="00654FC4" w:rsidP="00185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868" w:rsidRPr="00430575" w:rsidRDefault="00430575" w:rsidP="004305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F9FD9CE" wp14:editId="3273B038">
            <wp:extent cx="5153025" cy="38651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A56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sz w:val="24"/>
          <w:szCs w:val="24"/>
          <w:lang w:eastAsia="uk-UA"/>
        </w:rPr>
        <w:lastRenderedPageBreak/>
        <w:drawing>
          <wp:anchor distT="36576" distB="36576" distL="36576" distR="36576" simplePos="0" relativeHeight="251661312" behindDoc="0" locked="0" layoutInCell="1" allowOverlap="1" wp14:anchorId="07E33894" wp14:editId="32FE319A">
            <wp:simplePos x="0" y="0"/>
            <wp:positionH relativeFrom="column">
              <wp:posOffset>-518795</wp:posOffset>
            </wp:positionH>
            <wp:positionV relativeFrom="paragraph">
              <wp:posOffset>294949</wp:posOffset>
            </wp:positionV>
            <wp:extent cx="6713686" cy="9823776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74" cy="982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Додаток №2</w:t>
      </w: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68" w:rsidRDefault="00595868" w:rsidP="00F76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F33" w:rsidRDefault="00D01F33" w:rsidP="00371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042" w:rsidRPr="00450A6D" w:rsidRDefault="00556042" w:rsidP="0055604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Додаток №</w:t>
      </w:r>
      <w:r>
        <w:rPr>
          <w:rFonts w:ascii="Times New Roman" w:hAnsi="Times New Roman" w:cs="Times New Roman"/>
          <w:i/>
          <w:sz w:val="28"/>
          <w:szCs w:val="28"/>
        </w:rPr>
        <w:t>3</w:t>
      </w:r>
    </w:p>
    <w:p w:rsidR="00D01F33" w:rsidRDefault="00D01F33" w:rsidP="00371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F33" w:rsidRDefault="00D01F33" w:rsidP="00371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F33" w:rsidRDefault="00D01F33" w:rsidP="00371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6E2" w:rsidRPr="00556042" w:rsidRDefault="00556042" w:rsidP="005560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35E51455" wp14:editId="3049DA0B">
            <wp:extent cx="5619750" cy="7664912"/>
            <wp:effectExtent l="0" t="0" r="0" b="0"/>
            <wp:docPr id="3" name="Рисунок 3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3" cy="76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92" w:rsidRDefault="00050392" w:rsidP="00050392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використаної літератури</w:t>
      </w:r>
    </w:p>
    <w:p w:rsidR="00050392" w:rsidRPr="00050392" w:rsidRDefault="00050392" w:rsidP="00050392">
      <w:pPr>
        <w:pStyle w:val="a5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 А. Учитель/ Ш.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Всеукраинская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культурно-образовательная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ассоциация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Артьомовский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педагогіки.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Донецк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1177A">
        <w:rPr>
          <w:rFonts w:ascii="Times New Roman" w:hAnsi="Times New Roman" w:cs="Times New Roman"/>
          <w:sz w:val="28"/>
          <w:szCs w:val="28"/>
        </w:rPr>
        <w:t>Изд-во</w:t>
      </w:r>
      <w:proofErr w:type="spellEnd"/>
      <w:r w:rsidR="00F1177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1177A">
        <w:rPr>
          <w:rFonts w:ascii="Times New Roman" w:hAnsi="Times New Roman" w:cs="Times New Roman"/>
          <w:sz w:val="28"/>
          <w:szCs w:val="28"/>
        </w:rPr>
        <w:t>Ноулидж</w:t>
      </w:r>
      <w:proofErr w:type="spellEnd"/>
      <w:r w:rsidR="00F1177A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F1177A">
        <w:rPr>
          <w:rFonts w:ascii="Times New Roman" w:hAnsi="Times New Roman" w:cs="Times New Roman"/>
          <w:sz w:val="28"/>
          <w:szCs w:val="28"/>
        </w:rPr>
        <w:t>донецкое</w:t>
      </w:r>
      <w:proofErr w:type="spellEnd"/>
      <w:r w:rsidR="00F11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7A">
        <w:rPr>
          <w:rFonts w:ascii="Times New Roman" w:hAnsi="Times New Roman" w:cs="Times New Roman"/>
          <w:sz w:val="28"/>
          <w:szCs w:val="28"/>
        </w:rPr>
        <w:t>отделение</w:t>
      </w:r>
      <w:proofErr w:type="spellEnd"/>
      <w:r w:rsidR="00F1177A">
        <w:rPr>
          <w:rFonts w:ascii="Times New Roman" w:hAnsi="Times New Roman" w:cs="Times New Roman"/>
          <w:sz w:val="28"/>
          <w:szCs w:val="28"/>
        </w:rPr>
        <w:t>), 2013. — 178с.</w:t>
      </w:r>
    </w:p>
    <w:p w:rsidR="00050392" w:rsidRPr="000D59F6" w:rsidRDefault="00050392" w:rsidP="00050392">
      <w:pPr>
        <w:pStyle w:val="a5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5002">
        <w:rPr>
          <w:rFonts w:ascii="Times New Roman" w:hAnsi="Times New Roman" w:cs="Times New Roman"/>
          <w:sz w:val="28"/>
          <w:szCs w:val="28"/>
        </w:rPr>
        <w:t>Богосвятська</w:t>
      </w:r>
      <w:proofErr w:type="spellEnd"/>
      <w:r w:rsidRPr="00A95002">
        <w:rPr>
          <w:rFonts w:ascii="Times New Roman" w:hAnsi="Times New Roman" w:cs="Times New Roman"/>
          <w:sz w:val="28"/>
          <w:szCs w:val="28"/>
        </w:rPr>
        <w:t xml:space="preserve"> А. І.</w:t>
      </w:r>
      <w:r>
        <w:rPr>
          <w:rFonts w:ascii="Times New Roman" w:hAnsi="Times New Roman" w:cs="Times New Roman"/>
          <w:sz w:val="28"/>
          <w:szCs w:val="28"/>
        </w:rPr>
        <w:t xml:space="preserve"> Методика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викладання на уроках літератури</w:t>
      </w:r>
      <w:r w:rsidRPr="00A95002">
        <w:rPr>
          <w:rFonts w:ascii="Times New Roman" w:hAnsi="Times New Roman" w:cs="Times New Roman"/>
          <w:sz w:val="28"/>
          <w:szCs w:val="28"/>
        </w:rPr>
        <w:t xml:space="preserve">/ А. І. </w:t>
      </w:r>
      <w:proofErr w:type="spellStart"/>
      <w:r w:rsidRPr="00A95002">
        <w:rPr>
          <w:rFonts w:ascii="Times New Roman" w:hAnsi="Times New Roman" w:cs="Times New Roman"/>
          <w:sz w:val="28"/>
          <w:szCs w:val="28"/>
        </w:rPr>
        <w:t>Богосвятська</w:t>
      </w:r>
      <w:proofErr w:type="spellEnd"/>
      <w:r w:rsidRPr="00A95002">
        <w:rPr>
          <w:rFonts w:ascii="Times New Roman" w:hAnsi="Times New Roman" w:cs="Times New Roman"/>
          <w:sz w:val="28"/>
          <w:szCs w:val="28"/>
        </w:rPr>
        <w:t>// Зарубіжна література в школах України. ―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95002">
        <w:rPr>
          <w:rFonts w:ascii="Times New Roman" w:hAnsi="Times New Roman" w:cs="Times New Roman"/>
          <w:sz w:val="28"/>
          <w:szCs w:val="28"/>
        </w:rPr>
        <w:t xml:space="preserve">. ― № </w:t>
      </w:r>
      <w:r>
        <w:rPr>
          <w:rFonts w:ascii="Times New Roman" w:hAnsi="Times New Roman" w:cs="Times New Roman"/>
          <w:sz w:val="28"/>
          <w:szCs w:val="28"/>
        </w:rPr>
        <w:t>7 ― 8</w:t>
      </w:r>
      <w:r w:rsidRPr="00A9500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― </w:t>
      </w:r>
      <w:r w:rsidRPr="00A95002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56</w:t>
      </w:r>
      <w:r w:rsidRPr="00A95002">
        <w:rPr>
          <w:rFonts w:ascii="Times New Roman" w:hAnsi="Times New Roman" w:cs="Times New Roman"/>
          <w:sz w:val="28"/>
          <w:szCs w:val="28"/>
        </w:rPr>
        <w:t xml:space="preserve"> ― </w:t>
      </w:r>
      <w:r>
        <w:rPr>
          <w:rFonts w:ascii="Times New Roman" w:hAnsi="Times New Roman" w:cs="Times New Roman"/>
          <w:sz w:val="28"/>
          <w:szCs w:val="28"/>
        </w:rPr>
        <w:t>63</w:t>
      </w:r>
      <w:r w:rsidRPr="00A95002">
        <w:rPr>
          <w:rFonts w:ascii="Times New Roman" w:hAnsi="Times New Roman" w:cs="Times New Roman"/>
          <w:sz w:val="28"/>
          <w:szCs w:val="28"/>
        </w:rPr>
        <w:t>.</w:t>
      </w:r>
    </w:p>
    <w:p w:rsidR="00050392" w:rsidRPr="00A95002" w:rsidRDefault="00050392" w:rsidP="00050392">
      <w:pPr>
        <w:pStyle w:val="a5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5002">
        <w:rPr>
          <w:rFonts w:ascii="Times New Roman" w:hAnsi="Times New Roman" w:cs="Times New Roman"/>
          <w:sz w:val="28"/>
          <w:szCs w:val="28"/>
        </w:rPr>
        <w:t>Богосвятська</w:t>
      </w:r>
      <w:proofErr w:type="spellEnd"/>
      <w:r w:rsidRPr="00A95002">
        <w:rPr>
          <w:rFonts w:ascii="Times New Roman" w:hAnsi="Times New Roman" w:cs="Times New Roman"/>
          <w:sz w:val="28"/>
          <w:szCs w:val="28"/>
        </w:rPr>
        <w:t xml:space="preserve"> А. І. Методичні прийоми технології розвитку критичного мислення учнів через читання та письмо/ А. І. </w:t>
      </w:r>
      <w:proofErr w:type="spellStart"/>
      <w:r w:rsidRPr="00A95002">
        <w:rPr>
          <w:rFonts w:ascii="Times New Roman" w:hAnsi="Times New Roman" w:cs="Times New Roman"/>
          <w:sz w:val="28"/>
          <w:szCs w:val="28"/>
        </w:rPr>
        <w:t>Богосвятська</w:t>
      </w:r>
      <w:proofErr w:type="spellEnd"/>
      <w:r w:rsidRPr="00A95002">
        <w:rPr>
          <w:rFonts w:ascii="Times New Roman" w:hAnsi="Times New Roman" w:cs="Times New Roman"/>
          <w:sz w:val="28"/>
          <w:szCs w:val="28"/>
        </w:rPr>
        <w:t xml:space="preserve">// Зарубіжна література в школах України. ― 2013. ― № 11. </w:t>
      </w:r>
      <w:r>
        <w:rPr>
          <w:rFonts w:ascii="Times New Roman" w:hAnsi="Times New Roman" w:cs="Times New Roman"/>
          <w:sz w:val="28"/>
          <w:szCs w:val="28"/>
        </w:rPr>
        <w:t xml:space="preserve">― </w:t>
      </w:r>
      <w:r w:rsidRPr="00A95002">
        <w:rPr>
          <w:rFonts w:ascii="Times New Roman" w:hAnsi="Times New Roman" w:cs="Times New Roman"/>
          <w:sz w:val="28"/>
          <w:szCs w:val="28"/>
        </w:rPr>
        <w:t>С. 14 ― 18.</w:t>
      </w:r>
    </w:p>
    <w:p w:rsidR="00050392" w:rsidRDefault="00050392" w:rsidP="00050392">
      <w:pPr>
        <w:pStyle w:val="a5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Богосвятська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І.  Особливості застосування технології створення ситуації успіху на уроках світової літератури/ А. І.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Богосвятська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>// Зарубіжна література в школах України. ― 2013. ― № 6. ― С. 28 ― 32.</w:t>
      </w:r>
    </w:p>
    <w:p w:rsidR="00050392" w:rsidRPr="000E0FFB" w:rsidRDefault="00050392" w:rsidP="00050392">
      <w:pPr>
        <w:pStyle w:val="a5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Богосвятська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І. Технологія проблемного навчання і мислення на уроках літератури/</w:t>
      </w:r>
      <w:r w:rsidRPr="000E0F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І.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Богосвятська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>//  Зарубіжна література в школах України. ― 2013. ― № 7― 8.― С. 77 ― 83.</w:t>
      </w:r>
    </w:p>
    <w:p w:rsidR="00050392" w:rsidRDefault="00050392" w:rsidP="00050392">
      <w:pPr>
        <w:pStyle w:val="a5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Богосвятська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І.  Урок світової літератури як діалог/ А. І.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Богосвятська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>// Зарубіжна література в школах України. ― 2013. ― № 7― 8. ― С. 77 ― 83.</w:t>
      </w:r>
    </w:p>
    <w:p w:rsidR="00ED2C22" w:rsidRDefault="00ED2C22" w:rsidP="00050392">
      <w:pPr>
        <w:pStyle w:val="a5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Богосвятська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І.  Як зробити смачний, ароматний, кольоровий урок літератури: Методичний посібник/ А. І.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Богосвятська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>. — Львів.: Норма, 2015. — 136 с.</w:t>
      </w:r>
    </w:p>
    <w:p w:rsidR="00050392" w:rsidRPr="008D6929" w:rsidRDefault="00050392" w:rsidP="00050392">
      <w:pPr>
        <w:pStyle w:val="a5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Єфімова І. В. Технологія «Створення ситуації успіху» та інтерактивні методи перевірки знань/</w:t>
      </w:r>
      <w:r w:rsidRPr="007C51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І. В. Єфімова// Зарубіжна література в навчальних закладах.  ― 2009 ― №1. ― С. 30 ― 35.</w:t>
      </w:r>
      <w:r w:rsidRPr="008D69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92" w:rsidRPr="001B4950" w:rsidRDefault="00050392" w:rsidP="00050392">
      <w:pPr>
        <w:pStyle w:val="a5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AD4">
        <w:rPr>
          <w:rFonts w:ascii="Times New Roman" w:hAnsi="Times New Roman" w:cs="Times New Roman"/>
          <w:sz w:val="28"/>
          <w:szCs w:val="28"/>
        </w:rPr>
        <w:t xml:space="preserve">  Івасюк</w:t>
      </w:r>
      <w:r>
        <w:rPr>
          <w:rFonts w:ascii="Times New Roman" w:hAnsi="Times New Roman" w:cs="Times New Roman"/>
          <w:sz w:val="28"/>
          <w:szCs w:val="28"/>
        </w:rPr>
        <w:t xml:space="preserve"> Н. Г.</w:t>
      </w:r>
      <w:r w:rsidRPr="00202AD4">
        <w:rPr>
          <w:rFonts w:ascii="Times New Roman" w:hAnsi="Times New Roman" w:cs="Times New Roman"/>
          <w:sz w:val="28"/>
          <w:szCs w:val="28"/>
        </w:rPr>
        <w:t xml:space="preserve"> Метод проектування на урока</w:t>
      </w:r>
      <w:r>
        <w:rPr>
          <w:rFonts w:ascii="Times New Roman" w:hAnsi="Times New Roman" w:cs="Times New Roman"/>
          <w:sz w:val="28"/>
          <w:szCs w:val="28"/>
        </w:rPr>
        <w:t>х зарубіжної літератури [Текст]/ Н. Г. Івасюк</w:t>
      </w:r>
      <w:r w:rsidRPr="00202AD4">
        <w:rPr>
          <w:rFonts w:ascii="Times New Roman" w:hAnsi="Times New Roman" w:cs="Times New Roman"/>
          <w:sz w:val="28"/>
          <w:szCs w:val="28"/>
        </w:rPr>
        <w:t>// Зарубі</w:t>
      </w:r>
      <w:r>
        <w:rPr>
          <w:rFonts w:ascii="Times New Roman" w:hAnsi="Times New Roman" w:cs="Times New Roman"/>
          <w:sz w:val="28"/>
          <w:szCs w:val="28"/>
        </w:rPr>
        <w:t>жна література в школах України</w:t>
      </w:r>
      <w:r w:rsidRPr="00202AD4">
        <w:rPr>
          <w:rFonts w:ascii="Times New Roman" w:hAnsi="Times New Roman" w:cs="Times New Roman"/>
          <w:sz w:val="28"/>
          <w:szCs w:val="28"/>
        </w:rPr>
        <w:t xml:space="preserve">: Методичний журнал. </w:t>
      </w:r>
      <w:r>
        <w:rPr>
          <w:rFonts w:ascii="Times New Roman" w:hAnsi="Times New Roman" w:cs="Times New Roman"/>
          <w:sz w:val="28"/>
          <w:szCs w:val="28"/>
        </w:rPr>
        <w:t>―</w:t>
      </w:r>
      <w:r w:rsidRPr="00202AD4">
        <w:rPr>
          <w:rFonts w:ascii="Times New Roman" w:hAnsi="Times New Roman" w:cs="Times New Roman"/>
          <w:sz w:val="28"/>
          <w:szCs w:val="28"/>
        </w:rPr>
        <w:t xml:space="preserve"> 2007. </w:t>
      </w:r>
      <w:r>
        <w:rPr>
          <w:rFonts w:ascii="Times New Roman" w:hAnsi="Times New Roman" w:cs="Times New Roman"/>
          <w:sz w:val="28"/>
          <w:szCs w:val="28"/>
        </w:rPr>
        <w:t>―</w:t>
      </w:r>
      <w:r w:rsidRPr="00202AD4">
        <w:rPr>
          <w:rFonts w:ascii="Times New Roman" w:hAnsi="Times New Roman" w:cs="Times New Roman"/>
          <w:sz w:val="28"/>
          <w:szCs w:val="28"/>
        </w:rPr>
        <w:t xml:space="preserve"> N 9. </w:t>
      </w:r>
      <w:r>
        <w:rPr>
          <w:rFonts w:ascii="Times New Roman" w:hAnsi="Times New Roman" w:cs="Times New Roman"/>
          <w:sz w:val="28"/>
          <w:szCs w:val="28"/>
        </w:rPr>
        <w:t>―</w:t>
      </w:r>
      <w:r w:rsidRPr="00202AD4">
        <w:rPr>
          <w:rFonts w:ascii="Times New Roman" w:hAnsi="Times New Roman" w:cs="Times New Roman"/>
          <w:sz w:val="28"/>
          <w:szCs w:val="28"/>
        </w:rPr>
        <w:t xml:space="preserve"> С. 5</w:t>
      </w:r>
      <w:r>
        <w:rPr>
          <w:rFonts w:ascii="Times New Roman" w:hAnsi="Times New Roman" w:cs="Times New Roman"/>
          <w:sz w:val="28"/>
          <w:szCs w:val="28"/>
        </w:rPr>
        <w:t xml:space="preserve"> ― </w:t>
      </w:r>
      <w:r w:rsidRPr="00202AD4">
        <w:rPr>
          <w:rFonts w:ascii="Times New Roman" w:hAnsi="Times New Roman" w:cs="Times New Roman"/>
          <w:sz w:val="28"/>
          <w:szCs w:val="28"/>
        </w:rPr>
        <w:t>7.</w:t>
      </w:r>
    </w:p>
    <w:p w:rsidR="00113DC6" w:rsidRPr="00113DC6" w:rsidRDefault="00113DC6" w:rsidP="00113DC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3DC6">
        <w:rPr>
          <w:rFonts w:ascii="Times New Roman" w:hAnsi="Times New Roman" w:cs="Times New Roman"/>
          <w:sz w:val="28"/>
          <w:szCs w:val="28"/>
        </w:rPr>
        <w:t>Кашуба Є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3DC6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13DC6">
        <w:rPr>
          <w:rFonts w:ascii="Times New Roman" w:hAnsi="Times New Roman" w:cs="Times New Roman"/>
          <w:sz w:val="28"/>
          <w:szCs w:val="28"/>
        </w:rPr>
        <w:t xml:space="preserve">Урок літератури в </w:t>
      </w:r>
      <w:proofErr w:type="spellStart"/>
      <w:r w:rsidRPr="00113DC6">
        <w:rPr>
          <w:rFonts w:ascii="Times New Roman" w:hAnsi="Times New Roman" w:cs="Times New Roman"/>
          <w:sz w:val="28"/>
          <w:szCs w:val="28"/>
        </w:rPr>
        <w:t>біоадекватній</w:t>
      </w:r>
      <w:proofErr w:type="spellEnd"/>
      <w:r w:rsidRPr="00113DC6">
        <w:rPr>
          <w:rFonts w:ascii="Times New Roman" w:hAnsi="Times New Roman" w:cs="Times New Roman"/>
          <w:sz w:val="28"/>
          <w:szCs w:val="28"/>
        </w:rPr>
        <w:t xml:space="preserve"> технології («</w:t>
      </w:r>
      <w:proofErr w:type="spellStart"/>
      <w:r w:rsidRPr="00113DC6">
        <w:rPr>
          <w:rFonts w:ascii="Times New Roman" w:hAnsi="Times New Roman" w:cs="Times New Roman"/>
          <w:sz w:val="28"/>
          <w:szCs w:val="28"/>
        </w:rPr>
        <w:t>Ноосферна</w:t>
      </w:r>
      <w:proofErr w:type="spellEnd"/>
      <w:r w:rsidRPr="00113DC6">
        <w:rPr>
          <w:rFonts w:ascii="Times New Roman" w:hAnsi="Times New Roman" w:cs="Times New Roman"/>
          <w:sz w:val="28"/>
          <w:szCs w:val="28"/>
        </w:rPr>
        <w:t xml:space="preserve"> освіта»)</w:t>
      </w:r>
      <w:r>
        <w:rPr>
          <w:rFonts w:ascii="Times New Roman" w:hAnsi="Times New Roman" w:cs="Times New Roman"/>
          <w:sz w:val="28"/>
          <w:szCs w:val="28"/>
        </w:rPr>
        <w:t xml:space="preserve">/ Є. І.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Кошуба</w:t>
      </w:r>
      <w:proofErr w:type="spellEnd"/>
      <w:r w:rsidRPr="00113DC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― </w:t>
      </w:r>
      <w:r w:rsidRPr="00113DC6">
        <w:rPr>
          <w:rFonts w:ascii="Times New Roman" w:hAnsi="Times New Roman" w:cs="Times New Roman"/>
          <w:sz w:val="28"/>
          <w:szCs w:val="28"/>
        </w:rPr>
        <w:t>2012. –  158 с.</w:t>
      </w:r>
    </w:p>
    <w:p w:rsidR="00050392" w:rsidRPr="008D6929" w:rsidRDefault="00050392" w:rsidP="00050392">
      <w:pPr>
        <w:pStyle w:val="a5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19DA">
        <w:rPr>
          <w:rFonts w:ascii="Times New Roman" w:hAnsi="Times New Roman" w:cs="Times New Roman"/>
          <w:sz w:val="28"/>
          <w:szCs w:val="28"/>
        </w:rPr>
        <w:lastRenderedPageBreak/>
        <w:t xml:space="preserve">Савчук Н. Формування та розвиток літературно-художніх </w:t>
      </w:r>
      <w:proofErr w:type="spellStart"/>
      <w:r w:rsidRPr="003019DA">
        <w:rPr>
          <w:rFonts w:ascii="Times New Roman" w:hAnsi="Times New Roman" w:cs="Times New Roman"/>
          <w:sz w:val="28"/>
          <w:szCs w:val="28"/>
        </w:rPr>
        <w:t>компетенцій</w:t>
      </w:r>
      <w:proofErr w:type="spellEnd"/>
      <w:r w:rsidRPr="003019DA">
        <w:rPr>
          <w:rFonts w:ascii="Times New Roman" w:hAnsi="Times New Roman" w:cs="Times New Roman"/>
          <w:sz w:val="28"/>
          <w:szCs w:val="28"/>
        </w:rPr>
        <w:t xml:space="preserve"> учнів у проце</w:t>
      </w:r>
      <w:r>
        <w:rPr>
          <w:rFonts w:ascii="Times New Roman" w:hAnsi="Times New Roman" w:cs="Times New Roman"/>
          <w:sz w:val="28"/>
          <w:szCs w:val="28"/>
        </w:rPr>
        <w:t>сі шкільної літературної освіти/ Н. Савчук</w:t>
      </w:r>
      <w:r w:rsidRPr="003019DA">
        <w:rPr>
          <w:rFonts w:ascii="Times New Roman" w:hAnsi="Times New Roman" w:cs="Times New Roman"/>
          <w:sz w:val="28"/>
          <w:szCs w:val="28"/>
        </w:rPr>
        <w:t>// Українська мова та література (Шкільний світ).</w:t>
      </w:r>
      <w:r>
        <w:rPr>
          <w:rFonts w:ascii="Times New Roman" w:hAnsi="Times New Roman" w:cs="Times New Roman"/>
          <w:sz w:val="28"/>
          <w:szCs w:val="28"/>
        </w:rPr>
        <w:t xml:space="preserve"> ―</w:t>
      </w:r>
      <w:r w:rsidRPr="003019DA">
        <w:rPr>
          <w:rFonts w:ascii="Times New Roman" w:hAnsi="Times New Roman" w:cs="Times New Roman"/>
          <w:sz w:val="28"/>
          <w:szCs w:val="28"/>
        </w:rPr>
        <w:t xml:space="preserve"> 2010. </w:t>
      </w:r>
      <w:r>
        <w:rPr>
          <w:rFonts w:ascii="Times New Roman" w:hAnsi="Times New Roman" w:cs="Times New Roman"/>
          <w:sz w:val="28"/>
          <w:szCs w:val="28"/>
        </w:rPr>
        <w:t>―</w:t>
      </w:r>
      <w:r w:rsidRPr="003019DA">
        <w:rPr>
          <w:rFonts w:ascii="Times New Roman" w:hAnsi="Times New Roman" w:cs="Times New Roman"/>
          <w:sz w:val="28"/>
          <w:szCs w:val="28"/>
        </w:rPr>
        <w:t xml:space="preserve"> N 13. </w:t>
      </w:r>
      <w:r>
        <w:rPr>
          <w:rFonts w:ascii="Times New Roman" w:hAnsi="Times New Roman" w:cs="Times New Roman"/>
          <w:sz w:val="28"/>
          <w:szCs w:val="28"/>
        </w:rPr>
        <w:t xml:space="preserve">― С. 9 ― </w:t>
      </w:r>
      <w:r w:rsidRPr="003019DA">
        <w:rPr>
          <w:rFonts w:ascii="Times New Roman" w:hAnsi="Times New Roman" w:cs="Times New Roman"/>
          <w:sz w:val="28"/>
          <w:szCs w:val="28"/>
        </w:rPr>
        <w:t>15.</w:t>
      </w:r>
    </w:p>
    <w:p w:rsidR="00050392" w:rsidRDefault="00050392" w:rsidP="00050392">
      <w:pPr>
        <w:pStyle w:val="a5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Сафарян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Формування компетентної особистості починати з себе/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Сафарян</w:t>
      </w:r>
      <w:proofErr w:type="spellEnd"/>
      <w:r>
        <w:rPr>
          <w:rFonts w:ascii="Times New Roman" w:hAnsi="Times New Roman" w:cs="Times New Roman"/>
          <w:sz w:val="28"/>
          <w:szCs w:val="28"/>
        </w:rPr>
        <w:t>// Всесвітня література в середніх навчальних закладах України. ― 2011. ― №1. ― С. 8 ― 10.</w:t>
      </w:r>
    </w:p>
    <w:p w:rsidR="00050392" w:rsidRDefault="00050392" w:rsidP="00050392">
      <w:pPr>
        <w:pStyle w:val="a5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Мірошниченко Л. Ф. Методика викладання світової літератури в середніх навчальних закладах: Підручник/ Л. Ф.</w:t>
      </w:r>
      <w:r w:rsidRPr="00E430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Мірошниченко. ― К.: Вища</w:t>
      </w:r>
    </w:p>
    <w:p w:rsidR="00050392" w:rsidRPr="00A13E6E" w:rsidRDefault="00050392" w:rsidP="000503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6E">
        <w:rPr>
          <w:rFonts w:ascii="Times New Roman" w:hAnsi="Times New Roman" w:cs="Times New Roman"/>
          <w:sz w:val="28"/>
          <w:szCs w:val="28"/>
        </w:rPr>
        <w:t>шк., 2007. ― 415 с.</w:t>
      </w:r>
    </w:p>
    <w:p w:rsidR="00050392" w:rsidRDefault="00050392" w:rsidP="00050392">
      <w:pPr>
        <w:pStyle w:val="a5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Штейнбук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 М. Методика викладання зарубіжної літератури у школі: Навчальний посібник/ Ф.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Штейнбук</w:t>
      </w:r>
      <w:proofErr w:type="spellEnd"/>
      <w:r>
        <w:rPr>
          <w:rFonts w:ascii="Times New Roman" w:hAnsi="Times New Roman" w:cs="Times New Roman"/>
          <w:sz w:val="28"/>
          <w:szCs w:val="28"/>
        </w:rPr>
        <w:t>. ― К.: Кондор, 2007. ― 316 с.</w:t>
      </w:r>
    </w:p>
    <w:p w:rsidR="00AD7C83" w:rsidRPr="001060DA" w:rsidRDefault="00AD7C83" w:rsidP="001060D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09AF" w:rsidRPr="00496F32" w:rsidRDefault="008C19A6" w:rsidP="00B516F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C19A6">
        <w:rPr>
          <w:rFonts w:ascii="Times New Roman" w:hAnsi="Times New Roman" w:cs="Times New Roman"/>
          <w:sz w:val="28"/>
          <w:szCs w:val="28"/>
        </w:rPr>
        <w:t>.</w:t>
      </w:r>
    </w:p>
    <w:sectPr w:rsidR="00A909AF" w:rsidRPr="00496F3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4CE8"/>
    <w:multiLevelType w:val="hybridMultilevel"/>
    <w:tmpl w:val="49E2CAF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436CF"/>
    <w:multiLevelType w:val="hybridMultilevel"/>
    <w:tmpl w:val="B3E28CFA"/>
    <w:lvl w:ilvl="0" w:tplc="F9E42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5E5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10A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581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8AE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8CBC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1CD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E22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AA73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7D31F45"/>
    <w:multiLevelType w:val="hybridMultilevel"/>
    <w:tmpl w:val="05A040D2"/>
    <w:lvl w:ilvl="0" w:tplc="8F24D5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8FB7A78"/>
    <w:multiLevelType w:val="hybridMultilevel"/>
    <w:tmpl w:val="3B4657AE"/>
    <w:lvl w:ilvl="0" w:tplc="61149420">
      <w:start w:val="4"/>
      <w:numFmt w:val="bullet"/>
      <w:lvlText w:val="—"/>
      <w:lvlJc w:val="left"/>
      <w:pPr>
        <w:ind w:left="720" w:hanging="360"/>
      </w:pPr>
      <w:rPr>
        <w:rFonts w:ascii="Times New Roman" w:eastAsia="+mn-ea" w:hAnsi="Times New Roman" w:cs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63D2F"/>
    <w:multiLevelType w:val="hybridMultilevel"/>
    <w:tmpl w:val="BBECC1A0"/>
    <w:lvl w:ilvl="0" w:tplc="F0F2098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59F4DB9"/>
    <w:multiLevelType w:val="hybridMultilevel"/>
    <w:tmpl w:val="33B63AE6"/>
    <w:lvl w:ilvl="0" w:tplc="3884A97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D967344"/>
    <w:multiLevelType w:val="hybridMultilevel"/>
    <w:tmpl w:val="FAD8B762"/>
    <w:lvl w:ilvl="0" w:tplc="6D6C48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7A92A06"/>
    <w:multiLevelType w:val="hybridMultilevel"/>
    <w:tmpl w:val="56FEE9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C52097"/>
    <w:multiLevelType w:val="hybridMultilevel"/>
    <w:tmpl w:val="CF4C38E2"/>
    <w:lvl w:ilvl="0" w:tplc="8FAEAA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FCC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386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5E7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A6F3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645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9AB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84C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266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B605AD5"/>
    <w:multiLevelType w:val="hybridMultilevel"/>
    <w:tmpl w:val="E5D4A9E4"/>
    <w:lvl w:ilvl="0" w:tplc="3884A97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7D877236"/>
    <w:multiLevelType w:val="hybridMultilevel"/>
    <w:tmpl w:val="988E1CFA"/>
    <w:lvl w:ilvl="0" w:tplc="079E8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F03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50F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F24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7C6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A2E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462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A02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C805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8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1FE"/>
    <w:rsid w:val="0001763A"/>
    <w:rsid w:val="0002752E"/>
    <w:rsid w:val="00050392"/>
    <w:rsid w:val="00054131"/>
    <w:rsid w:val="00063902"/>
    <w:rsid w:val="000732DA"/>
    <w:rsid w:val="000738C3"/>
    <w:rsid w:val="0007575B"/>
    <w:rsid w:val="0008358C"/>
    <w:rsid w:val="00084F5F"/>
    <w:rsid w:val="00086124"/>
    <w:rsid w:val="000E2149"/>
    <w:rsid w:val="001060DA"/>
    <w:rsid w:val="00113DC6"/>
    <w:rsid w:val="00120F3C"/>
    <w:rsid w:val="00132CA9"/>
    <w:rsid w:val="001570BF"/>
    <w:rsid w:val="00157209"/>
    <w:rsid w:val="00185DF2"/>
    <w:rsid w:val="001C6823"/>
    <w:rsid w:val="001E4E82"/>
    <w:rsid w:val="00213422"/>
    <w:rsid w:val="0024565E"/>
    <w:rsid w:val="00250B5C"/>
    <w:rsid w:val="002653CB"/>
    <w:rsid w:val="002C6CD2"/>
    <w:rsid w:val="002F75C7"/>
    <w:rsid w:val="003062FD"/>
    <w:rsid w:val="00321B2C"/>
    <w:rsid w:val="0034460F"/>
    <w:rsid w:val="003508D1"/>
    <w:rsid w:val="00371AD7"/>
    <w:rsid w:val="00374D66"/>
    <w:rsid w:val="00376E92"/>
    <w:rsid w:val="00395FA9"/>
    <w:rsid w:val="003A11B4"/>
    <w:rsid w:val="003B41B1"/>
    <w:rsid w:val="003C5369"/>
    <w:rsid w:val="003C6601"/>
    <w:rsid w:val="003D4C76"/>
    <w:rsid w:val="003E1B7B"/>
    <w:rsid w:val="003E4AD4"/>
    <w:rsid w:val="003E66E2"/>
    <w:rsid w:val="003F598D"/>
    <w:rsid w:val="004021FE"/>
    <w:rsid w:val="004025BE"/>
    <w:rsid w:val="00411E78"/>
    <w:rsid w:val="00430575"/>
    <w:rsid w:val="00450A6D"/>
    <w:rsid w:val="00474117"/>
    <w:rsid w:val="004742E9"/>
    <w:rsid w:val="00477A9F"/>
    <w:rsid w:val="00491060"/>
    <w:rsid w:val="00492852"/>
    <w:rsid w:val="00496F32"/>
    <w:rsid w:val="004D606F"/>
    <w:rsid w:val="004E45EA"/>
    <w:rsid w:val="004F5A56"/>
    <w:rsid w:val="00515BB3"/>
    <w:rsid w:val="00516C7F"/>
    <w:rsid w:val="00524F93"/>
    <w:rsid w:val="00553179"/>
    <w:rsid w:val="00554F70"/>
    <w:rsid w:val="00556042"/>
    <w:rsid w:val="00561EB0"/>
    <w:rsid w:val="00566C3A"/>
    <w:rsid w:val="005756AD"/>
    <w:rsid w:val="00577896"/>
    <w:rsid w:val="00595868"/>
    <w:rsid w:val="00596F39"/>
    <w:rsid w:val="005C6F61"/>
    <w:rsid w:val="005E6F92"/>
    <w:rsid w:val="00612D2C"/>
    <w:rsid w:val="00613B07"/>
    <w:rsid w:val="00654FC4"/>
    <w:rsid w:val="00656EF0"/>
    <w:rsid w:val="00661430"/>
    <w:rsid w:val="006635DE"/>
    <w:rsid w:val="0069234F"/>
    <w:rsid w:val="006A7F52"/>
    <w:rsid w:val="006B30E4"/>
    <w:rsid w:val="006B61B3"/>
    <w:rsid w:val="006D253C"/>
    <w:rsid w:val="006D459D"/>
    <w:rsid w:val="006D5018"/>
    <w:rsid w:val="00701F35"/>
    <w:rsid w:val="00735E3B"/>
    <w:rsid w:val="0075052A"/>
    <w:rsid w:val="007505A2"/>
    <w:rsid w:val="00751A5A"/>
    <w:rsid w:val="0077301E"/>
    <w:rsid w:val="007C2F8E"/>
    <w:rsid w:val="007D5663"/>
    <w:rsid w:val="007E4657"/>
    <w:rsid w:val="007F518F"/>
    <w:rsid w:val="007F7234"/>
    <w:rsid w:val="00815472"/>
    <w:rsid w:val="00822987"/>
    <w:rsid w:val="00835474"/>
    <w:rsid w:val="008863A7"/>
    <w:rsid w:val="008C19A6"/>
    <w:rsid w:val="0090290A"/>
    <w:rsid w:val="009600B2"/>
    <w:rsid w:val="00960F1A"/>
    <w:rsid w:val="009629C8"/>
    <w:rsid w:val="009674AA"/>
    <w:rsid w:val="00990BB7"/>
    <w:rsid w:val="00992DA0"/>
    <w:rsid w:val="009C2B1D"/>
    <w:rsid w:val="009C50C2"/>
    <w:rsid w:val="009E1917"/>
    <w:rsid w:val="009E58B2"/>
    <w:rsid w:val="009F5483"/>
    <w:rsid w:val="00A01E08"/>
    <w:rsid w:val="00A167D8"/>
    <w:rsid w:val="00A169A5"/>
    <w:rsid w:val="00A248B8"/>
    <w:rsid w:val="00A30A8D"/>
    <w:rsid w:val="00A36E5F"/>
    <w:rsid w:val="00A606D1"/>
    <w:rsid w:val="00A61CA5"/>
    <w:rsid w:val="00A909AF"/>
    <w:rsid w:val="00AA7FC1"/>
    <w:rsid w:val="00AB0794"/>
    <w:rsid w:val="00AD7C83"/>
    <w:rsid w:val="00AE7286"/>
    <w:rsid w:val="00AF6B78"/>
    <w:rsid w:val="00B0458C"/>
    <w:rsid w:val="00B06117"/>
    <w:rsid w:val="00B30635"/>
    <w:rsid w:val="00B4099B"/>
    <w:rsid w:val="00B41A4F"/>
    <w:rsid w:val="00B459B3"/>
    <w:rsid w:val="00B516FD"/>
    <w:rsid w:val="00B665FF"/>
    <w:rsid w:val="00B7762E"/>
    <w:rsid w:val="00B85C07"/>
    <w:rsid w:val="00BA3AAB"/>
    <w:rsid w:val="00BD04EB"/>
    <w:rsid w:val="00BD4133"/>
    <w:rsid w:val="00C26A95"/>
    <w:rsid w:val="00C320AF"/>
    <w:rsid w:val="00C34224"/>
    <w:rsid w:val="00C36ED2"/>
    <w:rsid w:val="00C544DF"/>
    <w:rsid w:val="00C64071"/>
    <w:rsid w:val="00C72C8E"/>
    <w:rsid w:val="00C76F1C"/>
    <w:rsid w:val="00C94169"/>
    <w:rsid w:val="00C94A3C"/>
    <w:rsid w:val="00CA7C0A"/>
    <w:rsid w:val="00CC03AD"/>
    <w:rsid w:val="00CC1ECB"/>
    <w:rsid w:val="00CC4EDE"/>
    <w:rsid w:val="00CD5E8A"/>
    <w:rsid w:val="00CE3E34"/>
    <w:rsid w:val="00D01F33"/>
    <w:rsid w:val="00D07A71"/>
    <w:rsid w:val="00D17A59"/>
    <w:rsid w:val="00D22BB3"/>
    <w:rsid w:val="00D2736B"/>
    <w:rsid w:val="00D30DBB"/>
    <w:rsid w:val="00D62ADC"/>
    <w:rsid w:val="00D75A11"/>
    <w:rsid w:val="00D94070"/>
    <w:rsid w:val="00DB3E95"/>
    <w:rsid w:val="00DB5A88"/>
    <w:rsid w:val="00DC05C8"/>
    <w:rsid w:val="00DC23B3"/>
    <w:rsid w:val="00DD49FA"/>
    <w:rsid w:val="00E0723A"/>
    <w:rsid w:val="00E16C66"/>
    <w:rsid w:val="00E54DA5"/>
    <w:rsid w:val="00E61581"/>
    <w:rsid w:val="00E65E7F"/>
    <w:rsid w:val="00E70538"/>
    <w:rsid w:val="00E90E14"/>
    <w:rsid w:val="00E9370A"/>
    <w:rsid w:val="00EA4C66"/>
    <w:rsid w:val="00EB70C6"/>
    <w:rsid w:val="00EC5A51"/>
    <w:rsid w:val="00ED20B9"/>
    <w:rsid w:val="00ED2C22"/>
    <w:rsid w:val="00EE62B2"/>
    <w:rsid w:val="00F1177A"/>
    <w:rsid w:val="00F267D7"/>
    <w:rsid w:val="00F34C5F"/>
    <w:rsid w:val="00F76BB0"/>
    <w:rsid w:val="00F94518"/>
    <w:rsid w:val="00FA2CED"/>
    <w:rsid w:val="00FB3375"/>
    <w:rsid w:val="00FC6B39"/>
    <w:rsid w:val="00FE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C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5A8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16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7">
    <w:name w:val="No Spacing"/>
    <w:uiPriority w:val="1"/>
    <w:qFormat/>
    <w:rsid w:val="00B409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ru-RU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C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5A8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16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7">
    <w:name w:val="No Spacing"/>
    <w:uiPriority w:val="1"/>
    <w:qFormat/>
    <w:rsid w:val="00B409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6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FB701-F40B-42C8-8C01-CBB32110F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17</Pages>
  <Words>12756</Words>
  <Characters>7271</Characters>
  <Application>Microsoft Office Word</Application>
  <DocSecurity>0</DocSecurity>
  <Lines>60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198</cp:revision>
  <dcterms:created xsi:type="dcterms:W3CDTF">2016-02-05T21:35:00Z</dcterms:created>
  <dcterms:modified xsi:type="dcterms:W3CDTF">2016-02-11T07:08:00Z</dcterms:modified>
</cp:coreProperties>
</file>