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E2" w:rsidRPr="00A73532" w:rsidRDefault="005860E2" w:rsidP="00A73532">
      <w:pPr>
        <w:spacing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 xml:space="preserve">ТЕРНОПІЛЬСЬКА УКРАЇНСЬКА ГІМНАЗІЯ ІМ.ФРАНКА </w:t>
      </w:r>
    </w:p>
    <w:p w:rsidR="005860E2" w:rsidRPr="00A73532" w:rsidRDefault="005860E2" w:rsidP="00210354">
      <w:pPr>
        <w:spacing w:line="360" w:lineRule="auto"/>
        <w:jc w:val="center"/>
        <w:rPr>
          <w:rFonts w:ascii="Times New Roman" w:hAnsi="Times New Roman" w:cs="Times New Roman"/>
          <w:b/>
          <w:sz w:val="28"/>
          <w:szCs w:val="28"/>
        </w:rPr>
      </w:pPr>
      <w:r w:rsidRPr="00A73532">
        <w:rPr>
          <w:rFonts w:ascii="Times New Roman" w:hAnsi="Times New Roman" w:cs="Times New Roman"/>
          <w:b/>
          <w:sz w:val="28"/>
          <w:szCs w:val="28"/>
        </w:rPr>
        <w:t>МАТЕРІАЛИ</w:t>
      </w:r>
    </w:p>
    <w:p w:rsidR="005860E2" w:rsidRPr="00A73532" w:rsidRDefault="005860E2" w:rsidP="00210354">
      <w:pPr>
        <w:spacing w:line="360" w:lineRule="auto"/>
        <w:jc w:val="center"/>
        <w:rPr>
          <w:rFonts w:ascii="Times New Roman" w:hAnsi="Times New Roman" w:cs="Times New Roman"/>
          <w:b/>
          <w:sz w:val="28"/>
          <w:szCs w:val="28"/>
        </w:rPr>
      </w:pPr>
      <w:r w:rsidRPr="00A73532">
        <w:rPr>
          <w:rFonts w:ascii="Times New Roman" w:hAnsi="Times New Roman" w:cs="Times New Roman"/>
          <w:b/>
          <w:sz w:val="28"/>
          <w:szCs w:val="28"/>
        </w:rPr>
        <w:t>ПСИХОЛОГО-ПЕДАГОГІЧНОГО СЕМІНАРУ</w:t>
      </w:r>
    </w:p>
    <w:p w:rsidR="005860E2" w:rsidRPr="00A73532" w:rsidRDefault="005860E2" w:rsidP="00210354">
      <w:pPr>
        <w:spacing w:line="360" w:lineRule="auto"/>
        <w:jc w:val="center"/>
        <w:rPr>
          <w:rFonts w:ascii="Times New Roman" w:hAnsi="Times New Roman" w:cs="Times New Roman"/>
          <w:b/>
          <w:sz w:val="28"/>
          <w:szCs w:val="28"/>
        </w:rPr>
      </w:pPr>
      <w:r w:rsidRPr="00A73532">
        <w:rPr>
          <w:rFonts w:ascii="Times New Roman" w:hAnsi="Times New Roman" w:cs="Times New Roman"/>
          <w:b/>
          <w:sz w:val="28"/>
          <w:szCs w:val="28"/>
        </w:rPr>
        <w:t>«ЗБЕРЕЖЕННЯ ЖИТТЯ І ЗДОРОВ'Я ГІМНАЗИСТІВ. ПРОФІЛАКТИКА НАСИЛЬСТВА В УЧНІВСЬКОМУ СЕРЕДОВИЩІ»</w:t>
      </w:r>
    </w:p>
    <w:p w:rsidR="001977F4" w:rsidRPr="00A73532" w:rsidRDefault="001977F4" w:rsidP="00A73532">
      <w:pPr>
        <w:spacing w:line="240" w:lineRule="auto"/>
        <w:jc w:val="both"/>
        <w:rPr>
          <w:rFonts w:ascii="Times New Roman" w:hAnsi="Times New Roman" w:cs="Times New Roman"/>
          <w:sz w:val="28"/>
          <w:szCs w:val="28"/>
        </w:rPr>
      </w:pPr>
      <w:r w:rsidRPr="00A73532">
        <w:rPr>
          <w:rFonts w:ascii="Times New Roman" w:hAnsi="Times New Roman" w:cs="Times New Roman"/>
          <w:sz w:val="28"/>
          <w:szCs w:val="28"/>
        </w:rPr>
        <w:t>Підготували:</w:t>
      </w:r>
    </w:p>
    <w:p w:rsidR="001977F4" w:rsidRPr="00A73532" w:rsidRDefault="001977F4" w:rsidP="00A73532">
      <w:pPr>
        <w:spacing w:line="240" w:lineRule="auto"/>
        <w:jc w:val="both"/>
        <w:rPr>
          <w:rFonts w:ascii="Times New Roman" w:hAnsi="Times New Roman" w:cs="Times New Roman"/>
          <w:sz w:val="28"/>
          <w:szCs w:val="28"/>
        </w:rPr>
      </w:pPr>
      <w:r w:rsidRPr="00A73532">
        <w:rPr>
          <w:rFonts w:ascii="Times New Roman" w:hAnsi="Times New Roman" w:cs="Times New Roman"/>
          <w:sz w:val="28"/>
          <w:szCs w:val="28"/>
        </w:rPr>
        <w:t xml:space="preserve">Колісник О.Г., практичний психолог </w:t>
      </w:r>
    </w:p>
    <w:p w:rsidR="001977F4" w:rsidRPr="00A73532" w:rsidRDefault="001977F4" w:rsidP="00A73532">
      <w:pPr>
        <w:spacing w:line="240" w:lineRule="auto"/>
        <w:jc w:val="both"/>
        <w:rPr>
          <w:rFonts w:ascii="Times New Roman" w:hAnsi="Times New Roman" w:cs="Times New Roman"/>
          <w:sz w:val="28"/>
          <w:szCs w:val="28"/>
        </w:rPr>
      </w:pPr>
      <w:r w:rsidRPr="00A73532">
        <w:rPr>
          <w:rFonts w:ascii="Times New Roman" w:hAnsi="Times New Roman" w:cs="Times New Roman"/>
          <w:sz w:val="28"/>
          <w:szCs w:val="28"/>
        </w:rPr>
        <w:t>Тернопільської Української  гімназії ім.І.Франка.</w:t>
      </w:r>
    </w:p>
    <w:p w:rsidR="001977F4" w:rsidRPr="00A73532" w:rsidRDefault="001977F4" w:rsidP="00A73532">
      <w:pPr>
        <w:spacing w:line="240" w:lineRule="auto"/>
        <w:jc w:val="both"/>
        <w:rPr>
          <w:rFonts w:ascii="Times New Roman" w:hAnsi="Times New Roman" w:cs="Times New Roman"/>
          <w:sz w:val="28"/>
          <w:szCs w:val="28"/>
        </w:rPr>
      </w:pPr>
      <w:r w:rsidRPr="00A73532">
        <w:rPr>
          <w:rFonts w:ascii="Times New Roman" w:hAnsi="Times New Roman" w:cs="Times New Roman"/>
          <w:sz w:val="28"/>
          <w:szCs w:val="28"/>
        </w:rPr>
        <w:t>Токар І.О., соціальний педагог</w:t>
      </w:r>
    </w:p>
    <w:p w:rsidR="001977F4" w:rsidRPr="00A73532" w:rsidRDefault="001977F4" w:rsidP="00A73532">
      <w:pPr>
        <w:spacing w:line="240" w:lineRule="auto"/>
        <w:jc w:val="both"/>
        <w:rPr>
          <w:rFonts w:ascii="Times New Roman" w:hAnsi="Times New Roman" w:cs="Times New Roman"/>
          <w:sz w:val="28"/>
          <w:szCs w:val="28"/>
        </w:rPr>
      </w:pPr>
      <w:r w:rsidRPr="00A73532">
        <w:rPr>
          <w:rFonts w:ascii="Times New Roman" w:hAnsi="Times New Roman" w:cs="Times New Roman"/>
          <w:sz w:val="28"/>
          <w:szCs w:val="28"/>
        </w:rPr>
        <w:t xml:space="preserve"> Тернопільської Української гімназії ім.І.Франка.</w:t>
      </w:r>
    </w:p>
    <w:p w:rsidR="005860E2" w:rsidRPr="00A73532" w:rsidRDefault="005860E2" w:rsidP="00A73532">
      <w:pPr>
        <w:spacing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ПЛАН</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Повідомлення мети та завдань семінару. Інформування про кампанію «16 днів проти насилля» у гімназії.</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Анкетування «Що ви знаєте про насилля»</w:t>
      </w:r>
    </w:p>
    <w:p w:rsidR="005860E2" w:rsidRPr="00A73532" w:rsidRDefault="005860E2" w:rsidP="00A73532">
      <w:pPr>
        <w:pStyle w:val="a3"/>
        <w:spacing w:line="360" w:lineRule="auto"/>
        <w:ind w:left="2844" w:firstLine="696"/>
        <w:rPr>
          <w:rFonts w:ascii="Times New Roman" w:hAnsi="Times New Roman" w:cs="Times New Roman"/>
          <w:sz w:val="28"/>
          <w:szCs w:val="28"/>
        </w:rPr>
      </w:pPr>
      <w:r w:rsidRPr="00A73532">
        <w:rPr>
          <w:rFonts w:ascii="Times New Roman" w:hAnsi="Times New Roman" w:cs="Times New Roman"/>
          <w:sz w:val="28"/>
          <w:szCs w:val="28"/>
        </w:rPr>
        <w:t>Колісник О.Г. практичний психолог</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Вправа «Дерево насилля»</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 xml:space="preserve">Відеолекторій  «Я сюди більше ніколи не повернусь» </w:t>
      </w:r>
    </w:p>
    <w:p w:rsidR="005860E2" w:rsidRPr="00A73532" w:rsidRDefault="005860E2" w:rsidP="00A73532">
      <w:pPr>
        <w:pStyle w:val="a3"/>
        <w:spacing w:line="360" w:lineRule="auto"/>
        <w:ind w:left="3552"/>
        <w:rPr>
          <w:rFonts w:ascii="Times New Roman" w:hAnsi="Times New Roman" w:cs="Times New Roman"/>
          <w:sz w:val="28"/>
          <w:szCs w:val="28"/>
        </w:rPr>
      </w:pPr>
      <w:r w:rsidRPr="00A73532">
        <w:rPr>
          <w:rFonts w:ascii="Times New Roman" w:hAnsi="Times New Roman" w:cs="Times New Roman"/>
          <w:sz w:val="28"/>
          <w:szCs w:val="28"/>
        </w:rPr>
        <w:t>Токар І.О соціальний педагог</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Аналіз результатів анкетування педагогів, порівняння з результатами опитування учнів</w:t>
      </w:r>
    </w:p>
    <w:p w:rsidR="005860E2" w:rsidRPr="00A73532" w:rsidRDefault="005860E2" w:rsidP="00A73532">
      <w:pPr>
        <w:pStyle w:val="a3"/>
        <w:spacing w:line="360" w:lineRule="auto"/>
        <w:ind w:left="2844" w:firstLine="696"/>
        <w:rPr>
          <w:rFonts w:ascii="Times New Roman" w:hAnsi="Times New Roman" w:cs="Times New Roman"/>
          <w:sz w:val="28"/>
          <w:szCs w:val="28"/>
        </w:rPr>
      </w:pPr>
      <w:r w:rsidRPr="00A73532">
        <w:rPr>
          <w:rFonts w:ascii="Times New Roman" w:hAnsi="Times New Roman" w:cs="Times New Roman"/>
          <w:sz w:val="28"/>
          <w:szCs w:val="28"/>
        </w:rPr>
        <w:t>Колісник О.Г. практичний психолог</w:t>
      </w:r>
    </w:p>
    <w:p w:rsidR="005860E2" w:rsidRPr="00A73532" w:rsidRDefault="005860E2" w:rsidP="00A73532">
      <w:pPr>
        <w:pStyle w:val="a3"/>
        <w:numPr>
          <w:ilvl w:val="0"/>
          <w:numId w:val="20"/>
        </w:numPr>
        <w:spacing w:line="360" w:lineRule="auto"/>
        <w:rPr>
          <w:rFonts w:ascii="Times New Roman" w:hAnsi="Times New Roman" w:cs="Times New Roman"/>
          <w:sz w:val="28"/>
          <w:szCs w:val="28"/>
        </w:rPr>
      </w:pPr>
      <w:r w:rsidRPr="00A73532">
        <w:rPr>
          <w:rFonts w:ascii="Times New Roman" w:hAnsi="Times New Roman" w:cs="Times New Roman"/>
          <w:sz w:val="28"/>
          <w:szCs w:val="28"/>
        </w:rPr>
        <w:t xml:space="preserve">Інформування «Основні прояви насилля над дітьми. Алгоритм дій при виявленні наслідків жорстокого поводження» </w:t>
      </w:r>
    </w:p>
    <w:p w:rsidR="005860E2" w:rsidRPr="00A73532" w:rsidRDefault="005860E2" w:rsidP="00A73532">
      <w:pPr>
        <w:pStyle w:val="a3"/>
        <w:spacing w:line="360" w:lineRule="auto"/>
        <w:ind w:left="2844" w:firstLine="696"/>
        <w:rPr>
          <w:rFonts w:ascii="Times New Roman" w:hAnsi="Times New Roman" w:cs="Times New Roman"/>
          <w:sz w:val="28"/>
          <w:szCs w:val="28"/>
        </w:rPr>
      </w:pPr>
      <w:r w:rsidRPr="00A73532">
        <w:rPr>
          <w:rFonts w:ascii="Times New Roman" w:hAnsi="Times New Roman" w:cs="Times New Roman"/>
          <w:sz w:val="28"/>
          <w:szCs w:val="28"/>
        </w:rPr>
        <w:t>Токар І.О. соціальний педагог</w:t>
      </w:r>
    </w:p>
    <w:p w:rsidR="005860E2" w:rsidRPr="00A73532" w:rsidRDefault="005860E2" w:rsidP="00A73532">
      <w:pPr>
        <w:pStyle w:val="a3"/>
        <w:spacing w:line="360" w:lineRule="auto"/>
        <w:jc w:val="both"/>
        <w:rPr>
          <w:rFonts w:ascii="Times New Roman" w:hAnsi="Times New Roman" w:cs="Times New Roman"/>
          <w:sz w:val="28"/>
          <w:szCs w:val="28"/>
        </w:rPr>
      </w:pPr>
    </w:p>
    <w:p w:rsidR="005860E2" w:rsidRPr="00A73532" w:rsidRDefault="005860E2" w:rsidP="00A73532">
      <w:pPr>
        <w:pStyle w:val="a3"/>
        <w:spacing w:line="360" w:lineRule="auto"/>
        <w:jc w:val="both"/>
        <w:rPr>
          <w:rFonts w:ascii="Times New Roman" w:hAnsi="Times New Roman" w:cs="Times New Roman"/>
          <w:sz w:val="28"/>
          <w:szCs w:val="28"/>
        </w:rPr>
      </w:pPr>
    </w:p>
    <w:p w:rsidR="005860E2" w:rsidRPr="00A73532" w:rsidRDefault="005860E2" w:rsidP="00A73532">
      <w:pPr>
        <w:pStyle w:val="a3"/>
        <w:spacing w:line="360" w:lineRule="auto"/>
        <w:jc w:val="both"/>
        <w:rPr>
          <w:rFonts w:ascii="Times New Roman" w:hAnsi="Times New Roman" w:cs="Times New Roman"/>
          <w:sz w:val="28"/>
          <w:szCs w:val="28"/>
        </w:rPr>
      </w:pPr>
    </w:p>
    <w:p w:rsidR="005860E2" w:rsidRPr="00A73532" w:rsidRDefault="005860E2" w:rsidP="00A73532">
      <w:pPr>
        <w:pStyle w:val="a3"/>
        <w:spacing w:line="360" w:lineRule="auto"/>
        <w:jc w:val="both"/>
        <w:rPr>
          <w:rFonts w:ascii="Times New Roman" w:hAnsi="Times New Roman" w:cs="Times New Roman"/>
          <w:sz w:val="28"/>
          <w:szCs w:val="28"/>
        </w:rPr>
      </w:pPr>
    </w:p>
    <w:p w:rsidR="008C4C4D" w:rsidRPr="00A73532" w:rsidRDefault="00107D48" w:rsidP="00A73532">
      <w:pPr>
        <w:spacing w:after="0" w:line="360" w:lineRule="auto"/>
        <w:ind w:firstLine="708"/>
        <w:jc w:val="both"/>
        <w:rPr>
          <w:rFonts w:ascii="Times New Roman" w:eastAsia="Calibri" w:hAnsi="Times New Roman" w:cs="Times New Roman"/>
          <w:sz w:val="28"/>
          <w:szCs w:val="28"/>
        </w:rPr>
      </w:pPr>
      <w:r w:rsidRPr="00A73532">
        <w:rPr>
          <w:rFonts w:ascii="Times New Roman" w:eastAsia="Calibri" w:hAnsi="Times New Roman" w:cs="Times New Roman"/>
          <w:b/>
          <w:sz w:val="28"/>
          <w:szCs w:val="28"/>
        </w:rPr>
        <w:lastRenderedPageBreak/>
        <w:t>Мета:</w:t>
      </w:r>
      <w:r w:rsidRPr="00A73532">
        <w:rPr>
          <w:rFonts w:ascii="Times New Roman" w:eastAsia="Calibri" w:hAnsi="Times New Roman" w:cs="Times New Roman"/>
          <w:sz w:val="28"/>
          <w:szCs w:val="28"/>
        </w:rPr>
        <w:t xml:space="preserve"> інформування педагогів з питань попередження, виявлення та подолання насильства у сім’ї та в учнівському середовищі</w:t>
      </w:r>
      <w:r w:rsidR="009511B3" w:rsidRPr="00A73532">
        <w:rPr>
          <w:rFonts w:ascii="Times New Roman" w:eastAsia="Calibri" w:hAnsi="Times New Roman" w:cs="Times New Roman"/>
          <w:sz w:val="28"/>
          <w:szCs w:val="28"/>
        </w:rPr>
        <w:t>, наведення конкретних прикладів даного явища.</w:t>
      </w:r>
    </w:p>
    <w:p w:rsidR="00107D48" w:rsidRPr="00A73532" w:rsidRDefault="00107D48" w:rsidP="00A73532">
      <w:pPr>
        <w:spacing w:after="0" w:line="360" w:lineRule="auto"/>
        <w:ind w:firstLine="708"/>
        <w:jc w:val="both"/>
        <w:rPr>
          <w:rFonts w:ascii="Times New Roman" w:eastAsia="Calibri" w:hAnsi="Times New Roman" w:cs="Times New Roman"/>
          <w:b/>
          <w:sz w:val="28"/>
          <w:szCs w:val="28"/>
        </w:rPr>
      </w:pPr>
      <w:r w:rsidRPr="00A73532">
        <w:rPr>
          <w:rFonts w:ascii="Times New Roman" w:eastAsia="Calibri" w:hAnsi="Times New Roman" w:cs="Times New Roman"/>
          <w:b/>
          <w:sz w:val="28"/>
          <w:szCs w:val="28"/>
        </w:rPr>
        <w:t>Завдання:</w:t>
      </w:r>
    </w:p>
    <w:p w:rsidR="00107D48" w:rsidRPr="00A73532" w:rsidRDefault="00107D48" w:rsidP="00A73532">
      <w:pPr>
        <w:pStyle w:val="a3"/>
        <w:numPr>
          <w:ilvl w:val="0"/>
          <w:numId w:val="7"/>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Повідомити про актуальність проблеми жорстокого поводження над учнями;</w:t>
      </w:r>
    </w:p>
    <w:p w:rsidR="00107D48" w:rsidRPr="00A73532" w:rsidRDefault="00107D48" w:rsidP="00A73532">
      <w:pPr>
        <w:pStyle w:val="a3"/>
        <w:numPr>
          <w:ilvl w:val="0"/>
          <w:numId w:val="7"/>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Ознайомити та опрацювати види насилля над дітьми;</w:t>
      </w:r>
    </w:p>
    <w:p w:rsidR="00107D48" w:rsidRPr="00A73532" w:rsidRDefault="00107D48" w:rsidP="00A73532">
      <w:pPr>
        <w:pStyle w:val="a3"/>
        <w:numPr>
          <w:ilvl w:val="0"/>
          <w:numId w:val="7"/>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Вказати ознаки дитини, яка постраждала внаслідок насилля:</w:t>
      </w:r>
    </w:p>
    <w:p w:rsidR="00107D48" w:rsidRPr="00A73532" w:rsidRDefault="00107D48" w:rsidP="00A73532">
      <w:pPr>
        <w:pStyle w:val="a3"/>
        <w:numPr>
          <w:ilvl w:val="0"/>
          <w:numId w:val="7"/>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Надати інформацію про алгоритм дій з приводу жорстокого поводження з учнями.</w:t>
      </w:r>
    </w:p>
    <w:p w:rsidR="00540E99" w:rsidRPr="00A73532" w:rsidRDefault="00540E99" w:rsidP="00A73532">
      <w:pPr>
        <w:spacing w:before="60" w:after="60" w:line="360" w:lineRule="auto"/>
        <w:jc w:val="both"/>
        <w:rPr>
          <w:rFonts w:ascii="Times New Roman" w:eastAsia="Times New Roman" w:hAnsi="Times New Roman" w:cs="Times New Roman"/>
          <w:b/>
          <w:sz w:val="28"/>
          <w:szCs w:val="28"/>
        </w:rPr>
      </w:pPr>
      <w:r w:rsidRPr="00A73532">
        <w:rPr>
          <w:rFonts w:ascii="Times New Roman" w:eastAsia="Times New Roman" w:hAnsi="Times New Roman" w:cs="Times New Roman"/>
          <w:b/>
          <w:sz w:val="28"/>
          <w:szCs w:val="28"/>
        </w:rPr>
        <w:t>1.Інформаційне повідомлення.</w:t>
      </w:r>
    </w:p>
    <w:p w:rsidR="00540E99" w:rsidRPr="00A73532" w:rsidRDefault="00540E99" w:rsidP="00A73532">
      <w:pPr>
        <w:spacing w:before="60" w:after="60" w:line="360" w:lineRule="auto"/>
        <w:ind w:firstLine="708"/>
        <w:jc w:val="both"/>
        <w:rPr>
          <w:rFonts w:ascii="Times New Roman" w:eastAsia="Times New Roman" w:hAnsi="Times New Roman" w:cs="Times New Roman"/>
          <w:sz w:val="28"/>
          <w:szCs w:val="28"/>
        </w:rPr>
      </w:pPr>
      <w:r w:rsidRPr="00A73532">
        <w:rPr>
          <w:rFonts w:ascii="Times New Roman" w:eastAsia="Times New Roman" w:hAnsi="Times New Roman" w:cs="Times New Roman"/>
          <w:sz w:val="28"/>
          <w:szCs w:val="28"/>
        </w:rPr>
        <w:t xml:space="preserve">“Складається враження, що зла у світі більше ніж любові. На жаль, символи та інформація про насильство домінують у нашому оточенні. Історія таких стосунків стара як світ. Та більше десяти років тому жінки сказали: ”Ні насильству!” </w:t>
      </w:r>
    </w:p>
    <w:p w:rsidR="00540E99" w:rsidRPr="00A73532" w:rsidRDefault="00540E99" w:rsidP="00A73532">
      <w:pPr>
        <w:pStyle w:val="aa"/>
        <w:shd w:val="clear" w:color="auto" w:fill="FFFFFF"/>
        <w:spacing w:before="203" w:beforeAutospacing="0" w:after="203" w:afterAutospacing="0" w:line="360" w:lineRule="auto"/>
        <w:ind w:firstLine="708"/>
        <w:jc w:val="both"/>
        <w:rPr>
          <w:rStyle w:val="hps"/>
          <w:sz w:val="28"/>
          <w:szCs w:val="28"/>
          <w:lang w:val="uk-UA"/>
        </w:rPr>
      </w:pPr>
      <w:r w:rsidRPr="00A73532">
        <w:rPr>
          <w:sz w:val="28"/>
          <w:szCs w:val="28"/>
          <w:lang w:val="uk-UA"/>
        </w:rPr>
        <w:t>Насильство стосовно жінок та дітей становить серйозну загрозу для глобального розвитку і досягнення Цілей Тисячоліття, а насильство щодо жінок – одна з ключових перешкод на шляху до забезпечення ґендерної рівності. Міжнародна спільнота об’єднує зусилля у боротьбі з цим ганебним явищем, від якого в більшості потерпають жінки та діти.</w:t>
      </w:r>
    </w:p>
    <w:p w:rsidR="00540E99" w:rsidRPr="00A73532" w:rsidRDefault="00540E99" w:rsidP="00A73532">
      <w:pPr>
        <w:pStyle w:val="aa"/>
        <w:shd w:val="clear" w:color="auto" w:fill="FFFFFF"/>
        <w:spacing w:before="203" w:beforeAutospacing="0" w:after="203" w:afterAutospacing="0" w:line="360" w:lineRule="auto"/>
        <w:ind w:firstLine="708"/>
        <w:jc w:val="both"/>
        <w:rPr>
          <w:rStyle w:val="apple-style-span"/>
          <w:b/>
          <w:sz w:val="28"/>
          <w:szCs w:val="28"/>
          <w:lang w:val="uk-UA"/>
        </w:rPr>
      </w:pPr>
      <w:r w:rsidRPr="00A73532">
        <w:rPr>
          <w:rStyle w:val="ab"/>
          <w:b w:val="0"/>
          <w:sz w:val="28"/>
          <w:szCs w:val="28"/>
          <w:lang w:val="uk-UA"/>
        </w:rPr>
        <w:t xml:space="preserve">З 25.11 по 12.12 у гімназії триватиме кампанія «16 днів проти насильства».  Протягом цих 16 днів у гімназії  в </w:t>
      </w:r>
      <w:r w:rsidRPr="00A73532">
        <w:rPr>
          <w:rStyle w:val="apple-style-span"/>
          <w:sz w:val="28"/>
          <w:szCs w:val="28"/>
          <w:shd w:val="clear" w:color="auto" w:fill="FFFFFF"/>
          <w:lang w:val="uk-UA"/>
        </w:rPr>
        <w:t>рамках Всеукраїнської акції «16 днів проти насильства» пройдуть наступні заходи:</w:t>
      </w:r>
    </w:p>
    <w:p w:rsidR="00540E99" w:rsidRPr="00A73532" w:rsidRDefault="00540E99" w:rsidP="00A73532">
      <w:pPr>
        <w:pStyle w:val="aa"/>
        <w:shd w:val="clear" w:color="auto" w:fill="FFFFFF"/>
        <w:spacing w:before="203" w:beforeAutospacing="0" w:after="203" w:afterAutospacing="0" w:line="360" w:lineRule="auto"/>
        <w:ind w:firstLine="708"/>
        <w:jc w:val="both"/>
        <w:rPr>
          <w:rStyle w:val="apple-style-span"/>
          <w:sz w:val="28"/>
          <w:szCs w:val="28"/>
          <w:shd w:val="clear" w:color="auto" w:fill="FFFFFF"/>
          <w:lang w:val="uk-UA"/>
        </w:rPr>
      </w:pPr>
      <w:r w:rsidRPr="00A73532">
        <w:rPr>
          <w:rStyle w:val="apple-style-span"/>
          <w:sz w:val="28"/>
          <w:szCs w:val="28"/>
          <w:shd w:val="clear" w:color="auto" w:fill="FFFFFF"/>
          <w:lang w:val="uk-UA"/>
        </w:rPr>
        <w:t xml:space="preserve">Виставка дитячих малюнків «Діти проти насилля»;  зустрічі з представниками громадських організацій, соціальних служб для молоді; виховні та інформаційні години;традиційні тиждень Права та тиждень боротьби зі СНІДом. </w:t>
      </w:r>
    </w:p>
    <w:p w:rsidR="006141D5" w:rsidRPr="00A73532" w:rsidRDefault="006141D5" w:rsidP="00A73532">
      <w:pPr>
        <w:spacing w:after="0" w:line="360" w:lineRule="auto"/>
        <w:ind w:firstLine="708"/>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 xml:space="preserve">Світовою громадськістю насилля визнано одним із ключових моментів, які ставлять людину в залежне становище, наносять величезну моральну шкоду </w:t>
      </w:r>
      <w:r w:rsidRPr="00A73532">
        <w:rPr>
          <w:rFonts w:ascii="Times New Roman" w:eastAsia="Calibri" w:hAnsi="Times New Roman" w:cs="Times New Roman"/>
          <w:sz w:val="28"/>
          <w:szCs w:val="28"/>
        </w:rPr>
        <w:lastRenderedPageBreak/>
        <w:t>суспільству і є перепоною на шляху подолання нерівності та дотримання людських прав. Безумовно, проблема насилля в сім’ї та учнівському середовищі є досить гострою для України, як і для багатьох інших країн світу.</w:t>
      </w:r>
    </w:p>
    <w:p w:rsidR="006141D5" w:rsidRPr="00A73532" w:rsidRDefault="006141D5" w:rsidP="00A73532">
      <w:pPr>
        <w:spacing w:after="0" w:line="360" w:lineRule="auto"/>
        <w:jc w:val="both"/>
        <w:rPr>
          <w:rFonts w:ascii="Times New Roman" w:hAnsi="Times New Roman" w:cs="Times New Roman"/>
          <w:sz w:val="28"/>
          <w:szCs w:val="28"/>
        </w:rPr>
      </w:pPr>
      <w:r w:rsidRPr="00A73532">
        <w:rPr>
          <w:rFonts w:ascii="Times New Roman" w:eastAsia="Calibri" w:hAnsi="Times New Roman" w:cs="Times New Roman"/>
          <w:sz w:val="28"/>
          <w:szCs w:val="28"/>
        </w:rPr>
        <w:t>За офіційними даними  30-40% всіх насильницьких злочинів відбувається в сім’ї. Якщо враховувати всі погрози, залякування, побиття, то практично кожна дитина хоч один раз зіштовхувалася з проявами жорстокості, тиску або насиллі зі сторони своїх батьків.</w:t>
      </w:r>
    </w:p>
    <w:p w:rsidR="006141D5" w:rsidRPr="00A73532" w:rsidRDefault="006141D5" w:rsidP="00A73532">
      <w:pPr>
        <w:spacing w:after="0" w:line="360" w:lineRule="auto"/>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 xml:space="preserve"> </w:t>
      </w:r>
      <w:r w:rsidRPr="00A73532">
        <w:rPr>
          <w:rFonts w:ascii="Times New Roman" w:eastAsia="Calibri" w:hAnsi="Times New Roman" w:cs="Times New Roman"/>
          <w:sz w:val="28"/>
          <w:szCs w:val="28"/>
        </w:rPr>
        <w:tab/>
        <w:t>Необхідно зазначити, що причинами жорстокого поводження батьків з дітьми є фактори сімейного виховання, які призводять до дезінтеграції «Я»</w:t>
      </w:r>
      <w:r w:rsidR="001977F4" w:rsidRPr="00A73532">
        <w:rPr>
          <w:rFonts w:ascii="Times New Roman" w:eastAsia="Calibri" w:hAnsi="Times New Roman" w:cs="Times New Roman"/>
          <w:sz w:val="28"/>
          <w:szCs w:val="28"/>
        </w:rPr>
        <w:t xml:space="preserve"> дитини. </w:t>
      </w:r>
      <w:r w:rsidRPr="00A73532">
        <w:rPr>
          <w:rFonts w:ascii="Times New Roman" w:eastAsia="Calibri" w:hAnsi="Times New Roman" w:cs="Times New Roman"/>
          <w:sz w:val="28"/>
          <w:szCs w:val="28"/>
        </w:rPr>
        <w:t>О.Захаров виділяє:</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нерозуміння батьками своєрідності особистісного розвитку дитини;</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неприйняття дорослими дитячої індивідуальності;</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невідповідність вимог і очікувань батьків можливостям і потребам дітей;</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неправомірність виховання в різні вікові періоди;</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непослідовність у взаєминах дорослих і дітей;</w:t>
      </w:r>
    </w:p>
    <w:p w:rsidR="006141D5" w:rsidRPr="00A73532" w:rsidRDefault="006141D5" w:rsidP="00A73532">
      <w:pPr>
        <w:numPr>
          <w:ilvl w:val="0"/>
          <w:numId w:val="1"/>
        </w:numPr>
        <w:spacing w:after="0" w:line="360" w:lineRule="auto"/>
        <w:ind w:left="0" w:firstLine="0"/>
        <w:jc w:val="both"/>
        <w:rPr>
          <w:rFonts w:ascii="Times New Roman" w:eastAsia="Calibri" w:hAnsi="Times New Roman" w:cs="Times New Roman"/>
          <w:sz w:val="28"/>
          <w:szCs w:val="28"/>
        </w:rPr>
      </w:pPr>
      <w:r w:rsidRPr="00A73532">
        <w:rPr>
          <w:rFonts w:ascii="Times New Roman" w:eastAsia="Calibri" w:hAnsi="Times New Roman" w:cs="Times New Roman"/>
          <w:sz w:val="28"/>
          <w:szCs w:val="28"/>
        </w:rPr>
        <w:t>неузгодженість змісту, цілей і засобів виховання між батьками.</w:t>
      </w:r>
    </w:p>
    <w:p w:rsidR="006141D5" w:rsidRPr="00A73532" w:rsidRDefault="006141D5" w:rsidP="00A73532">
      <w:pPr>
        <w:pStyle w:val="aa"/>
        <w:shd w:val="clear" w:color="auto" w:fill="FFFFFF"/>
        <w:spacing w:before="203" w:beforeAutospacing="0" w:after="203" w:afterAutospacing="0" w:line="360" w:lineRule="auto"/>
        <w:ind w:firstLine="708"/>
        <w:jc w:val="both"/>
        <w:rPr>
          <w:rStyle w:val="apple-style-span"/>
          <w:sz w:val="28"/>
          <w:szCs w:val="28"/>
          <w:shd w:val="clear" w:color="auto" w:fill="FFFFFF"/>
          <w:lang w:val="uk-UA"/>
        </w:rPr>
      </w:pPr>
      <w:r w:rsidRPr="00A73532">
        <w:rPr>
          <w:sz w:val="28"/>
          <w:szCs w:val="28"/>
          <w:lang w:val="uk-UA"/>
        </w:rPr>
        <w:t>За даними облдержадміністрації в Тернопільській області протягом 2010р. було здійснено 3237 звернень щодо насильства в сім’ї та 3187 осіб, які перебувають на обліку з приводу вчинення насилля у сім’ї</w:t>
      </w:r>
    </w:p>
    <w:p w:rsidR="009511B3" w:rsidRPr="00A73532" w:rsidRDefault="009511B3" w:rsidP="00A73532">
      <w:pPr>
        <w:spacing w:after="0" w:line="360" w:lineRule="auto"/>
        <w:jc w:val="both"/>
        <w:rPr>
          <w:rFonts w:ascii="Times New Roman" w:eastAsia="Calibri" w:hAnsi="Times New Roman" w:cs="Times New Roman"/>
          <w:b/>
          <w:sz w:val="28"/>
          <w:szCs w:val="28"/>
        </w:rPr>
      </w:pPr>
      <w:r w:rsidRPr="00A73532">
        <w:rPr>
          <w:rFonts w:ascii="Times New Roman" w:eastAsia="Calibri" w:hAnsi="Times New Roman" w:cs="Times New Roman"/>
          <w:b/>
          <w:sz w:val="28"/>
          <w:szCs w:val="28"/>
        </w:rPr>
        <w:t>2. Анкетування «Що ви знаєте про насилля?»</w:t>
      </w:r>
      <w:r w:rsidR="009C7E27" w:rsidRPr="00A73532">
        <w:rPr>
          <w:rFonts w:ascii="Times New Roman" w:eastAsia="Calibri" w:hAnsi="Times New Roman" w:cs="Times New Roman"/>
          <w:b/>
          <w:sz w:val="28"/>
          <w:szCs w:val="28"/>
        </w:rPr>
        <w:t xml:space="preserve"> </w:t>
      </w:r>
    </w:p>
    <w:p w:rsidR="001977F4" w:rsidRPr="00A73532" w:rsidRDefault="001977F4" w:rsidP="00A73532">
      <w:pPr>
        <w:spacing w:after="0" w:line="360" w:lineRule="auto"/>
        <w:ind w:left="360"/>
        <w:jc w:val="both"/>
        <w:rPr>
          <w:rFonts w:ascii="Times New Roman" w:hAnsi="Times New Roman" w:cs="Times New Roman"/>
          <w:sz w:val="28"/>
          <w:szCs w:val="28"/>
        </w:rPr>
      </w:pPr>
      <w:r w:rsidRPr="00A73532">
        <w:rPr>
          <w:rFonts w:ascii="Times New Roman" w:hAnsi="Times New Roman" w:cs="Times New Roman"/>
          <w:sz w:val="28"/>
          <w:szCs w:val="28"/>
        </w:rPr>
        <w:t>Запитання анкети</w:t>
      </w:r>
    </w:p>
    <w:p w:rsidR="001977F4" w:rsidRPr="00A73532" w:rsidRDefault="001977F4" w:rsidP="00A73532">
      <w:pPr>
        <w:pStyle w:val="a3"/>
        <w:numPr>
          <w:ilvl w:val="0"/>
          <w:numId w:val="13"/>
        </w:numPr>
        <w:spacing w:after="0" w:line="360" w:lineRule="auto"/>
        <w:jc w:val="both"/>
        <w:rPr>
          <w:rFonts w:ascii="Times New Roman" w:hAnsi="Times New Roman" w:cs="Times New Roman"/>
          <w:sz w:val="28"/>
          <w:szCs w:val="28"/>
        </w:rPr>
      </w:pPr>
      <w:r w:rsidRPr="00A73532">
        <w:rPr>
          <w:rFonts w:ascii="Times New Roman" w:hAnsi="Times New Roman" w:cs="Times New Roman"/>
          <w:sz w:val="28"/>
          <w:szCs w:val="28"/>
        </w:rPr>
        <w:t>Чи існує, на вашу думку в гімназійному середовищі насилля?</w:t>
      </w:r>
    </w:p>
    <w:p w:rsidR="001977F4" w:rsidRPr="00A73532" w:rsidRDefault="001977F4" w:rsidP="00A73532">
      <w:pPr>
        <w:pStyle w:val="a3"/>
        <w:numPr>
          <w:ilvl w:val="0"/>
          <w:numId w:val="13"/>
        </w:numPr>
        <w:spacing w:after="0" w:line="360" w:lineRule="auto"/>
        <w:jc w:val="both"/>
        <w:rPr>
          <w:rFonts w:ascii="Times New Roman" w:hAnsi="Times New Roman" w:cs="Times New Roman"/>
          <w:sz w:val="28"/>
          <w:szCs w:val="28"/>
        </w:rPr>
      </w:pPr>
      <w:r w:rsidRPr="00A73532">
        <w:rPr>
          <w:rFonts w:ascii="Times New Roman" w:hAnsi="Times New Roman" w:cs="Times New Roman"/>
          <w:sz w:val="28"/>
          <w:szCs w:val="28"/>
        </w:rPr>
        <w:t>Які прояви насилля в учнівському середовищі ви знаєте?</w:t>
      </w:r>
    </w:p>
    <w:p w:rsidR="001977F4" w:rsidRPr="00A73532" w:rsidRDefault="001977F4" w:rsidP="00A73532">
      <w:pPr>
        <w:pStyle w:val="a3"/>
        <w:numPr>
          <w:ilvl w:val="0"/>
          <w:numId w:val="13"/>
        </w:numPr>
        <w:spacing w:after="0" w:line="360" w:lineRule="auto"/>
        <w:jc w:val="both"/>
        <w:rPr>
          <w:rFonts w:ascii="Times New Roman" w:hAnsi="Times New Roman" w:cs="Times New Roman"/>
          <w:sz w:val="28"/>
          <w:szCs w:val="28"/>
        </w:rPr>
      </w:pPr>
      <w:r w:rsidRPr="00A73532">
        <w:rPr>
          <w:rFonts w:ascii="Times New Roman" w:hAnsi="Times New Roman" w:cs="Times New Roman"/>
          <w:sz w:val="28"/>
          <w:szCs w:val="28"/>
        </w:rPr>
        <w:t>Що ви зробите при виявленні факту насилля в учнівському середовищі?</w:t>
      </w:r>
    </w:p>
    <w:p w:rsidR="00544841" w:rsidRPr="00A73532" w:rsidRDefault="006141D5" w:rsidP="00A73532">
      <w:pPr>
        <w:spacing w:after="0"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3</w:t>
      </w:r>
      <w:r w:rsidR="00BC6E1B" w:rsidRPr="00A73532">
        <w:rPr>
          <w:rFonts w:ascii="Times New Roman" w:hAnsi="Times New Roman" w:cs="Times New Roman"/>
          <w:b/>
          <w:sz w:val="28"/>
          <w:szCs w:val="28"/>
        </w:rPr>
        <w:t xml:space="preserve">. </w:t>
      </w:r>
      <w:r w:rsidR="00544841" w:rsidRPr="00A73532">
        <w:rPr>
          <w:rFonts w:ascii="Times New Roman" w:hAnsi="Times New Roman" w:cs="Times New Roman"/>
          <w:b/>
          <w:sz w:val="28"/>
          <w:szCs w:val="28"/>
        </w:rPr>
        <w:t>Вправа «Дерево насилля»</w:t>
      </w:r>
      <w:r w:rsidR="00BC6E1B" w:rsidRPr="00A73532">
        <w:rPr>
          <w:rFonts w:ascii="Times New Roman" w:hAnsi="Times New Roman" w:cs="Times New Roman"/>
          <w:b/>
          <w:sz w:val="28"/>
          <w:szCs w:val="28"/>
        </w:rPr>
        <w:t xml:space="preserve"> </w:t>
      </w:r>
    </w:p>
    <w:p w:rsidR="00544841" w:rsidRPr="00A73532" w:rsidRDefault="00544841" w:rsidP="00A73532">
      <w:pPr>
        <w:spacing w:after="0" w:line="360" w:lineRule="auto"/>
        <w:ind w:firstLine="708"/>
        <w:jc w:val="both"/>
        <w:rPr>
          <w:rFonts w:ascii="Times New Roman" w:hAnsi="Times New Roman" w:cs="Times New Roman"/>
          <w:sz w:val="28"/>
          <w:szCs w:val="28"/>
        </w:rPr>
      </w:pPr>
      <w:r w:rsidRPr="00A73532">
        <w:rPr>
          <w:rFonts w:ascii="Times New Roman" w:hAnsi="Times New Roman" w:cs="Times New Roman"/>
          <w:sz w:val="28"/>
          <w:szCs w:val="28"/>
        </w:rPr>
        <w:t xml:space="preserve">Учасники об’єднуються у 5 груп, кожна з яких має завдання. </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b/>
          <w:sz w:val="28"/>
          <w:szCs w:val="28"/>
        </w:rPr>
        <w:t>1 група.</w:t>
      </w:r>
      <w:r w:rsidR="00C91689" w:rsidRPr="00A73532">
        <w:rPr>
          <w:rFonts w:ascii="Times New Roman" w:hAnsi="Times New Roman" w:cs="Times New Roman"/>
          <w:sz w:val="28"/>
          <w:szCs w:val="28"/>
        </w:rPr>
        <w:t xml:space="preserve"> На </w:t>
      </w:r>
      <w:r w:rsidRPr="00A73532">
        <w:rPr>
          <w:rFonts w:ascii="Times New Roman" w:hAnsi="Times New Roman" w:cs="Times New Roman"/>
          <w:sz w:val="28"/>
          <w:szCs w:val="28"/>
        </w:rPr>
        <w:t xml:space="preserve"> ватмані прописує індикатори насилля над дітьми – прояви наслідків насилля над дитиною з такими характеристиками: зовнішність, поведінка, мова.</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sz w:val="28"/>
          <w:szCs w:val="28"/>
        </w:rPr>
        <w:lastRenderedPageBreak/>
        <w:t>Інші групи представляють види насилля за допомогою зображення дерева у такій послідовності: коріння – причини насилля; стовбур – вид насилля; гілки – прояви; плоди або листки – наслідки насилля над дітьми.</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b/>
          <w:sz w:val="28"/>
          <w:szCs w:val="28"/>
        </w:rPr>
        <w:t>2 група.</w:t>
      </w:r>
      <w:r w:rsidRPr="00A73532">
        <w:rPr>
          <w:rFonts w:ascii="Times New Roman" w:hAnsi="Times New Roman" w:cs="Times New Roman"/>
          <w:sz w:val="28"/>
          <w:szCs w:val="28"/>
        </w:rPr>
        <w:t xml:space="preserve"> Створює дерево фізичного насилля.</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b/>
          <w:sz w:val="28"/>
          <w:szCs w:val="28"/>
        </w:rPr>
        <w:t>3 група.</w:t>
      </w:r>
      <w:r w:rsidRPr="00A73532">
        <w:rPr>
          <w:rFonts w:ascii="Times New Roman" w:hAnsi="Times New Roman" w:cs="Times New Roman"/>
          <w:sz w:val="28"/>
          <w:szCs w:val="28"/>
        </w:rPr>
        <w:t xml:space="preserve"> Створює дерево психологічного насилля.</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b/>
          <w:sz w:val="28"/>
          <w:szCs w:val="28"/>
        </w:rPr>
        <w:t>4 група.</w:t>
      </w:r>
      <w:r w:rsidRPr="00A73532">
        <w:rPr>
          <w:rFonts w:ascii="Times New Roman" w:hAnsi="Times New Roman" w:cs="Times New Roman"/>
          <w:sz w:val="28"/>
          <w:szCs w:val="28"/>
        </w:rPr>
        <w:t xml:space="preserve"> Створює дерево економічного насилля.</w:t>
      </w:r>
    </w:p>
    <w:p w:rsidR="00544841" w:rsidRPr="00A73532" w:rsidRDefault="00544841"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b/>
          <w:sz w:val="28"/>
          <w:szCs w:val="28"/>
        </w:rPr>
        <w:t>5 група.</w:t>
      </w:r>
      <w:r w:rsidRPr="00A73532">
        <w:rPr>
          <w:rFonts w:ascii="Times New Roman" w:hAnsi="Times New Roman" w:cs="Times New Roman"/>
          <w:sz w:val="28"/>
          <w:szCs w:val="28"/>
        </w:rPr>
        <w:t xml:space="preserve"> Створює дерево сексуального насилля.</w:t>
      </w:r>
    </w:p>
    <w:p w:rsidR="00C9213D" w:rsidRPr="00A73532" w:rsidRDefault="001977F4" w:rsidP="00A73532">
      <w:pPr>
        <w:spacing w:after="0" w:line="360" w:lineRule="auto"/>
        <w:ind w:firstLine="708"/>
        <w:jc w:val="both"/>
        <w:rPr>
          <w:rFonts w:ascii="Times New Roman" w:hAnsi="Times New Roman" w:cs="Times New Roman"/>
          <w:i/>
          <w:sz w:val="28"/>
          <w:szCs w:val="28"/>
        </w:rPr>
      </w:pPr>
      <w:r w:rsidRPr="00A73532">
        <w:rPr>
          <w:rFonts w:ascii="Times New Roman" w:hAnsi="Times New Roman" w:cs="Times New Roman"/>
          <w:sz w:val="28"/>
          <w:szCs w:val="28"/>
        </w:rPr>
        <w:t>Після виконання роботи у гру</w:t>
      </w:r>
      <w:r w:rsidR="00EF4E65" w:rsidRPr="00A73532">
        <w:rPr>
          <w:rFonts w:ascii="Times New Roman" w:hAnsi="Times New Roman" w:cs="Times New Roman"/>
          <w:sz w:val="28"/>
          <w:szCs w:val="28"/>
        </w:rPr>
        <w:t>пах, кожна представляє свою роботу, зачитуючи тлумачення кожного виду насилля із ЗУ «Про попередження наси</w:t>
      </w:r>
      <w:r w:rsidR="00210354">
        <w:rPr>
          <w:rFonts w:ascii="Times New Roman" w:hAnsi="Times New Roman" w:cs="Times New Roman"/>
          <w:sz w:val="28"/>
          <w:szCs w:val="28"/>
        </w:rPr>
        <w:t xml:space="preserve">лля </w:t>
      </w:r>
      <w:r w:rsidR="00EF4E65" w:rsidRPr="00A73532">
        <w:rPr>
          <w:rFonts w:ascii="Times New Roman" w:hAnsi="Times New Roman" w:cs="Times New Roman"/>
          <w:sz w:val="28"/>
          <w:szCs w:val="28"/>
        </w:rPr>
        <w:t>у сім'ї». Група індикаторів виступає вкінці.</w:t>
      </w:r>
    </w:p>
    <w:p w:rsidR="009D7C41" w:rsidRPr="00A73532" w:rsidRDefault="006141D5" w:rsidP="00A73532">
      <w:pPr>
        <w:spacing w:after="0"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4</w:t>
      </w:r>
      <w:r w:rsidR="00BC6E1B" w:rsidRPr="00A73532">
        <w:rPr>
          <w:rFonts w:ascii="Times New Roman" w:hAnsi="Times New Roman" w:cs="Times New Roman"/>
          <w:b/>
          <w:sz w:val="28"/>
          <w:szCs w:val="28"/>
        </w:rPr>
        <w:t>.</w:t>
      </w:r>
      <w:r w:rsidR="00BC6E1B" w:rsidRPr="00A73532">
        <w:rPr>
          <w:rFonts w:ascii="Times New Roman" w:hAnsi="Times New Roman" w:cs="Times New Roman"/>
          <w:sz w:val="28"/>
          <w:szCs w:val="28"/>
        </w:rPr>
        <w:t xml:space="preserve"> </w:t>
      </w:r>
      <w:r w:rsidR="00EF4E65" w:rsidRPr="00A73532">
        <w:rPr>
          <w:rFonts w:ascii="Times New Roman" w:hAnsi="Times New Roman" w:cs="Times New Roman"/>
          <w:b/>
          <w:sz w:val="28"/>
          <w:szCs w:val="28"/>
        </w:rPr>
        <w:t>Відео</w:t>
      </w:r>
      <w:r w:rsidR="009D7C41" w:rsidRPr="00A73532">
        <w:rPr>
          <w:rFonts w:ascii="Times New Roman" w:hAnsi="Times New Roman" w:cs="Times New Roman"/>
          <w:b/>
          <w:sz w:val="28"/>
          <w:szCs w:val="28"/>
        </w:rPr>
        <w:t>лекторій «Я сюди більше н</w:t>
      </w:r>
      <w:r w:rsidR="009511B3" w:rsidRPr="00A73532">
        <w:rPr>
          <w:rFonts w:ascii="Times New Roman" w:hAnsi="Times New Roman" w:cs="Times New Roman"/>
          <w:b/>
          <w:sz w:val="28"/>
          <w:szCs w:val="28"/>
        </w:rPr>
        <w:t xml:space="preserve">іколи не повернусь» </w:t>
      </w:r>
      <w:r w:rsidR="009C7E27" w:rsidRPr="00A73532">
        <w:rPr>
          <w:rFonts w:ascii="Times New Roman" w:hAnsi="Times New Roman" w:cs="Times New Roman"/>
          <w:b/>
          <w:sz w:val="28"/>
          <w:szCs w:val="28"/>
        </w:rPr>
        <w:t>.</w:t>
      </w:r>
    </w:p>
    <w:p w:rsidR="009511B3" w:rsidRPr="00A73532" w:rsidRDefault="006141D5" w:rsidP="00A73532">
      <w:pPr>
        <w:spacing w:after="0" w:line="360" w:lineRule="auto"/>
        <w:jc w:val="both"/>
        <w:rPr>
          <w:rFonts w:ascii="Times New Roman" w:eastAsia="Calibri" w:hAnsi="Times New Roman" w:cs="Times New Roman"/>
          <w:b/>
          <w:sz w:val="28"/>
          <w:szCs w:val="28"/>
        </w:rPr>
      </w:pPr>
      <w:r w:rsidRPr="00A73532">
        <w:rPr>
          <w:rFonts w:ascii="Times New Roman" w:hAnsi="Times New Roman" w:cs="Times New Roman"/>
          <w:b/>
          <w:sz w:val="28"/>
          <w:szCs w:val="28"/>
        </w:rPr>
        <w:t>5</w:t>
      </w:r>
      <w:r w:rsidR="00BC6E1B" w:rsidRPr="00A73532">
        <w:rPr>
          <w:rFonts w:ascii="Times New Roman" w:hAnsi="Times New Roman" w:cs="Times New Roman"/>
          <w:b/>
          <w:sz w:val="28"/>
          <w:szCs w:val="28"/>
        </w:rPr>
        <w:t>.</w:t>
      </w:r>
      <w:r w:rsidR="009511B3" w:rsidRPr="00A73532">
        <w:rPr>
          <w:rFonts w:ascii="Times New Roman" w:eastAsia="Calibri" w:hAnsi="Times New Roman" w:cs="Times New Roman"/>
          <w:b/>
          <w:sz w:val="28"/>
          <w:szCs w:val="28"/>
        </w:rPr>
        <w:t xml:space="preserve"> «Основні прояви насилля над дітьми. Алгоритм дій при виявленні наслідків жорстокого поводження» </w:t>
      </w:r>
    </w:p>
    <w:p w:rsidR="009511B3" w:rsidRPr="00A73532" w:rsidRDefault="009511B3" w:rsidP="00A73532">
      <w:pPr>
        <w:spacing w:after="0" w:line="360" w:lineRule="auto"/>
        <w:ind w:firstLine="708"/>
        <w:jc w:val="both"/>
        <w:rPr>
          <w:rFonts w:ascii="Times New Roman" w:hAnsi="Times New Roman" w:cs="Times New Roman"/>
          <w:sz w:val="28"/>
          <w:szCs w:val="28"/>
        </w:rPr>
      </w:pPr>
      <w:r w:rsidRPr="00A73532">
        <w:rPr>
          <w:rFonts w:ascii="Times New Roman" w:eastAsia="Calibri" w:hAnsi="Times New Roman" w:cs="Times New Roman"/>
          <w:sz w:val="28"/>
          <w:szCs w:val="28"/>
        </w:rPr>
        <w:t>Діти, що зазнали жорстокого ставлення до себе, часто відстають у рості, масі від своїх однолітків. Вони пізніше починають ходити, говорити, рідше сміються, вони значно гірше вчаться в школі, ніж їх однолітки. У таких дітей часто спостерігаються “погані звички”: ссання пальців, кусання нігтів, розгойдування, заняття онанізмом. Та й зовні діти, що живуть в умовах зневаги власних інтересів, фізичних та емоційних потреб, виглядають по-іншому, ніж діти, що живуть у нормальних умовах. У них припухлі, “заспані” очі, бліде обличчя, скуйовджене волосся, неохайність в одязі, інші ознаки гігієнічної занедбаності – педикульоз, поганий запах від одягу і тіла.</w:t>
      </w:r>
    </w:p>
    <w:p w:rsidR="009511B3" w:rsidRPr="00A73532" w:rsidRDefault="009511B3" w:rsidP="00A73532">
      <w:pPr>
        <w:spacing w:after="0" w:line="360" w:lineRule="auto"/>
        <w:ind w:firstLine="708"/>
        <w:jc w:val="both"/>
        <w:rPr>
          <w:rFonts w:ascii="Times New Roman" w:hAnsi="Times New Roman" w:cs="Times New Roman"/>
          <w:sz w:val="28"/>
          <w:szCs w:val="28"/>
        </w:rPr>
      </w:pPr>
      <w:r w:rsidRPr="00A73532">
        <w:rPr>
          <w:rFonts w:ascii="Times New Roman" w:eastAsia="Calibri" w:hAnsi="Times New Roman" w:cs="Times New Roman"/>
          <w:sz w:val="28"/>
          <w:szCs w:val="28"/>
        </w:rPr>
        <w:t>Незалежно від виду і характеру насилля у дітей можуть спостерігатися різні психологічні захворювання, ожиріння чи навпаки, різка втрата ваги, що обумовлена порушеннями апетиту. При емоційному (психічному) насиллі нерідко бувають шкірні висипання, алергічна патологія, виразка шлунка. Часто в дітей розвиваються такі нервово-психічні захворювання, як заїкуватість, енурез (нетримання сечі), енкопрез (нетримання калу), деякі діти повторно потрапляють у відділення невідкладної допомоги з приводу випадкових травм, отруєнь.</w:t>
      </w:r>
    </w:p>
    <w:p w:rsidR="009511B3" w:rsidRPr="00A73532" w:rsidRDefault="009511B3" w:rsidP="00A73532">
      <w:pPr>
        <w:spacing w:after="0" w:line="360" w:lineRule="auto"/>
        <w:ind w:firstLine="708"/>
        <w:jc w:val="both"/>
        <w:rPr>
          <w:rFonts w:ascii="Times New Roman" w:hAnsi="Times New Roman" w:cs="Times New Roman"/>
          <w:sz w:val="28"/>
          <w:szCs w:val="28"/>
        </w:rPr>
      </w:pPr>
      <w:r w:rsidRPr="00A73532">
        <w:rPr>
          <w:rFonts w:ascii="Times New Roman" w:hAnsi="Times New Roman" w:cs="Times New Roman"/>
          <w:sz w:val="28"/>
          <w:szCs w:val="28"/>
        </w:rPr>
        <w:lastRenderedPageBreak/>
        <w:t>Міжнародне законодавство та законодавство України з питань попередження та подолання насилля над дітьми включає:</w:t>
      </w:r>
    </w:p>
    <w:p w:rsidR="009511B3" w:rsidRPr="00A73532" w:rsidRDefault="009511B3" w:rsidP="00A73532">
      <w:pPr>
        <w:pStyle w:val="Style17"/>
        <w:widowControl/>
        <w:numPr>
          <w:ilvl w:val="0"/>
          <w:numId w:val="6"/>
        </w:numPr>
        <w:tabs>
          <w:tab w:val="left" w:pos="547"/>
        </w:tabs>
        <w:spacing w:line="360" w:lineRule="auto"/>
        <w:ind w:firstLine="0"/>
        <w:rPr>
          <w:rStyle w:val="FontStyle33"/>
          <w:sz w:val="28"/>
          <w:szCs w:val="28"/>
          <w:lang w:val="uk-UA" w:eastAsia="uk-UA"/>
        </w:rPr>
      </w:pPr>
      <w:r w:rsidRPr="00A73532">
        <w:rPr>
          <w:rStyle w:val="FontStyle33"/>
          <w:sz w:val="28"/>
          <w:szCs w:val="28"/>
          <w:lang w:val="uk-UA" w:eastAsia="uk-UA"/>
        </w:rPr>
        <w:t>Конвенцію про права дитини;</w:t>
      </w:r>
    </w:p>
    <w:p w:rsidR="009511B3" w:rsidRPr="00A73532" w:rsidRDefault="009511B3" w:rsidP="00A73532">
      <w:pPr>
        <w:pStyle w:val="Style17"/>
        <w:widowControl/>
        <w:numPr>
          <w:ilvl w:val="0"/>
          <w:numId w:val="6"/>
        </w:numPr>
        <w:tabs>
          <w:tab w:val="left" w:pos="547"/>
        </w:tabs>
        <w:spacing w:line="360" w:lineRule="auto"/>
        <w:ind w:firstLine="0"/>
        <w:rPr>
          <w:rStyle w:val="FontStyle33"/>
          <w:sz w:val="28"/>
          <w:szCs w:val="28"/>
          <w:lang w:val="uk-UA" w:eastAsia="uk-UA"/>
        </w:rPr>
      </w:pPr>
      <w:r w:rsidRPr="00A73532">
        <w:rPr>
          <w:rStyle w:val="FontStyle33"/>
          <w:sz w:val="28"/>
          <w:szCs w:val="28"/>
          <w:lang w:val="uk-UA" w:eastAsia="uk-UA"/>
        </w:rPr>
        <w:t>Сімейний Кодекс України (ст. 150, 155, 164, 165);</w:t>
      </w:r>
    </w:p>
    <w:p w:rsidR="009511B3" w:rsidRPr="00A73532" w:rsidRDefault="009511B3" w:rsidP="00A73532">
      <w:pPr>
        <w:pStyle w:val="Style17"/>
        <w:widowControl/>
        <w:numPr>
          <w:ilvl w:val="0"/>
          <w:numId w:val="6"/>
        </w:numPr>
        <w:tabs>
          <w:tab w:val="left" w:pos="547"/>
        </w:tabs>
        <w:spacing w:line="360" w:lineRule="auto"/>
        <w:ind w:firstLine="0"/>
        <w:rPr>
          <w:rStyle w:val="FontStyle33"/>
          <w:sz w:val="28"/>
          <w:szCs w:val="28"/>
          <w:lang w:val="uk-UA" w:eastAsia="uk-UA"/>
        </w:rPr>
      </w:pPr>
      <w:r w:rsidRPr="00A73532">
        <w:rPr>
          <w:rStyle w:val="FontStyle33"/>
          <w:sz w:val="28"/>
          <w:szCs w:val="28"/>
          <w:lang w:val="uk-UA" w:eastAsia="uk-UA"/>
        </w:rPr>
        <w:t>Закон України «Про попередження на</w:t>
      </w:r>
      <w:r w:rsidRPr="00A73532">
        <w:rPr>
          <w:rStyle w:val="FontStyle33"/>
          <w:sz w:val="28"/>
          <w:szCs w:val="28"/>
          <w:lang w:val="uk-UA" w:eastAsia="uk-UA"/>
        </w:rPr>
        <w:softHyphen/>
        <w:t>сильства у сім'ї» від 15.11.01 № 2789-111;</w:t>
      </w:r>
    </w:p>
    <w:p w:rsidR="009511B3" w:rsidRPr="00A73532" w:rsidRDefault="009511B3" w:rsidP="00A73532">
      <w:pPr>
        <w:pStyle w:val="Style17"/>
        <w:widowControl/>
        <w:numPr>
          <w:ilvl w:val="0"/>
          <w:numId w:val="6"/>
        </w:numPr>
        <w:tabs>
          <w:tab w:val="left" w:pos="547"/>
        </w:tabs>
        <w:spacing w:line="360" w:lineRule="auto"/>
        <w:ind w:firstLine="0"/>
        <w:rPr>
          <w:rStyle w:val="FontStyle33"/>
          <w:sz w:val="28"/>
          <w:szCs w:val="28"/>
          <w:lang w:val="uk-UA" w:eastAsia="uk-UA"/>
        </w:rPr>
      </w:pPr>
      <w:r w:rsidRPr="00A73532">
        <w:rPr>
          <w:rStyle w:val="FontStyle33"/>
          <w:sz w:val="28"/>
          <w:szCs w:val="28"/>
          <w:lang w:val="uk-UA" w:eastAsia="uk-UA"/>
        </w:rPr>
        <w:t>Закон України «Про внесення змін до Кодексу України про адміністративні правопорушення щодо встановлення відповідальності за вчинення насильства у сім'ї або невиконання захисного припису» від 15.05.03 № 759-ІУ.</w:t>
      </w:r>
    </w:p>
    <w:p w:rsidR="004B430F" w:rsidRPr="00A73532" w:rsidRDefault="009511B3" w:rsidP="00A73532">
      <w:pPr>
        <w:pStyle w:val="Style17"/>
        <w:widowControl/>
        <w:numPr>
          <w:ilvl w:val="0"/>
          <w:numId w:val="6"/>
        </w:numPr>
        <w:tabs>
          <w:tab w:val="left" w:pos="547"/>
        </w:tabs>
        <w:spacing w:line="360" w:lineRule="auto"/>
        <w:ind w:firstLine="0"/>
        <w:rPr>
          <w:rStyle w:val="FontStyle33"/>
          <w:sz w:val="28"/>
          <w:szCs w:val="28"/>
          <w:lang w:val="uk-UA" w:eastAsia="uk-UA"/>
        </w:rPr>
      </w:pPr>
      <w:r w:rsidRPr="00A73532">
        <w:rPr>
          <w:rStyle w:val="FontStyle33"/>
          <w:sz w:val="28"/>
          <w:szCs w:val="28"/>
          <w:lang w:val="uk-UA" w:eastAsia="uk-UA"/>
        </w:rPr>
        <w:t>«Всеукраїнську декларацію протидії насильства», прийняту 26.10.01 Другим Все</w:t>
      </w:r>
      <w:r w:rsidRPr="00A73532">
        <w:rPr>
          <w:rStyle w:val="FontStyle33"/>
          <w:sz w:val="28"/>
          <w:szCs w:val="28"/>
          <w:lang w:val="uk-UA" w:eastAsia="uk-UA"/>
        </w:rPr>
        <w:softHyphen/>
        <w:t>українським конгресом жінок.</w:t>
      </w:r>
    </w:p>
    <w:p w:rsidR="004B430F" w:rsidRPr="00A73532" w:rsidRDefault="009511B3" w:rsidP="00A73532">
      <w:pPr>
        <w:pStyle w:val="Style17"/>
        <w:widowControl/>
        <w:numPr>
          <w:ilvl w:val="0"/>
          <w:numId w:val="6"/>
        </w:numPr>
        <w:tabs>
          <w:tab w:val="left" w:pos="547"/>
        </w:tabs>
        <w:spacing w:line="360" w:lineRule="auto"/>
        <w:ind w:firstLine="0"/>
        <w:rPr>
          <w:rFonts w:ascii="Times New Roman" w:hAnsi="Times New Roman"/>
          <w:sz w:val="28"/>
          <w:szCs w:val="28"/>
          <w:lang w:val="uk-UA" w:eastAsia="uk-UA"/>
        </w:rPr>
      </w:pPr>
      <w:r w:rsidRPr="00A73532">
        <w:rPr>
          <w:rFonts w:ascii="Times New Roman" w:hAnsi="Times New Roman"/>
          <w:sz w:val="28"/>
          <w:szCs w:val="28"/>
          <w:lang w:val="uk-UA"/>
        </w:rPr>
        <w:t>Закону України «Про попередження насильства в сім’ї» від 15.11.2001 р.</w:t>
      </w:r>
    </w:p>
    <w:p w:rsidR="004B430F" w:rsidRPr="00A73532" w:rsidRDefault="009511B3" w:rsidP="00A73532">
      <w:pPr>
        <w:pStyle w:val="Style17"/>
        <w:widowControl/>
        <w:numPr>
          <w:ilvl w:val="0"/>
          <w:numId w:val="6"/>
        </w:numPr>
        <w:tabs>
          <w:tab w:val="left" w:pos="547"/>
        </w:tabs>
        <w:spacing w:line="360" w:lineRule="auto"/>
        <w:ind w:firstLine="0"/>
        <w:rPr>
          <w:rFonts w:ascii="Times New Roman" w:hAnsi="Times New Roman"/>
          <w:sz w:val="28"/>
          <w:szCs w:val="28"/>
          <w:lang w:val="uk-UA" w:eastAsia="uk-UA"/>
        </w:rPr>
      </w:pPr>
      <w:r w:rsidRPr="00A73532">
        <w:rPr>
          <w:rFonts w:ascii="Times New Roman" w:hAnsi="Times New Roman"/>
          <w:sz w:val="28"/>
          <w:szCs w:val="28"/>
          <w:lang w:val="uk-UA"/>
        </w:rPr>
        <w:t>Конституція України</w:t>
      </w:r>
    </w:p>
    <w:p w:rsidR="009511B3" w:rsidRPr="00A73532" w:rsidRDefault="009511B3" w:rsidP="00A73532">
      <w:pPr>
        <w:pStyle w:val="Style17"/>
        <w:widowControl/>
        <w:numPr>
          <w:ilvl w:val="0"/>
          <w:numId w:val="6"/>
        </w:numPr>
        <w:tabs>
          <w:tab w:val="left" w:pos="547"/>
        </w:tabs>
        <w:spacing w:line="360" w:lineRule="auto"/>
        <w:ind w:firstLine="0"/>
        <w:rPr>
          <w:rFonts w:ascii="Times New Roman" w:hAnsi="Times New Roman"/>
          <w:sz w:val="28"/>
          <w:szCs w:val="28"/>
          <w:lang w:val="uk-UA" w:eastAsia="uk-UA"/>
        </w:rPr>
      </w:pPr>
      <w:r w:rsidRPr="00A73532">
        <w:rPr>
          <w:rFonts w:ascii="Times New Roman" w:hAnsi="Times New Roman"/>
          <w:sz w:val="28"/>
          <w:szCs w:val="28"/>
          <w:lang w:val="uk-UA"/>
        </w:rPr>
        <w:t>Кримінальний кодекс України.</w:t>
      </w:r>
    </w:p>
    <w:p w:rsidR="009511B3" w:rsidRPr="00A73532" w:rsidRDefault="009511B3" w:rsidP="00A73532">
      <w:pPr>
        <w:spacing w:after="0" w:line="360" w:lineRule="auto"/>
        <w:ind w:firstLine="708"/>
        <w:jc w:val="both"/>
        <w:rPr>
          <w:rFonts w:ascii="Times New Roman" w:hAnsi="Times New Roman" w:cs="Times New Roman"/>
          <w:sz w:val="28"/>
          <w:szCs w:val="28"/>
        </w:rPr>
      </w:pPr>
      <w:r w:rsidRPr="00A73532">
        <w:rPr>
          <w:rFonts w:ascii="Times New Roman" w:hAnsi="Times New Roman" w:cs="Times New Roman"/>
          <w:sz w:val="28"/>
          <w:szCs w:val="28"/>
        </w:rPr>
        <w:t>Учасниками попередження та подолання насилля в Україні можуть виступати:</w:t>
      </w:r>
    </w:p>
    <w:p w:rsidR="009511B3" w:rsidRPr="00A73532" w:rsidRDefault="009511B3" w:rsidP="00A73532">
      <w:pPr>
        <w:pStyle w:val="3"/>
        <w:numPr>
          <w:ilvl w:val="0"/>
          <w:numId w:val="2"/>
        </w:numPr>
        <w:spacing w:after="0" w:line="360" w:lineRule="auto"/>
        <w:ind w:left="0" w:firstLine="0"/>
        <w:jc w:val="both"/>
        <w:rPr>
          <w:sz w:val="28"/>
          <w:szCs w:val="28"/>
        </w:rPr>
      </w:pPr>
      <w:r w:rsidRPr="00A73532">
        <w:rPr>
          <w:sz w:val="28"/>
          <w:szCs w:val="28"/>
        </w:rPr>
        <w:t xml:space="preserve">Органи законодавчої та виконавчої влади. </w:t>
      </w:r>
    </w:p>
    <w:p w:rsidR="009511B3" w:rsidRPr="00A73532" w:rsidRDefault="009511B3" w:rsidP="00A73532">
      <w:pPr>
        <w:pStyle w:val="3"/>
        <w:numPr>
          <w:ilvl w:val="0"/>
          <w:numId w:val="2"/>
        </w:numPr>
        <w:spacing w:after="0" w:line="360" w:lineRule="auto"/>
        <w:ind w:left="0" w:firstLine="0"/>
        <w:jc w:val="both"/>
        <w:rPr>
          <w:sz w:val="28"/>
          <w:szCs w:val="28"/>
        </w:rPr>
      </w:pPr>
      <w:r w:rsidRPr="00A73532">
        <w:rPr>
          <w:sz w:val="28"/>
          <w:szCs w:val="28"/>
        </w:rPr>
        <w:t>Міністерства та відомства, місцеві адміністрації. (Розробляють акти, нормативні документи, методичні вказівки, інформаційні листи тощо, займаються підтримкою конкретних програм зі створення притулків, кризових центрів, проводять навчальні програми.)</w:t>
      </w:r>
    </w:p>
    <w:p w:rsidR="009511B3" w:rsidRPr="00A73532" w:rsidRDefault="009511B3" w:rsidP="00A73532">
      <w:pPr>
        <w:pStyle w:val="3"/>
        <w:numPr>
          <w:ilvl w:val="0"/>
          <w:numId w:val="2"/>
        </w:numPr>
        <w:spacing w:after="0" w:line="360" w:lineRule="auto"/>
        <w:ind w:left="0" w:firstLine="0"/>
        <w:jc w:val="both"/>
        <w:rPr>
          <w:sz w:val="28"/>
          <w:szCs w:val="28"/>
        </w:rPr>
      </w:pPr>
      <w:r w:rsidRPr="00A73532">
        <w:rPr>
          <w:sz w:val="28"/>
          <w:szCs w:val="28"/>
        </w:rPr>
        <w:t>Неурядові організації. (Розробляють та реалізовують конкретні програми, привернення уваги громадськості через засоби масової інформації, збирають інформацію для розробки проектів.)</w:t>
      </w:r>
    </w:p>
    <w:p w:rsidR="009511B3" w:rsidRPr="00A73532" w:rsidRDefault="009511B3" w:rsidP="00A73532">
      <w:pPr>
        <w:pStyle w:val="3"/>
        <w:numPr>
          <w:ilvl w:val="0"/>
          <w:numId w:val="3"/>
        </w:numPr>
        <w:spacing w:after="0" w:line="360" w:lineRule="auto"/>
        <w:ind w:left="0" w:firstLine="0"/>
        <w:jc w:val="both"/>
        <w:rPr>
          <w:sz w:val="28"/>
          <w:szCs w:val="28"/>
        </w:rPr>
      </w:pPr>
      <w:r w:rsidRPr="00A73532">
        <w:rPr>
          <w:sz w:val="28"/>
          <w:szCs w:val="28"/>
        </w:rPr>
        <w:t>Засоби масової інформації. (Роль газет, радіо і телебачення в боротьбі проти домашнього насилля важко переоцінити – це охоплення широкої аудиторії, оперативність, зворотній зв’язок. Серед форм роботи можна назвати публікацію статей, рубрики відповідей на листи, інтерв’ю, виступи в прямому ефірі, запис відеоматеріалів, відео- та аудіоролики, благодійні акції.)</w:t>
      </w:r>
    </w:p>
    <w:p w:rsidR="009511B3" w:rsidRPr="00A73532" w:rsidRDefault="009511B3" w:rsidP="00A73532">
      <w:pPr>
        <w:pStyle w:val="3"/>
        <w:numPr>
          <w:ilvl w:val="0"/>
          <w:numId w:val="3"/>
        </w:numPr>
        <w:spacing w:after="0" w:line="360" w:lineRule="auto"/>
        <w:ind w:left="0" w:firstLine="0"/>
        <w:jc w:val="both"/>
        <w:rPr>
          <w:sz w:val="28"/>
          <w:szCs w:val="28"/>
        </w:rPr>
      </w:pPr>
      <w:r w:rsidRPr="00A73532">
        <w:rPr>
          <w:sz w:val="28"/>
          <w:szCs w:val="28"/>
        </w:rPr>
        <w:lastRenderedPageBreak/>
        <w:t>Соціологічні служби та інститути. (Забезпечують зворотній зв’язок, моніторинг ефективності конкретних програм та діяльності проти домашнього насилля в цілому.)</w:t>
      </w:r>
    </w:p>
    <w:p w:rsidR="009511B3" w:rsidRPr="00A73532" w:rsidRDefault="009511B3" w:rsidP="00A73532">
      <w:pPr>
        <w:pStyle w:val="3"/>
        <w:numPr>
          <w:ilvl w:val="0"/>
          <w:numId w:val="3"/>
        </w:numPr>
        <w:spacing w:after="0" w:line="360" w:lineRule="auto"/>
        <w:ind w:left="0" w:firstLine="0"/>
        <w:jc w:val="both"/>
        <w:rPr>
          <w:sz w:val="28"/>
          <w:szCs w:val="28"/>
        </w:rPr>
      </w:pPr>
      <w:r w:rsidRPr="00A73532">
        <w:rPr>
          <w:sz w:val="28"/>
          <w:szCs w:val="28"/>
        </w:rPr>
        <w:t>Освітні організації. (Вводять до навчальних програм інформацію щодо домашнього насилля, вміння його розпізнати та  запобігти.)</w:t>
      </w:r>
    </w:p>
    <w:p w:rsidR="009511B3" w:rsidRPr="00A73532" w:rsidRDefault="009511B3" w:rsidP="00A73532">
      <w:pPr>
        <w:pStyle w:val="3"/>
        <w:numPr>
          <w:ilvl w:val="0"/>
          <w:numId w:val="3"/>
        </w:numPr>
        <w:spacing w:after="0" w:line="360" w:lineRule="auto"/>
        <w:ind w:left="0" w:firstLine="0"/>
        <w:jc w:val="both"/>
        <w:rPr>
          <w:sz w:val="28"/>
          <w:szCs w:val="28"/>
        </w:rPr>
      </w:pPr>
      <w:r w:rsidRPr="00A73532">
        <w:rPr>
          <w:sz w:val="28"/>
          <w:szCs w:val="28"/>
        </w:rPr>
        <w:t>Конкретні громадяни. (Для того, щоб кожен з нас робив свій невеликий внесок у боротьбу проти домашнього насилля, потрібно почати ініціювати зміни в суспільній свідомості.)</w:t>
      </w:r>
    </w:p>
    <w:p w:rsidR="009511B3" w:rsidRPr="00A73532" w:rsidRDefault="009511B3" w:rsidP="00A73532">
      <w:pPr>
        <w:spacing w:after="0" w:line="360" w:lineRule="auto"/>
        <w:jc w:val="both"/>
        <w:rPr>
          <w:rFonts w:ascii="Times New Roman" w:hAnsi="Times New Roman" w:cs="Times New Roman"/>
          <w:sz w:val="28"/>
          <w:szCs w:val="28"/>
        </w:rPr>
      </w:pPr>
      <w:r w:rsidRPr="00A73532">
        <w:rPr>
          <w:rFonts w:ascii="Times New Roman" w:hAnsi="Times New Roman" w:cs="Times New Roman"/>
          <w:sz w:val="28"/>
          <w:szCs w:val="28"/>
        </w:rPr>
        <w:t>У Тернополі діє ряд установ та закладів, які займаються попередженням та подоланням проблеми насилля над дітьми :</w:t>
      </w:r>
    </w:p>
    <w:p w:rsidR="009511B3"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Кримінальна міліція;</w:t>
      </w:r>
    </w:p>
    <w:p w:rsidR="009511B3"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Управління у справах сім’ї, молоді та спорту;</w:t>
      </w:r>
    </w:p>
    <w:p w:rsidR="009511B3"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Служба у справах дітей  Управління освіти Тернопільської міської ради;</w:t>
      </w:r>
    </w:p>
    <w:p w:rsidR="009511B3"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Центр соціальних служб для сім’ї, дітей та молоді;</w:t>
      </w:r>
    </w:p>
    <w:p w:rsidR="009511B3"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Центр соціально-психологічної допомоги «Родина»;</w:t>
      </w:r>
    </w:p>
    <w:p w:rsidR="004B430F" w:rsidRPr="00A73532" w:rsidRDefault="009511B3" w:rsidP="00A73532">
      <w:pPr>
        <w:pStyle w:val="a3"/>
        <w:numPr>
          <w:ilvl w:val="0"/>
          <w:numId w:val="4"/>
        </w:numPr>
        <w:spacing w:after="0" w:line="360" w:lineRule="auto"/>
        <w:ind w:left="0" w:firstLine="0"/>
        <w:jc w:val="both"/>
        <w:rPr>
          <w:rFonts w:ascii="Times New Roman" w:hAnsi="Times New Roman" w:cs="Times New Roman"/>
          <w:sz w:val="28"/>
          <w:szCs w:val="28"/>
        </w:rPr>
      </w:pPr>
      <w:r w:rsidRPr="00A73532">
        <w:rPr>
          <w:rFonts w:ascii="Times New Roman" w:hAnsi="Times New Roman" w:cs="Times New Roman"/>
          <w:sz w:val="28"/>
          <w:szCs w:val="28"/>
        </w:rPr>
        <w:t>Методичний центр по роботі з сім’єю та молоддю.</w:t>
      </w:r>
    </w:p>
    <w:p w:rsidR="00540E99" w:rsidRPr="00A73532" w:rsidRDefault="00AB2DB3" w:rsidP="00A73532">
      <w:pPr>
        <w:spacing w:after="0" w:line="360" w:lineRule="auto"/>
        <w:ind w:left="360" w:firstLine="348"/>
        <w:jc w:val="both"/>
        <w:rPr>
          <w:rFonts w:ascii="Times New Roman" w:hAnsi="Times New Roman" w:cs="Times New Roman"/>
          <w:sz w:val="28"/>
          <w:szCs w:val="28"/>
        </w:rPr>
      </w:pPr>
      <w:r w:rsidRPr="00A73532">
        <w:rPr>
          <w:rFonts w:ascii="Times New Roman" w:hAnsi="Times New Roman" w:cs="Times New Roman"/>
          <w:sz w:val="28"/>
          <w:szCs w:val="28"/>
        </w:rPr>
        <w:t xml:space="preserve">Важливим у виявленні та подоланні фактів насилля над дитиною виступає швидка реакція педагога, классного керівника, психологічної служби школи. Насамперед слід не нашкодити самій дитині під час прийняття певних рішень та дій, впевнитись у правильності інформації та обрати способи та засоби припинення та подолання данного явища </w:t>
      </w:r>
    </w:p>
    <w:p w:rsidR="006141D5" w:rsidRPr="00A73532" w:rsidRDefault="006141D5" w:rsidP="00A73532">
      <w:pPr>
        <w:spacing w:line="360" w:lineRule="auto"/>
        <w:jc w:val="both"/>
        <w:rPr>
          <w:rFonts w:ascii="Times New Roman" w:hAnsi="Times New Roman" w:cs="Times New Roman"/>
          <w:b/>
          <w:i/>
          <w:sz w:val="28"/>
          <w:szCs w:val="28"/>
        </w:rPr>
      </w:pPr>
      <w:r w:rsidRPr="00A73532">
        <w:rPr>
          <w:rFonts w:ascii="Times New Roman" w:hAnsi="Times New Roman" w:cs="Times New Roman"/>
          <w:b/>
          <w:i/>
          <w:sz w:val="28"/>
          <w:szCs w:val="28"/>
        </w:rPr>
        <w:t>Індикатори прихованих форм  сімейного насильства щодо дітей</w:t>
      </w:r>
    </w:p>
    <w:p w:rsidR="006141D5" w:rsidRPr="00A73532" w:rsidRDefault="006141D5" w:rsidP="00A73532">
      <w:pPr>
        <w:spacing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Ознаки насильства:</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Дитина знаходиться поза домом та не хоче туди повертатись;</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Застарілий бруд на відкритих частинах тіла;</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Страх перед батьками чи родичами;</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Набряк обличчя (внаслідок ляпасів);</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Уповільнене мовлення;</w:t>
      </w:r>
    </w:p>
    <w:p w:rsidR="006141D5" w:rsidRPr="00A73532" w:rsidRDefault="006141D5" w:rsidP="00A73532">
      <w:pPr>
        <w:pStyle w:val="a3"/>
        <w:numPr>
          <w:ilvl w:val="0"/>
          <w:numId w:val="10"/>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Поганий запах від дитини;</w:t>
      </w:r>
    </w:p>
    <w:p w:rsidR="006141D5" w:rsidRPr="00A73532" w:rsidRDefault="006141D5" w:rsidP="00A73532">
      <w:pPr>
        <w:spacing w:line="360" w:lineRule="auto"/>
        <w:jc w:val="both"/>
        <w:rPr>
          <w:rFonts w:ascii="Times New Roman" w:hAnsi="Times New Roman" w:cs="Times New Roman"/>
          <w:b/>
          <w:sz w:val="28"/>
          <w:szCs w:val="28"/>
        </w:rPr>
      </w:pPr>
      <w:r w:rsidRPr="00A73532">
        <w:rPr>
          <w:rFonts w:ascii="Times New Roman" w:hAnsi="Times New Roman" w:cs="Times New Roman"/>
          <w:b/>
          <w:sz w:val="28"/>
          <w:szCs w:val="28"/>
        </w:rPr>
        <w:lastRenderedPageBreak/>
        <w:t>Непрямі ознаки сімейного насильства щодо дітей:</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 xml:space="preserve">Відмова показати закриті </w:t>
      </w:r>
      <w:r w:rsidR="001977F4" w:rsidRPr="00A73532">
        <w:rPr>
          <w:rFonts w:ascii="Times New Roman" w:hAnsi="Times New Roman" w:cs="Times New Roman"/>
          <w:sz w:val="28"/>
          <w:szCs w:val="28"/>
        </w:rPr>
        <w:t>одягом частини тіла – руки, шию;</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Одяг, що не відповідає віку дитини (надто малий або завеликий);</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Одяг із застарілими плямами бруду або рваний;</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Невідповідність отриманих ушкоджень тій історії, що її розповідає дитина або опікуни дитини;</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Відмова від медичної допомоги;</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Надто висока відповідальність дитини;</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Дитини надмірно мовчазна, скута;</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Дитина апатична, не проявляє жодних емоційних реакцій з приводу того, що відбувається;</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Сонливість у незвичний час або постійне безсоння у дитини;</w:t>
      </w:r>
    </w:p>
    <w:p w:rsidR="006141D5" w:rsidRPr="00A73532" w:rsidRDefault="006141D5" w:rsidP="00A73532">
      <w:pPr>
        <w:pStyle w:val="a3"/>
        <w:numPr>
          <w:ilvl w:val="0"/>
          <w:numId w:val="11"/>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Схильність до нещасних випадків, втечі з дому.</w:t>
      </w:r>
    </w:p>
    <w:p w:rsidR="006141D5" w:rsidRPr="00A73532" w:rsidRDefault="006141D5" w:rsidP="00A73532">
      <w:pPr>
        <w:spacing w:line="360" w:lineRule="auto"/>
        <w:jc w:val="both"/>
        <w:rPr>
          <w:rFonts w:ascii="Times New Roman" w:hAnsi="Times New Roman" w:cs="Times New Roman"/>
          <w:b/>
          <w:sz w:val="28"/>
          <w:szCs w:val="28"/>
        </w:rPr>
      </w:pPr>
      <w:r w:rsidRPr="00A73532">
        <w:rPr>
          <w:rFonts w:ascii="Times New Roman" w:hAnsi="Times New Roman" w:cs="Times New Roman"/>
          <w:b/>
          <w:sz w:val="28"/>
          <w:szCs w:val="28"/>
        </w:rPr>
        <w:t>Ознаки насильства, що виявляються завдяки опитуванню родичів, сусідів:</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Батьки не можуть сказати, чим х</w:t>
      </w:r>
      <w:r w:rsidR="001977F4" w:rsidRPr="00A73532">
        <w:rPr>
          <w:rFonts w:ascii="Times New Roman" w:hAnsi="Times New Roman" w:cs="Times New Roman"/>
          <w:sz w:val="28"/>
          <w:szCs w:val="28"/>
        </w:rPr>
        <w:t>воріє дитина, як вона лікується;</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Родичі відмовляються показувати дитину будь-кому, намагаються не випускати її з житла, обмежують її контакти з оточенням.</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Схильність до знущання над тваринами;</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Сусіди скаржаться на крики, звуки ударів, порушення суспільного спокою;</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Невідповідні віку сексуальні знання дитини;</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Суїцид альні погрози чи спроби суїциду;</w:t>
      </w:r>
    </w:p>
    <w:p w:rsidR="006141D5" w:rsidRPr="00A73532" w:rsidRDefault="006141D5" w:rsidP="00A73532">
      <w:pPr>
        <w:pStyle w:val="a3"/>
        <w:numPr>
          <w:ilvl w:val="0"/>
          <w:numId w:val="12"/>
        </w:numPr>
        <w:spacing w:line="360" w:lineRule="auto"/>
        <w:jc w:val="both"/>
        <w:rPr>
          <w:rFonts w:ascii="Times New Roman" w:hAnsi="Times New Roman" w:cs="Times New Roman"/>
          <w:sz w:val="28"/>
          <w:szCs w:val="28"/>
        </w:rPr>
      </w:pPr>
      <w:r w:rsidRPr="00A73532">
        <w:rPr>
          <w:rFonts w:ascii="Times New Roman" w:hAnsi="Times New Roman" w:cs="Times New Roman"/>
          <w:sz w:val="28"/>
          <w:szCs w:val="28"/>
        </w:rPr>
        <w:t>Існують відомості, що дитина постійно перебуває на вулиці, біля під’їзду, не йде до хати.</w:t>
      </w:r>
    </w:p>
    <w:p w:rsidR="00180D1A" w:rsidRPr="00A73532" w:rsidRDefault="00DF75EF" w:rsidP="00A73532">
      <w:pPr>
        <w:pStyle w:val="Style5"/>
        <w:widowControl/>
        <w:spacing w:line="360" w:lineRule="auto"/>
        <w:ind w:left="360" w:firstLine="0"/>
        <w:rPr>
          <w:b/>
          <w:sz w:val="28"/>
          <w:szCs w:val="28"/>
          <w:lang w:val="uk-UA"/>
        </w:rPr>
      </w:pPr>
      <w:r w:rsidRPr="00A73532">
        <w:rPr>
          <w:b/>
          <w:sz w:val="28"/>
          <w:szCs w:val="28"/>
          <w:lang w:val="uk-UA"/>
        </w:rPr>
        <w:t>6. Аналіз анкетування педагогів.</w:t>
      </w:r>
    </w:p>
    <w:p w:rsidR="00761B70" w:rsidRPr="00A73532" w:rsidRDefault="001977F4" w:rsidP="00A73532">
      <w:pPr>
        <w:spacing w:line="360" w:lineRule="auto"/>
        <w:ind w:left="360"/>
        <w:jc w:val="both"/>
        <w:rPr>
          <w:rFonts w:ascii="Times New Roman" w:hAnsi="Times New Roman" w:cs="Times New Roman"/>
          <w:b/>
          <w:sz w:val="28"/>
          <w:szCs w:val="28"/>
        </w:rPr>
      </w:pPr>
      <w:r w:rsidRPr="00A73532">
        <w:rPr>
          <w:rFonts w:ascii="Times New Roman" w:hAnsi="Times New Roman" w:cs="Times New Roman"/>
          <w:b/>
          <w:sz w:val="28"/>
          <w:szCs w:val="28"/>
        </w:rPr>
        <w:t>7.</w:t>
      </w:r>
      <w:r w:rsidR="00761B70" w:rsidRPr="00A73532">
        <w:rPr>
          <w:rFonts w:ascii="Times New Roman" w:hAnsi="Times New Roman" w:cs="Times New Roman"/>
          <w:b/>
          <w:sz w:val="28"/>
          <w:szCs w:val="28"/>
        </w:rPr>
        <w:t>Алгоритм дій працівника закладу освіти при виявленні випадку жорстокого поводження з дитиною</w:t>
      </w:r>
    </w:p>
    <w:p w:rsidR="00761B70" w:rsidRPr="00A73532" w:rsidRDefault="00761B70" w:rsidP="00A73532">
      <w:pPr>
        <w:pStyle w:val="Style5"/>
        <w:widowControl/>
        <w:spacing w:line="360" w:lineRule="auto"/>
        <w:ind w:firstLine="360"/>
        <w:rPr>
          <w:rStyle w:val="FontStyle18"/>
          <w:sz w:val="28"/>
          <w:szCs w:val="28"/>
          <w:lang w:val="uk-UA" w:eastAsia="uk-UA"/>
        </w:rPr>
      </w:pPr>
      <w:r w:rsidRPr="00A73532">
        <w:rPr>
          <w:rStyle w:val="FontStyle18"/>
          <w:sz w:val="28"/>
          <w:szCs w:val="28"/>
          <w:lang w:val="uk-UA" w:eastAsia="uk-UA"/>
        </w:rPr>
        <w:t xml:space="preserve">Школа є не лише місцем де навчаються діти. У ній дитина проводить значну частину свого життя. </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lastRenderedPageBreak/>
        <w:t>За дотримання законодавства відповідає адміністрація закладу освіти. Тому адміністрацією має бути розроблено внутрішній механізм взаємодії учасників навчально-виховного процесу щодо попередження та виявлення випадків жорстокого поводження з дітьми, попередження загрози його вчи</w:t>
      </w:r>
      <w:r w:rsidRPr="00A73532">
        <w:rPr>
          <w:rStyle w:val="FontStyle18"/>
          <w:sz w:val="28"/>
          <w:szCs w:val="28"/>
          <w:lang w:val="uk-UA" w:eastAsia="uk-UA"/>
        </w:rPr>
        <w:softHyphen/>
        <w:t>нення, та реагування, якщо такі випадки мали місце.</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У разі необхідності, адміністрація закладу може залучити до справи соціального педагога, психолога, медичного працівника. При цьому адміністрація відповідає за нерозголошення конфіденційної інформації щодо дитини, яка зазнала жорстокого поводження.</w:t>
      </w:r>
    </w:p>
    <w:p w:rsidR="00761B70" w:rsidRPr="00A73532" w:rsidRDefault="00761B70" w:rsidP="00A73532">
      <w:pPr>
        <w:pStyle w:val="Style5"/>
        <w:widowControl/>
        <w:spacing w:line="360" w:lineRule="auto"/>
        <w:rPr>
          <w:rStyle w:val="FontStyle15"/>
          <w:b w:val="0"/>
          <w:bCs w:val="0"/>
          <w:sz w:val="28"/>
          <w:szCs w:val="28"/>
          <w:lang w:val="uk-UA" w:eastAsia="uk-UA"/>
        </w:rPr>
      </w:pPr>
      <w:r w:rsidRPr="00A73532">
        <w:rPr>
          <w:rStyle w:val="FontStyle18"/>
          <w:sz w:val="28"/>
          <w:szCs w:val="28"/>
          <w:lang w:val="uk-UA" w:eastAsia="uk-UA"/>
        </w:rPr>
        <w:t>Ні за яких умов не треба замовчувати виявлені Вами факти жорстокого поводження з дитиною або реальної загрози його вчиненню. Це не лише питання моральності поведінки. По-перше, нехтування проблемою призводить до погіршення ситуації та може мати більш тяжкі наслідки; по-друге, заклад освіти несе відповідальність за дотримання норм законодавства; по-третє, маючи її, адміністрація закладу освіти може притягнути працівників до дисциплінарної відповідальності.</w:t>
      </w:r>
    </w:p>
    <w:p w:rsidR="00761B70" w:rsidRPr="00A73532" w:rsidRDefault="00761B70" w:rsidP="00A73532">
      <w:pPr>
        <w:pStyle w:val="Style11"/>
        <w:widowControl/>
        <w:spacing w:line="360" w:lineRule="auto"/>
        <w:ind w:left="720" w:firstLine="0"/>
        <w:rPr>
          <w:rStyle w:val="FontStyle15"/>
          <w:sz w:val="28"/>
          <w:szCs w:val="28"/>
          <w:lang w:val="uk-UA" w:eastAsia="uk-UA"/>
        </w:rPr>
      </w:pPr>
      <w:r w:rsidRPr="00A73532">
        <w:rPr>
          <w:rStyle w:val="FontStyle15"/>
          <w:sz w:val="28"/>
          <w:szCs w:val="28"/>
          <w:lang w:val="uk-UA" w:eastAsia="uk-UA"/>
        </w:rPr>
        <w:t>Рекомендації</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У випадках, коли Ви маєте підозри жорстокого поводження з дитиною або є реальна загроза його вчинення (удома, з боку однолітків, з боку працівників навчального закладу або інших осіб).</w:t>
      </w:r>
    </w:p>
    <w:p w:rsidR="00761B70" w:rsidRPr="00A73532" w:rsidRDefault="00761B70" w:rsidP="00A73532">
      <w:pPr>
        <w:pStyle w:val="Style6"/>
        <w:widowControl/>
        <w:numPr>
          <w:ilvl w:val="0"/>
          <w:numId w:val="12"/>
        </w:numPr>
        <w:spacing w:line="360" w:lineRule="auto"/>
        <w:rPr>
          <w:rStyle w:val="FontStyle18"/>
          <w:i/>
          <w:sz w:val="28"/>
          <w:szCs w:val="28"/>
          <w:lang w:val="uk-UA" w:eastAsia="uk-UA"/>
        </w:rPr>
      </w:pPr>
      <w:r w:rsidRPr="00A73532">
        <w:rPr>
          <w:rStyle w:val="FontStyle18"/>
          <w:i/>
          <w:sz w:val="28"/>
          <w:szCs w:val="28"/>
          <w:lang w:val="uk-UA" w:eastAsia="uk-UA"/>
        </w:rPr>
        <w:t>Варіанти дій:</w:t>
      </w:r>
    </w:p>
    <w:p w:rsidR="00761B70" w:rsidRPr="00A73532" w:rsidRDefault="00761B70" w:rsidP="00A73532">
      <w:pPr>
        <w:pStyle w:val="Style5"/>
        <w:widowControl/>
        <w:numPr>
          <w:ilvl w:val="0"/>
          <w:numId w:val="21"/>
        </w:numPr>
        <w:spacing w:line="360" w:lineRule="auto"/>
        <w:rPr>
          <w:rStyle w:val="FontStyle18"/>
          <w:sz w:val="28"/>
          <w:szCs w:val="28"/>
          <w:lang w:val="uk-UA" w:eastAsia="uk-UA"/>
        </w:rPr>
      </w:pPr>
      <w:r w:rsidRPr="00A73532">
        <w:rPr>
          <w:rStyle w:val="FontStyle18"/>
          <w:sz w:val="28"/>
          <w:szCs w:val="28"/>
          <w:lang w:val="uk-UA" w:eastAsia="uk-UA"/>
        </w:rPr>
        <w:t>Варіант І: Повідомте про це в усній чи письмовій формі адміністрацію навчального закладу.</w:t>
      </w:r>
    </w:p>
    <w:p w:rsidR="00761B70" w:rsidRPr="00A73532" w:rsidRDefault="00761B70" w:rsidP="00A73532">
      <w:pPr>
        <w:pStyle w:val="Style5"/>
        <w:widowControl/>
        <w:numPr>
          <w:ilvl w:val="0"/>
          <w:numId w:val="21"/>
        </w:numPr>
        <w:spacing w:line="360" w:lineRule="auto"/>
        <w:rPr>
          <w:rStyle w:val="FontStyle18"/>
          <w:sz w:val="28"/>
          <w:szCs w:val="28"/>
          <w:lang w:val="uk-UA" w:eastAsia="uk-UA"/>
        </w:rPr>
      </w:pPr>
      <w:r w:rsidRPr="00A73532">
        <w:rPr>
          <w:rStyle w:val="FontStyle18"/>
          <w:sz w:val="28"/>
          <w:szCs w:val="28"/>
          <w:lang w:val="uk-UA" w:eastAsia="uk-UA"/>
        </w:rPr>
        <w:t>Варіант II: Самостійно письмово повідомте про це територіальний підрозділ Служби у справах дітей за місцем проживання дитини.</w:t>
      </w:r>
    </w:p>
    <w:p w:rsidR="00761B70" w:rsidRPr="00A73532" w:rsidRDefault="00761B70" w:rsidP="00A73532">
      <w:pPr>
        <w:pStyle w:val="Style5"/>
        <w:widowControl/>
        <w:numPr>
          <w:ilvl w:val="0"/>
          <w:numId w:val="21"/>
        </w:numPr>
        <w:spacing w:line="360" w:lineRule="auto"/>
        <w:rPr>
          <w:rStyle w:val="FontStyle18"/>
          <w:sz w:val="28"/>
          <w:szCs w:val="28"/>
          <w:lang w:val="uk-UA" w:eastAsia="uk-UA"/>
        </w:rPr>
      </w:pPr>
      <w:r w:rsidRPr="00A73532">
        <w:rPr>
          <w:rStyle w:val="FontStyle18"/>
          <w:sz w:val="28"/>
          <w:szCs w:val="28"/>
          <w:lang w:val="uk-UA" w:eastAsia="uk-UA"/>
        </w:rPr>
        <w:t>Варіант III: Самостійно повідомте про виявлений факт жорстокого поводження кримінальну міліцію у справах дітей або будь-якого працівника органів внутрішніх справ.</w:t>
      </w:r>
    </w:p>
    <w:p w:rsidR="00761B70" w:rsidRPr="00A73532" w:rsidRDefault="00761B70" w:rsidP="00A73532">
      <w:pPr>
        <w:pStyle w:val="Style10"/>
        <w:widowControl/>
        <w:spacing w:line="360" w:lineRule="auto"/>
        <w:ind w:firstLine="0"/>
        <w:rPr>
          <w:rStyle w:val="FontStyle14"/>
          <w:i w:val="0"/>
          <w:sz w:val="28"/>
          <w:szCs w:val="28"/>
          <w:lang w:val="uk-UA" w:eastAsia="uk-UA"/>
        </w:rPr>
      </w:pPr>
      <w:r w:rsidRPr="00A73532">
        <w:rPr>
          <w:rStyle w:val="FontStyle14"/>
          <w:i w:val="0"/>
          <w:sz w:val="28"/>
          <w:szCs w:val="28"/>
          <w:lang w:val="uk-UA" w:eastAsia="uk-UA"/>
        </w:rPr>
        <w:t>У випадках, коли до Вас звернулася дитина з усною скаргою щодо жорстокого поводження з нею:</w:t>
      </w:r>
    </w:p>
    <w:p w:rsidR="00761B70" w:rsidRPr="00A73532" w:rsidRDefault="00761B70" w:rsidP="00A73532">
      <w:pPr>
        <w:pStyle w:val="Style5"/>
        <w:widowControl/>
        <w:numPr>
          <w:ilvl w:val="0"/>
          <w:numId w:val="22"/>
        </w:numPr>
        <w:spacing w:line="360" w:lineRule="auto"/>
        <w:rPr>
          <w:rStyle w:val="FontStyle18"/>
          <w:sz w:val="28"/>
          <w:szCs w:val="28"/>
          <w:lang w:val="uk-UA" w:eastAsia="uk-UA"/>
        </w:rPr>
      </w:pPr>
      <w:r w:rsidRPr="00A73532">
        <w:rPr>
          <w:rStyle w:val="FontStyle18"/>
          <w:sz w:val="28"/>
          <w:szCs w:val="28"/>
          <w:lang w:val="uk-UA" w:eastAsia="uk-UA"/>
        </w:rPr>
        <w:lastRenderedPageBreak/>
        <w:t>Варіант І: Оформіть звернення дитини у письмовій формі та передайте його до адміністрації навчального закладу.</w:t>
      </w:r>
    </w:p>
    <w:p w:rsidR="00761B70" w:rsidRPr="00A73532" w:rsidRDefault="00761B70" w:rsidP="00A73532">
      <w:pPr>
        <w:pStyle w:val="Style5"/>
        <w:widowControl/>
        <w:numPr>
          <w:ilvl w:val="0"/>
          <w:numId w:val="22"/>
        </w:numPr>
        <w:spacing w:line="360" w:lineRule="auto"/>
        <w:rPr>
          <w:rStyle w:val="FontStyle18"/>
          <w:sz w:val="28"/>
          <w:szCs w:val="28"/>
          <w:lang w:val="uk-UA" w:eastAsia="uk-UA"/>
        </w:rPr>
      </w:pPr>
      <w:r w:rsidRPr="00A73532">
        <w:rPr>
          <w:rStyle w:val="FontStyle18"/>
          <w:sz w:val="28"/>
          <w:szCs w:val="28"/>
          <w:lang w:val="uk-UA" w:eastAsia="uk-UA"/>
        </w:rPr>
        <w:t>Варіант II: Оформіть звернення дитини у письмовій формі та передайте його до територіального підрозділу Служби у справах дітей.</w:t>
      </w:r>
    </w:p>
    <w:p w:rsidR="00761B70" w:rsidRPr="00A73532" w:rsidRDefault="00761B70" w:rsidP="00A73532">
      <w:pPr>
        <w:pStyle w:val="Style5"/>
        <w:widowControl/>
        <w:numPr>
          <w:ilvl w:val="0"/>
          <w:numId w:val="22"/>
        </w:numPr>
        <w:spacing w:line="360" w:lineRule="auto"/>
        <w:rPr>
          <w:rStyle w:val="FontStyle18"/>
          <w:sz w:val="28"/>
          <w:szCs w:val="28"/>
          <w:lang w:val="uk-UA" w:eastAsia="uk-UA"/>
        </w:rPr>
      </w:pPr>
      <w:r w:rsidRPr="00A73532">
        <w:rPr>
          <w:rStyle w:val="FontStyle18"/>
          <w:sz w:val="28"/>
          <w:szCs w:val="28"/>
          <w:lang w:val="uk-UA" w:eastAsia="uk-UA"/>
        </w:rPr>
        <w:t>Варіант III: Оформіть звернення дитини у письмовій формі та передайте його до органів внутрішніх справ.</w:t>
      </w:r>
    </w:p>
    <w:p w:rsidR="00761B70" w:rsidRPr="00A73532" w:rsidRDefault="00761B70" w:rsidP="00A73532">
      <w:pPr>
        <w:pStyle w:val="Style5"/>
        <w:widowControl/>
        <w:numPr>
          <w:ilvl w:val="0"/>
          <w:numId w:val="22"/>
        </w:numPr>
        <w:spacing w:line="360" w:lineRule="auto"/>
        <w:rPr>
          <w:rStyle w:val="FontStyle14"/>
          <w:i w:val="0"/>
          <w:iCs w:val="0"/>
          <w:sz w:val="28"/>
          <w:szCs w:val="28"/>
          <w:lang w:val="uk-UA" w:eastAsia="uk-UA"/>
        </w:rPr>
      </w:pPr>
      <w:r w:rsidRPr="00A73532">
        <w:rPr>
          <w:rStyle w:val="FontStyle18"/>
          <w:sz w:val="28"/>
          <w:szCs w:val="28"/>
          <w:lang w:val="uk-UA" w:eastAsia="uk-UA"/>
        </w:rPr>
        <w:t>Варіант IV: Повідомте про це в усній чи письмовій формі від свого імені зазначені органи.</w:t>
      </w:r>
    </w:p>
    <w:p w:rsidR="00761B70" w:rsidRPr="00A73532" w:rsidRDefault="00761B70" w:rsidP="00A73532">
      <w:pPr>
        <w:pStyle w:val="Style6"/>
        <w:widowControl/>
        <w:spacing w:line="360" w:lineRule="auto"/>
        <w:rPr>
          <w:rStyle w:val="FontStyle18"/>
          <w:sz w:val="28"/>
          <w:szCs w:val="28"/>
          <w:lang w:val="uk-UA" w:eastAsia="uk-UA"/>
        </w:rPr>
      </w:pPr>
      <w:r w:rsidRPr="00A73532">
        <w:rPr>
          <w:rStyle w:val="FontStyle14"/>
          <w:sz w:val="28"/>
          <w:szCs w:val="28"/>
          <w:lang w:val="uk-UA" w:eastAsia="uk-UA"/>
        </w:rPr>
        <w:t xml:space="preserve">У випадку, коли Ви стали свідком жорстокого поводження з дитиною: </w:t>
      </w:r>
      <w:r w:rsidR="001977F4" w:rsidRPr="00A73532">
        <w:rPr>
          <w:rStyle w:val="FontStyle14"/>
          <w:sz w:val="28"/>
          <w:szCs w:val="28"/>
          <w:lang w:val="uk-UA" w:eastAsia="uk-UA"/>
        </w:rPr>
        <w:t>я</w:t>
      </w:r>
      <w:r w:rsidRPr="00A73532">
        <w:rPr>
          <w:rStyle w:val="FontStyle18"/>
          <w:sz w:val="28"/>
          <w:szCs w:val="28"/>
          <w:lang w:val="uk-UA" w:eastAsia="uk-UA"/>
        </w:rPr>
        <w:t>комога швидше повідомте про цей факт міліцію в усній чи письмовій формі. Одночасно можете повідомити територіальний підрозділ Служби у справах дітей, адміністрацію закладу.</w:t>
      </w:r>
    </w:p>
    <w:p w:rsidR="00761B70" w:rsidRPr="00A73532" w:rsidRDefault="00761B70" w:rsidP="00A73532">
      <w:pPr>
        <w:pStyle w:val="Style11"/>
        <w:widowControl/>
        <w:spacing w:line="360" w:lineRule="auto"/>
        <w:rPr>
          <w:rStyle w:val="FontStyle15"/>
          <w:sz w:val="28"/>
          <w:szCs w:val="28"/>
          <w:lang w:val="uk-UA" w:eastAsia="uk-UA"/>
        </w:rPr>
      </w:pPr>
      <w:r w:rsidRPr="00A73532">
        <w:rPr>
          <w:rStyle w:val="FontStyle15"/>
          <w:sz w:val="28"/>
          <w:szCs w:val="28"/>
          <w:lang w:val="uk-UA" w:eastAsia="uk-UA"/>
        </w:rPr>
        <w:t>Яким чином відбувається документу</w:t>
      </w:r>
      <w:r w:rsidR="001977F4" w:rsidRPr="00A73532">
        <w:rPr>
          <w:rStyle w:val="FontStyle15"/>
          <w:sz w:val="28"/>
          <w:szCs w:val="28"/>
          <w:lang w:val="uk-UA" w:eastAsia="uk-UA"/>
        </w:rPr>
        <w:t>вання Вашого звернення (повідом</w:t>
      </w:r>
      <w:r w:rsidRPr="00A73532">
        <w:rPr>
          <w:rStyle w:val="FontStyle15"/>
          <w:sz w:val="28"/>
          <w:szCs w:val="28"/>
          <w:lang w:val="uk-UA" w:eastAsia="uk-UA"/>
        </w:rPr>
        <w:t>лення) або звернення дитини.</w:t>
      </w:r>
    </w:p>
    <w:p w:rsidR="00761B70" w:rsidRPr="00A73532" w:rsidRDefault="00761B70" w:rsidP="00A73532">
      <w:pPr>
        <w:pStyle w:val="Style6"/>
        <w:widowControl/>
        <w:spacing w:line="360" w:lineRule="auto"/>
        <w:ind w:firstLine="360"/>
        <w:rPr>
          <w:rStyle w:val="FontStyle18"/>
          <w:sz w:val="28"/>
          <w:szCs w:val="28"/>
          <w:lang w:val="uk-UA" w:eastAsia="uk-UA"/>
        </w:rPr>
      </w:pPr>
      <w:r w:rsidRPr="00A73532">
        <w:rPr>
          <w:rStyle w:val="FontStyle14"/>
          <w:sz w:val="28"/>
          <w:szCs w:val="28"/>
          <w:lang w:val="uk-UA" w:eastAsia="uk-UA"/>
        </w:rPr>
        <w:t>У</w:t>
      </w:r>
      <w:r w:rsidR="001977F4" w:rsidRPr="00A73532">
        <w:rPr>
          <w:rStyle w:val="FontStyle14"/>
          <w:sz w:val="28"/>
          <w:szCs w:val="28"/>
          <w:lang w:val="uk-UA" w:eastAsia="uk-UA"/>
        </w:rPr>
        <w:t xml:space="preserve"> </w:t>
      </w:r>
      <w:r w:rsidRPr="00A73532">
        <w:rPr>
          <w:rStyle w:val="FontStyle14"/>
          <w:sz w:val="28"/>
          <w:szCs w:val="28"/>
          <w:lang w:val="uk-UA" w:eastAsia="uk-UA"/>
        </w:rPr>
        <w:t xml:space="preserve">разі звернення або повідомлення до адміністрації закладу: </w:t>
      </w:r>
      <w:r w:rsidRPr="00A73532">
        <w:rPr>
          <w:rStyle w:val="FontStyle18"/>
          <w:sz w:val="28"/>
          <w:szCs w:val="28"/>
          <w:lang w:val="uk-UA" w:eastAsia="uk-UA"/>
        </w:rPr>
        <w:t>Якщо звернення (повідомлення) усне, то адміністрація закладу зобов'язана оформити це повідомлення письмово із зазначенням, від кого та коли (дата, час) отримано повідомлення Вона також зобов'язана терміново (протягом однієї доби) передати цей документ до територіального підрозділу Служби у справах дітей за місцем проживання дитини.</w:t>
      </w:r>
      <w:r w:rsidR="001977F4" w:rsidRPr="00A73532">
        <w:rPr>
          <w:rStyle w:val="FontStyle18"/>
          <w:sz w:val="28"/>
          <w:szCs w:val="28"/>
          <w:lang w:val="uk-UA" w:eastAsia="uk-UA"/>
        </w:rPr>
        <w:t xml:space="preserve"> </w:t>
      </w:r>
      <w:r w:rsidRPr="00A73532">
        <w:rPr>
          <w:rStyle w:val="FontStyle18"/>
          <w:sz w:val="28"/>
          <w:szCs w:val="28"/>
          <w:lang w:val="uk-UA" w:eastAsia="uk-UA"/>
        </w:rPr>
        <w:t>Служба у справах дітей має належним чином зареєструвати це повідомлення відповідно до законодавства України.</w:t>
      </w:r>
    </w:p>
    <w:p w:rsidR="00761B70" w:rsidRPr="00A73532" w:rsidRDefault="00761B70" w:rsidP="00A73532">
      <w:pPr>
        <w:pStyle w:val="Style10"/>
        <w:widowControl/>
        <w:spacing w:line="360" w:lineRule="auto"/>
        <w:rPr>
          <w:rStyle w:val="FontStyle18"/>
          <w:sz w:val="28"/>
          <w:szCs w:val="28"/>
          <w:lang w:val="uk-UA" w:eastAsia="uk-UA"/>
        </w:rPr>
      </w:pPr>
      <w:r w:rsidRPr="00A73532">
        <w:rPr>
          <w:rStyle w:val="FontStyle14"/>
          <w:sz w:val="28"/>
          <w:szCs w:val="28"/>
          <w:lang w:val="uk-UA" w:eastAsia="uk-UA"/>
        </w:rPr>
        <w:t>У разі звернення або повідомлення до територіального підрозділу Служби у справах дітей:</w:t>
      </w:r>
      <w:r w:rsidR="001977F4" w:rsidRPr="00A73532">
        <w:rPr>
          <w:rStyle w:val="FontStyle14"/>
          <w:sz w:val="28"/>
          <w:szCs w:val="28"/>
          <w:lang w:val="uk-UA" w:eastAsia="uk-UA"/>
        </w:rPr>
        <w:t xml:space="preserve"> </w:t>
      </w:r>
      <w:r w:rsidRPr="00A73532">
        <w:rPr>
          <w:rStyle w:val="FontStyle18"/>
          <w:sz w:val="28"/>
          <w:szCs w:val="28"/>
          <w:lang w:val="uk-UA" w:eastAsia="uk-UA"/>
        </w:rPr>
        <w:t>Ваше звернення має бути оформлено належним чином відповідно до вимог Закону України «Про звернення громадян». Зокрема стаття 5 цього закону передбачає такі вимоги до звернення: «У зверненні має бути зазначе</w:t>
      </w:r>
      <w:r w:rsidRPr="00A73532">
        <w:rPr>
          <w:rStyle w:val="FontStyle18"/>
          <w:sz w:val="28"/>
          <w:szCs w:val="28"/>
          <w:lang w:val="uk-UA" w:eastAsia="uk-UA"/>
        </w:rPr>
        <w:softHyphen/>
        <w:t xml:space="preserve">но прізвище, ім'я, по батькові, місце проживання громадянина, викладено суть порушеного питання, зауваження, пропозиції, заяви чи </w:t>
      </w:r>
      <w:r w:rsidR="001977F4" w:rsidRPr="00A73532">
        <w:rPr>
          <w:rStyle w:val="FontStyle18"/>
          <w:sz w:val="28"/>
          <w:szCs w:val="28"/>
          <w:lang w:val="uk-UA" w:eastAsia="uk-UA"/>
        </w:rPr>
        <w:t xml:space="preserve">скарги, прохання чи вимоги. </w:t>
      </w:r>
      <w:r w:rsidRPr="00A73532">
        <w:rPr>
          <w:rStyle w:val="FontStyle18"/>
          <w:sz w:val="28"/>
          <w:szCs w:val="28"/>
          <w:lang w:val="uk-UA" w:eastAsia="uk-UA"/>
        </w:rPr>
        <w:t>Письмове звернення повинно бути підписано заявником (заявниками) із зазначенням дати».</w:t>
      </w:r>
    </w:p>
    <w:p w:rsidR="00761B70" w:rsidRPr="00A73532" w:rsidRDefault="00761B70" w:rsidP="00A73532">
      <w:pPr>
        <w:pStyle w:val="Style5"/>
        <w:widowControl/>
        <w:spacing w:line="360" w:lineRule="auto"/>
        <w:ind w:firstLine="360"/>
        <w:rPr>
          <w:rStyle w:val="FontStyle14"/>
          <w:i w:val="0"/>
          <w:iCs w:val="0"/>
          <w:sz w:val="28"/>
          <w:szCs w:val="28"/>
          <w:lang w:val="uk-UA" w:eastAsia="uk-UA"/>
        </w:rPr>
      </w:pPr>
      <w:r w:rsidRPr="00A73532">
        <w:rPr>
          <w:rStyle w:val="FontStyle18"/>
          <w:sz w:val="28"/>
          <w:szCs w:val="28"/>
          <w:lang w:val="uk-UA" w:eastAsia="uk-UA"/>
        </w:rPr>
        <w:t xml:space="preserve">Закон України «Про звернення громадян» допускає й усну форму звернення. При цьому посадова особа, яка приймає усне звернення повинна вчинити ті ж </w:t>
      </w:r>
      <w:r w:rsidRPr="00A73532">
        <w:rPr>
          <w:rStyle w:val="FontStyle18"/>
          <w:sz w:val="28"/>
          <w:szCs w:val="28"/>
          <w:lang w:val="uk-UA" w:eastAsia="uk-UA"/>
        </w:rPr>
        <w:lastRenderedPageBreak/>
        <w:t>самі дії, що й у разі письмового звернення. Однак, письмова форма звернення зменшує ризик імовірного недбалого ставлення з боку посадової особи.</w:t>
      </w:r>
    </w:p>
    <w:p w:rsidR="00761B70" w:rsidRPr="00A73532" w:rsidRDefault="00761B70" w:rsidP="00A73532">
      <w:pPr>
        <w:pStyle w:val="Style6"/>
        <w:widowControl/>
        <w:spacing w:line="360" w:lineRule="auto"/>
        <w:ind w:firstLine="360"/>
        <w:rPr>
          <w:rStyle w:val="FontStyle18"/>
          <w:sz w:val="28"/>
          <w:szCs w:val="28"/>
          <w:lang w:val="uk-UA" w:eastAsia="uk-UA"/>
        </w:rPr>
      </w:pPr>
      <w:r w:rsidRPr="00A73532">
        <w:rPr>
          <w:rStyle w:val="FontStyle14"/>
          <w:sz w:val="28"/>
          <w:szCs w:val="28"/>
          <w:lang w:val="uk-UA" w:eastAsia="uk-UA"/>
        </w:rPr>
        <w:t xml:space="preserve">У разі звернення або повідомлення до органів внутрішніх справ: </w:t>
      </w:r>
      <w:r w:rsidRPr="00A73532">
        <w:rPr>
          <w:rStyle w:val="FontStyle18"/>
          <w:sz w:val="28"/>
          <w:szCs w:val="28"/>
          <w:lang w:val="uk-UA" w:eastAsia="uk-UA"/>
        </w:rPr>
        <w:t>Повідомити можна в письмовій чи усній формі, включаючи спосіб повідомлення телефоном.</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У разі усного звернення або телефонного повідомлення працівником органів внутрішніх справ складається протокол цього звернення чи повідомлення.</w:t>
      </w:r>
    </w:p>
    <w:p w:rsidR="00761B70" w:rsidRPr="00A73532" w:rsidRDefault="00761B70" w:rsidP="00A73532">
      <w:pPr>
        <w:pStyle w:val="Style5"/>
        <w:widowControl/>
        <w:spacing w:line="360" w:lineRule="auto"/>
        <w:rPr>
          <w:rStyle w:val="FontStyle15"/>
          <w:b w:val="0"/>
          <w:bCs w:val="0"/>
          <w:sz w:val="28"/>
          <w:szCs w:val="28"/>
          <w:lang w:val="uk-UA" w:eastAsia="uk-UA"/>
        </w:rPr>
      </w:pPr>
      <w:r w:rsidRPr="00A73532">
        <w:rPr>
          <w:rStyle w:val="FontStyle18"/>
          <w:sz w:val="28"/>
          <w:szCs w:val="28"/>
          <w:lang w:val="uk-UA" w:eastAsia="uk-UA"/>
        </w:rPr>
        <w:t>Письмове звернення органи внутрішніх справ реєструють належним чином відповідно до законодавства України.</w:t>
      </w:r>
    </w:p>
    <w:p w:rsidR="00761B70" w:rsidRPr="00A73532" w:rsidRDefault="00761B70" w:rsidP="00A73532">
      <w:pPr>
        <w:pStyle w:val="Style4"/>
        <w:widowControl/>
        <w:spacing w:line="360" w:lineRule="auto"/>
        <w:rPr>
          <w:rStyle w:val="FontStyle15"/>
          <w:sz w:val="28"/>
          <w:szCs w:val="28"/>
          <w:lang w:val="uk-UA" w:eastAsia="uk-UA"/>
        </w:rPr>
      </w:pPr>
      <w:r w:rsidRPr="00A73532">
        <w:rPr>
          <w:rStyle w:val="FontStyle15"/>
          <w:sz w:val="28"/>
          <w:szCs w:val="28"/>
          <w:lang w:val="uk-UA" w:eastAsia="uk-UA"/>
        </w:rPr>
        <w:t>Чого не слід робити:</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Не слід намагатися самотужки вирішити проблему. Це може призвести до порушення законодавства та бути небезпечним для Вас особисто. Наприклад, не варто самостійно приймати рішення щодо відвідування сім'ї, де за Вашою підозрою вчинено жорстоке поводження з дитиною.</w:t>
      </w:r>
    </w:p>
    <w:p w:rsidR="00761B70" w:rsidRPr="00A73532" w:rsidRDefault="00761B70" w:rsidP="00A73532">
      <w:pPr>
        <w:pStyle w:val="Style5"/>
        <w:widowControl/>
        <w:spacing w:line="360" w:lineRule="auto"/>
        <w:rPr>
          <w:rStyle w:val="FontStyle15"/>
          <w:b w:val="0"/>
          <w:bCs w:val="0"/>
          <w:sz w:val="28"/>
          <w:szCs w:val="28"/>
          <w:lang w:val="uk-UA" w:eastAsia="uk-UA"/>
        </w:rPr>
      </w:pPr>
      <w:r w:rsidRPr="00A73532">
        <w:rPr>
          <w:rStyle w:val="FontStyle18"/>
          <w:sz w:val="28"/>
          <w:szCs w:val="28"/>
          <w:lang w:val="uk-UA" w:eastAsia="uk-UA"/>
        </w:rPr>
        <w:t>Ваші дії припиняються тоді, коли звернення або повідомлення пере</w:t>
      </w:r>
      <w:r w:rsidRPr="00A73532">
        <w:rPr>
          <w:rStyle w:val="FontStyle18"/>
          <w:sz w:val="28"/>
          <w:szCs w:val="28"/>
          <w:lang w:val="uk-UA" w:eastAsia="uk-UA"/>
        </w:rPr>
        <w:softHyphen/>
        <w:t>дається до компетентних органів.</w:t>
      </w:r>
    </w:p>
    <w:p w:rsidR="00761B70" w:rsidRPr="00A73532" w:rsidRDefault="00761B70" w:rsidP="00A73532">
      <w:pPr>
        <w:pStyle w:val="Style4"/>
        <w:widowControl/>
        <w:spacing w:line="360" w:lineRule="auto"/>
        <w:ind w:firstLine="360"/>
        <w:rPr>
          <w:rStyle w:val="FontStyle15"/>
          <w:sz w:val="28"/>
          <w:szCs w:val="28"/>
          <w:lang w:val="uk-UA" w:eastAsia="uk-UA"/>
        </w:rPr>
      </w:pPr>
      <w:r w:rsidRPr="00A73532">
        <w:rPr>
          <w:rStyle w:val="FontStyle15"/>
          <w:sz w:val="28"/>
          <w:szCs w:val="28"/>
          <w:lang w:val="uk-UA" w:eastAsia="uk-UA"/>
        </w:rPr>
        <w:t>Подальші дії:</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Далі справа є компетенцією установ, організацій і посадових осіб, до яких було передано звернення чи повідомлення.</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Порядок дії відповідних служб та посадових осіб, до яких було передано звернення або повідомлення з приводу жорстокого поводження з дити</w:t>
      </w:r>
      <w:r w:rsidRPr="00A73532">
        <w:rPr>
          <w:rStyle w:val="FontStyle18"/>
          <w:sz w:val="28"/>
          <w:szCs w:val="28"/>
          <w:lang w:val="uk-UA" w:eastAsia="uk-UA"/>
        </w:rPr>
        <w:softHyphen/>
        <w:t>ною чи реальної загрози його вчинення і механізми взаємодії, визначаються законодавством України.</w:t>
      </w:r>
    </w:p>
    <w:p w:rsidR="00761B70" w:rsidRPr="00A73532" w:rsidRDefault="00761B70" w:rsidP="00A73532">
      <w:pPr>
        <w:pStyle w:val="Style5"/>
        <w:widowControl/>
        <w:spacing w:line="360" w:lineRule="auto"/>
        <w:rPr>
          <w:rStyle w:val="FontStyle18"/>
          <w:sz w:val="28"/>
          <w:szCs w:val="28"/>
          <w:lang w:val="uk-UA" w:eastAsia="uk-UA"/>
        </w:rPr>
      </w:pPr>
      <w:r w:rsidRPr="00A73532">
        <w:rPr>
          <w:rStyle w:val="FontStyle18"/>
          <w:sz w:val="28"/>
          <w:szCs w:val="28"/>
          <w:lang w:val="uk-UA" w:eastAsia="uk-UA"/>
        </w:rPr>
        <w:t>Законодавство передбачає інформування заявника (особи, яка здійснила повідомлення або звернення).</w:t>
      </w:r>
    </w:p>
    <w:p w:rsidR="00761B70" w:rsidRPr="00A73532" w:rsidRDefault="00761B70" w:rsidP="00A73532">
      <w:pPr>
        <w:spacing w:after="0" w:line="360" w:lineRule="auto"/>
        <w:ind w:firstLine="370"/>
        <w:jc w:val="both"/>
        <w:rPr>
          <w:rFonts w:ascii="Times New Roman" w:hAnsi="Times New Roman" w:cs="Times New Roman"/>
          <w:sz w:val="28"/>
          <w:szCs w:val="28"/>
        </w:rPr>
      </w:pPr>
      <w:r w:rsidRPr="00A73532">
        <w:rPr>
          <w:rStyle w:val="FontStyle18"/>
          <w:sz w:val="28"/>
          <w:szCs w:val="28"/>
          <w:lang w:eastAsia="uk-UA"/>
        </w:rPr>
        <w:t>У самому зверненні (повідомленні) може бути зазначено, що заявник бажає бути поінформованим про подальший перебіг справи та бути присутнім під час розгляду звернення</w:t>
      </w:r>
    </w:p>
    <w:sectPr w:rsidR="00761B70" w:rsidRPr="00A73532" w:rsidSect="00180D1A">
      <w:footerReference w:type="default" r:id="rId7"/>
      <w:pgSz w:w="11906" w:h="16838"/>
      <w:pgMar w:top="850" w:right="850" w:bottom="850" w:left="1417"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63" w:rsidRDefault="00D44463" w:rsidP="00180D1A">
      <w:pPr>
        <w:spacing w:after="0" w:line="240" w:lineRule="auto"/>
      </w:pPr>
      <w:r>
        <w:separator/>
      </w:r>
    </w:p>
  </w:endnote>
  <w:endnote w:type="continuationSeparator" w:id="1">
    <w:p w:rsidR="00D44463" w:rsidRDefault="00D44463" w:rsidP="00180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329"/>
    </w:sdtPr>
    <w:sdtContent>
      <w:p w:rsidR="00180D1A" w:rsidRDefault="00246F72">
        <w:pPr>
          <w:pStyle w:val="a6"/>
          <w:jc w:val="right"/>
        </w:pPr>
        <w:fldSimple w:instr=" PAGE   \* MERGEFORMAT ">
          <w:r w:rsidR="00210354">
            <w:rPr>
              <w:noProof/>
            </w:rPr>
            <w:t>10</w:t>
          </w:r>
        </w:fldSimple>
      </w:p>
    </w:sdtContent>
  </w:sdt>
  <w:p w:rsidR="00180D1A" w:rsidRDefault="00180D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63" w:rsidRDefault="00D44463" w:rsidP="00180D1A">
      <w:pPr>
        <w:spacing w:after="0" w:line="240" w:lineRule="auto"/>
      </w:pPr>
      <w:r>
        <w:separator/>
      </w:r>
    </w:p>
  </w:footnote>
  <w:footnote w:type="continuationSeparator" w:id="1">
    <w:p w:rsidR="00D44463" w:rsidRDefault="00D44463" w:rsidP="00180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92E392"/>
    <w:lvl w:ilvl="0">
      <w:numFmt w:val="bullet"/>
      <w:lvlText w:val="*"/>
      <w:lvlJc w:val="left"/>
    </w:lvl>
  </w:abstractNum>
  <w:abstractNum w:abstractNumId="1">
    <w:nsid w:val="136C4A11"/>
    <w:multiLevelType w:val="hybridMultilevel"/>
    <w:tmpl w:val="32961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33398"/>
    <w:multiLevelType w:val="hybridMultilevel"/>
    <w:tmpl w:val="DF821E08"/>
    <w:lvl w:ilvl="0" w:tplc="5AF847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66DF7"/>
    <w:multiLevelType w:val="hybridMultilevel"/>
    <w:tmpl w:val="DC789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DDF33D3"/>
    <w:multiLevelType w:val="hybridMultilevel"/>
    <w:tmpl w:val="564CFB98"/>
    <w:lvl w:ilvl="0" w:tplc="DD74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633EFA"/>
    <w:multiLevelType w:val="hybridMultilevel"/>
    <w:tmpl w:val="52B0868A"/>
    <w:lvl w:ilvl="0" w:tplc="4408339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B73174"/>
    <w:multiLevelType w:val="hybridMultilevel"/>
    <w:tmpl w:val="824AC140"/>
    <w:lvl w:ilvl="0" w:tplc="6F9C349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7">
    <w:nsid w:val="266708C7"/>
    <w:multiLevelType w:val="hybridMultilevel"/>
    <w:tmpl w:val="E2348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0595B"/>
    <w:multiLevelType w:val="hybridMultilevel"/>
    <w:tmpl w:val="862229B2"/>
    <w:lvl w:ilvl="0" w:tplc="8E248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0533A"/>
    <w:multiLevelType w:val="hybridMultilevel"/>
    <w:tmpl w:val="5E4888D2"/>
    <w:lvl w:ilvl="0" w:tplc="0422000D">
      <w:start w:val="1"/>
      <w:numFmt w:val="bullet"/>
      <w:lvlText w:val=""/>
      <w:lvlJc w:val="left"/>
      <w:pPr>
        <w:ind w:left="1090" w:hanging="360"/>
      </w:pPr>
      <w:rPr>
        <w:rFonts w:ascii="Wingdings" w:hAnsi="Wingdings" w:hint="default"/>
      </w:rPr>
    </w:lvl>
    <w:lvl w:ilvl="1" w:tplc="04220003" w:tentative="1">
      <w:start w:val="1"/>
      <w:numFmt w:val="bullet"/>
      <w:lvlText w:val="o"/>
      <w:lvlJc w:val="left"/>
      <w:pPr>
        <w:ind w:left="1810" w:hanging="360"/>
      </w:pPr>
      <w:rPr>
        <w:rFonts w:ascii="Courier New" w:hAnsi="Courier New" w:cs="Courier New" w:hint="default"/>
      </w:rPr>
    </w:lvl>
    <w:lvl w:ilvl="2" w:tplc="04220005" w:tentative="1">
      <w:start w:val="1"/>
      <w:numFmt w:val="bullet"/>
      <w:lvlText w:val=""/>
      <w:lvlJc w:val="left"/>
      <w:pPr>
        <w:ind w:left="2530" w:hanging="360"/>
      </w:pPr>
      <w:rPr>
        <w:rFonts w:ascii="Wingdings" w:hAnsi="Wingdings" w:hint="default"/>
      </w:rPr>
    </w:lvl>
    <w:lvl w:ilvl="3" w:tplc="04220001" w:tentative="1">
      <w:start w:val="1"/>
      <w:numFmt w:val="bullet"/>
      <w:lvlText w:val=""/>
      <w:lvlJc w:val="left"/>
      <w:pPr>
        <w:ind w:left="3250" w:hanging="360"/>
      </w:pPr>
      <w:rPr>
        <w:rFonts w:ascii="Symbol" w:hAnsi="Symbol" w:hint="default"/>
      </w:rPr>
    </w:lvl>
    <w:lvl w:ilvl="4" w:tplc="04220003" w:tentative="1">
      <w:start w:val="1"/>
      <w:numFmt w:val="bullet"/>
      <w:lvlText w:val="o"/>
      <w:lvlJc w:val="left"/>
      <w:pPr>
        <w:ind w:left="3970" w:hanging="360"/>
      </w:pPr>
      <w:rPr>
        <w:rFonts w:ascii="Courier New" w:hAnsi="Courier New" w:cs="Courier New" w:hint="default"/>
      </w:rPr>
    </w:lvl>
    <w:lvl w:ilvl="5" w:tplc="04220005" w:tentative="1">
      <w:start w:val="1"/>
      <w:numFmt w:val="bullet"/>
      <w:lvlText w:val=""/>
      <w:lvlJc w:val="left"/>
      <w:pPr>
        <w:ind w:left="4690" w:hanging="360"/>
      </w:pPr>
      <w:rPr>
        <w:rFonts w:ascii="Wingdings" w:hAnsi="Wingdings" w:hint="default"/>
      </w:rPr>
    </w:lvl>
    <w:lvl w:ilvl="6" w:tplc="04220001" w:tentative="1">
      <w:start w:val="1"/>
      <w:numFmt w:val="bullet"/>
      <w:lvlText w:val=""/>
      <w:lvlJc w:val="left"/>
      <w:pPr>
        <w:ind w:left="5410" w:hanging="360"/>
      </w:pPr>
      <w:rPr>
        <w:rFonts w:ascii="Symbol" w:hAnsi="Symbol" w:hint="default"/>
      </w:rPr>
    </w:lvl>
    <w:lvl w:ilvl="7" w:tplc="04220003" w:tentative="1">
      <w:start w:val="1"/>
      <w:numFmt w:val="bullet"/>
      <w:lvlText w:val="o"/>
      <w:lvlJc w:val="left"/>
      <w:pPr>
        <w:ind w:left="6130" w:hanging="360"/>
      </w:pPr>
      <w:rPr>
        <w:rFonts w:ascii="Courier New" w:hAnsi="Courier New" w:cs="Courier New" w:hint="default"/>
      </w:rPr>
    </w:lvl>
    <w:lvl w:ilvl="8" w:tplc="04220005" w:tentative="1">
      <w:start w:val="1"/>
      <w:numFmt w:val="bullet"/>
      <w:lvlText w:val=""/>
      <w:lvlJc w:val="left"/>
      <w:pPr>
        <w:ind w:left="6850" w:hanging="360"/>
      </w:pPr>
      <w:rPr>
        <w:rFonts w:ascii="Wingdings" w:hAnsi="Wingdings" w:hint="default"/>
      </w:rPr>
    </w:lvl>
  </w:abstractNum>
  <w:abstractNum w:abstractNumId="10">
    <w:nsid w:val="34427CFA"/>
    <w:multiLevelType w:val="hybridMultilevel"/>
    <w:tmpl w:val="A682759A"/>
    <w:lvl w:ilvl="0" w:tplc="9B48B38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3EB73FCF"/>
    <w:multiLevelType w:val="hybridMultilevel"/>
    <w:tmpl w:val="2228A336"/>
    <w:lvl w:ilvl="0" w:tplc="4F107F38">
      <w:start w:val="1"/>
      <w:numFmt w:val="bullet"/>
      <w:lvlText w:val="-"/>
      <w:lvlJc w:val="left"/>
      <w:pPr>
        <w:ind w:left="1635" w:hanging="360"/>
      </w:pPr>
      <w:rPr>
        <w:rFonts w:ascii="Arial" w:eastAsiaTheme="minorHAnsi" w:hAnsi="Arial" w:cs="Aria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nsid w:val="3F9C14CD"/>
    <w:multiLevelType w:val="hybridMultilevel"/>
    <w:tmpl w:val="2D20A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81401"/>
    <w:multiLevelType w:val="hybridMultilevel"/>
    <w:tmpl w:val="5BA07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85B2087"/>
    <w:multiLevelType w:val="hybridMultilevel"/>
    <w:tmpl w:val="45FAEAA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B8A2EA0"/>
    <w:multiLevelType w:val="hybridMultilevel"/>
    <w:tmpl w:val="B5B0A24C"/>
    <w:lvl w:ilvl="0" w:tplc="0590A67E">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DD5DAE"/>
    <w:multiLevelType w:val="hybridMultilevel"/>
    <w:tmpl w:val="53BA978A"/>
    <w:lvl w:ilvl="0" w:tplc="0422000D">
      <w:start w:val="1"/>
      <w:numFmt w:val="bullet"/>
      <w:lvlText w:val=""/>
      <w:lvlJc w:val="left"/>
      <w:pPr>
        <w:ind w:left="1090" w:hanging="360"/>
      </w:pPr>
      <w:rPr>
        <w:rFonts w:ascii="Wingdings" w:hAnsi="Wingdings" w:hint="default"/>
      </w:rPr>
    </w:lvl>
    <w:lvl w:ilvl="1" w:tplc="04220003" w:tentative="1">
      <w:start w:val="1"/>
      <w:numFmt w:val="bullet"/>
      <w:lvlText w:val="o"/>
      <w:lvlJc w:val="left"/>
      <w:pPr>
        <w:ind w:left="1810" w:hanging="360"/>
      </w:pPr>
      <w:rPr>
        <w:rFonts w:ascii="Courier New" w:hAnsi="Courier New" w:cs="Courier New" w:hint="default"/>
      </w:rPr>
    </w:lvl>
    <w:lvl w:ilvl="2" w:tplc="04220005" w:tentative="1">
      <w:start w:val="1"/>
      <w:numFmt w:val="bullet"/>
      <w:lvlText w:val=""/>
      <w:lvlJc w:val="left"/>
      <w:pPr>
        <w:ind w:left="2530" w:hanging="360"/>
      </w:pPr>
      <w:rPr>
        <w:rFonts w:ascii="Wingdings" w:hAnsi="Wingdings" w:hint="default"/>
      </w:rPr>
    </w:lvl>
    <w:lvl w:ilvl="3" w:tplc="04220001" w:tentative="1">
      <w:start w:val="1"/>
      <w:numFmt w:val="bullet"/>
      <w:lvlText w:val=""/>
      <w:lvlJc w:val="left"/>
      <w:pPr>
        <w:ind w:left="3250" w:hanging="360"/>
      </w:pPr>
      <w:rPr>
        <w:rFonts w:ascii="Symbol" w:hAnsi="Symbol" w:hint="default"/>
      </w:rPr>
    </w:lvl>
    <w:lvl w:ilvl="4" w:tplc="04220003" w:tentative="1">
      <w:start w:val="1"/>
      <w:numFmt w:val="bullet"/>
      <w:lvlText w:val="o"/>
      <w:lvlJc w:val="left"/>
      <w:pPr>
        <w:ind w:left="3970" w:hanging="360"/>
      </w:pPr>
      <w:rPr>
        <w:rFonts w:ascii="Courier New" w:hAnsi="Courier New" w:cs="Courier New" w:hint="default"/>
      </w:rPr>
    </w:lvl>
    <w:lvl w:ilvl="5" w:tplc="04220005" w:tentative="1">
      <w:start w:val="1"/>
      <w:numFmt w:val="bullet"/>
      <w:lvlText w:val=""/>
      <w:lvlJc w:val="left"/>
      <w:pPr>
        <w:ind w:left="4690" w:hanging="360"/>
      </w:pPr>
      <w:rPr>
        <w:rFonts w:ascii="Wingdings" w:hAnsi="Wingdings" w:hint="default"/>
      </w:rPr>
    </w:lvl>
    <w:lvl w:ilvl="6" w:tplc="04220001" w:tentative="1">
      <w:start w:val="1"/>
      <w:numFmt w:val="bullet"/>
      <w:lvlText w:val=""/>
      <w:lvlJc w:val="left"/>
      <w:pPr>
        <w:ind w:left="5410" w:hanging="360"/>
      </w:pPr>
      <w:rPr>
        <w:rFonts w:ascii="Symbol" w:hAnsi="Symbol" w:hint="default"/>
      </w:rPr>
    </w:lvl>
    <w:lvl w:ilvl="7" w:tplc="04220003" w:tentative="1">
      <w:start w:val="1"/>
      <w:numFmt w:val="bullet"/>
      <w:lvlText w:val="o"/>
      <w:lvlJc w:val="left"/>
      <w:pPr>
        <w:ind w:left="6130" w:hanging="360"/>
      </w:pPr>
      <w:rPr>
        <w:rFonts w:ascii="Courier New" w:hAnsi="Courier New" w:cs="Courier New" w:hint="default"/>
      </w:rPr>
    </w:lvl>
    <w:lvl w:ilvl="8" w:tplc="04220005" w:tentative="1">
      <w:start w:val="1"/>
      <w:numFmt w:val="bullet"/>
      <w:lvlText w:val=""/>
      <w:lvlJc w:val="left"/>
      <w:pPr>
        <w:ind w:left="6850" w:hanging="360"/>
      </w:pPr>
      <w:rPr>
        <w:rFonts w:ascii="Wingdings" w:hAnsi="Wingdings" w:hint="default"/>
      </w:rPr>
    </w:lvl>
  </w:abstractNum>
  <w:abstractNum w:abstractNumId="17">
    <w:nsid w:val="611F1EA3"/>
    <w:multiLevelType w:val="hybridMultilevel"/>
    <w:tmpl w:val="A96C42CC"/>
    <w:lvl w:ilvl="0" w:tplc="8E0E2E6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1634C3"/>
    <w:multiLevelType w:val="hybridMultilevel"/>
    <w:tmpl w:val="C9F0949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911032"/>
    <w:multiLevelType w:val="hybridMultilevel"/>
    <w:tmpl w:val="21AAF93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AEC0D0C"/>
    <w:multiLevelType w:val="hybridMultilevel"/>
    <w:tmpl w:val="7D56B78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nsid w:val="7AF976FC"/>
    <w:multiLevelType w:val="hybridMultilevel"/>
    <w:tmpl w:val="C2CA5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0"/>
  </w:num>
  <w:num w:numId="4">
    <w:abstractNumId w:val="13"/>
  </w:num>
  <w:num w:numId="5">
    <w:abstractNumId w:val="3"/>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20"/>
  </w:num>
  <w:num w:numId="8">
    <w:abstractNumId w:val="12"/>
  </w:num>
  <w:num w:numId="9">
    <w:abstractNumId w:val="8"/>
  </w:num>
  <w:num w:numId="10">
    <w:abstractNumId w:val="18"/>
  </w:num>
  <w:num w:numId="11">
    <w:abstractNumId w:val="14"/>
  </w:num>
  <w:num w:numId="12">
    <w:abstractNumId w:val="19"/>
  </w:num>
  <w:num w:numId="13">
    <w:abstractNumId w:val="1"/>
  </w:num>
  <w:num w:numId="14">
    <w:abstractNumId w:val="4"/>
  </w:num>
  <w:num w:numId="15">
    <w:abstractNumId w:val="17"/>
  </w:num>
  <w:num w:numId="16">
    <w:abstractNumId w:val="15"/>
  </w:num>
  <w:num w:numId="17">
    <w:abstractNumId w:val="11"/>
  </w:num>
  <w:num w:numId="18">
    <w:abstractNumId w:val="2"/>
  </w:num>
  <w:num w:numId="19">
    <w:abstractNumId w:val="5"/>
  </w:num>
  <w:num w:numId="20">
    <w:abstractNumId w:val="7"/>
  </w:num>
  <w:num w:numId="21">
    <w:abstractNumId w:val="9"/>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B0AE9"/>
    <w:rsid w:val="00005563"/>
    <w:rsid w:val="000F69F0"/>
    <w:rsid w:val="00107D48"/>
    <w:rsid w:val="00180D1A"/>
    <w:rsid w:val="001977F4"/>
    <w:rsid w:val="001D379B"/>
    <w:rsid w:val="00210354"/>
    <w:rsid w:val="00212886"/>
    <w:rsid w:val="00241103"/>
    <w:rsid w:val="00246F72"/>
    <w:rsid w:val="00255BA8"/>
    <w:rsid w:val="00291529"/>
    <w:rsid w:val="002922D0"/>
    <w:rsid w:val="0029359F"/>
    <w:rsid w:val="002A0E74"/>
    <w:rsid w:val="002C07C9"/>
    <w:rsid w:val="00331188"/>
    <w:rsid w:val="003900AA"/>
    <w:rsid w:val="003C4A93"/>
    <w:rsid w:val="004A3060"/>
    <w:rsid w:val="004B430F"/>
    <w:rsid w:val="00540E99"/>
    <w:rsid w:val="00544841"/>
    <w:rsid w:val="005860E2"/>
    <w:rsid w:val="005A20B6"/>
    <w:rsid w:val="005A7EF6"/>
    <w:rsid w:val="005F56B8"/>
    <w:rsid w:val="005F7A1E"/>
    <w:rsid w:val="006141D5"/>
    <w:rsid w:val="0063114B"/>
    <w:rsid w:val="006D433B"/>
    <w:rsid w:val="006E07C4"/>
    <w:rsid w:val="0070111F"/>
    <w:rsid w:val="00735489"/>
    <w:rsid w:val="00761B70"/>
    <w:rsid w:val="007A4CBF"/>
    <w:rsid w:val="007B0AE9"/>
    <w:rsid w:val="00811DB4"/>
    <w:rsid w:val="00861933"/>
    <w:rsid w:val="008C4C4D"/>
    <w:rsid w:val="00915554"/>
    <w:rsid w:val="009511B3"/>
    <w:rsid w:val="00961E02"/>
    <w:rsid w:val="009655CB"/>
    <w:rsid w:val="0098603F"/>
    <w:rsid w:val="009C7E27"/>
    <w:rsid w:val="009D7C41"/>
    <w:rsid w:val="00A31C67"/>
    <w:rsid w:val="00A424F2"/>
    <w:rsid w:val="00A73532"/>
    <w:rsid w:val="00A74E8D"/>
    <w:rsid w:val="00AB2DB3"/>
    <w:rsid w:val="00AC169C"/>
    <w:rsid w:val="00AD217C"/>
    <w:rsid w:val="00AD322B"/>
    <w:rsid w:val="00BC6E1B"/>
    <w:rsid w:val="00BD5DED"/>
    <w:rsid w:val="00C434C9"/>
    <w:rsid w:val="00C91689"/>
    <w:rsid w:val="00C9213D"/>
    <w:rsid w:val="00CF2D6F"/>
    <w:rsid w:val="00D11DCB"/>
    <w:rsid w:val="00D34051"/>
    <w:rsid w:val="00D44463"/>
    <w:rsid w:val="00D4551C"/>
    <w:rsid w:val="00DF75EF"/>
    <w:rsid w:val="00E0644C"/>
    <w:rsid w:val="00E1088E"/>
    <w:rsid w:val="00E54A49"/>
    <w:rsid w:val="00E633A9"/>
    <w:rsid w:val="00E75035"/>
    <w:rsid w:val="00E76D22"/>
    <w:rsid w:val="00EC4426"/>
    <w:rsid w:val="00EF4E65"/>
    <w:rsid w:val="00F14A25"/>
    <w:rsid w:val="00F76096"/>
    <w:rsid w:val="00F90408"/>
    <w:rsid w:val="00FD4F2D"/>
    <w:rsid w:val="00FE672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655CB"/>
    <w:pPr>
      <w:spacing w:after="120" w:line="240" w:lineRule="auto"/>
    </w:pPr>
    <w:rPr>
      <w:rFonts w:ascii="Times New Roman" w:eastAsia="Times New Roman" w:hAnsi="Times New Roman" w:cs="Times New Roman"/>
      <w:sz w:val="16"/>
      <w:szCs w:val="16"/>
      <w:lang w:eastAsia="uk-UA"/>
    </w:rPr>
  </w:style>
  <w:style w:type="character" w:customStyle="1" w:styleId="30">
    <w:name w:val="Основной текст 3 Знак"/>
    <w:basedOn w:val="a0"/>
    <w:link w:val="3"/>
    <w:rsid w:val="009655CB"/>
    <w:rPr>
      <w:rFonts w:ascii="Times New Roman" w:eastAsia="Times New Roman" w:hAnsi="Times New Roman" w:cs="Times New Roman"/>
      <w:sz w:val="16"/>
      <w:szCs w:val="16"/>
      <w:lang w:eastAsia="uk-UA"/>
    </w:rPr>
  </w:style>
  <w:style w:type="paragraph" w:styleId="a3">
    <w:name w:val="List Paragraph"/>
    <w:basedOn w:val="a"/>
    <w:uiPriority w:val="34"/>
    <w:qFormat/>
    <w:rsid w:val="009655CB"/>
    <w:pPr>
      <w:ind w:left="720"/>
      <w:contextualSpacing/>
    </w:pPr>
  </w:style>
  <w:style w:type="paragraph" w:customStyle="1" w:styleId="Style5">
    <w:name w:val="Style5"/>
    <w:basedOn w:val="a"/>
    <w:rsid w:val="00E76D22"/>
    <w:pPr>
      <w:widowControl w:val="0"/>
      <w:autoSpaceDE w:val="0"/>
      <w:autoSpaceDN w:val="0"/>
      <w:adjustRightInd w:val="0"/>
      <w:spacing w:after="0" w:line="218" w:lineRule="exact"/>
      <w:ind w:firstLine="370"/>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E76D22"/>
    <w:pPr>
      <w:widowControl w:val="0"/>
      <w:autoSpaceDE w:val="0"/>
      <w:autoSpaceDN w:val="0"/>
      <w:adjustRightInd w:val="0"/>
      <w:spacing w:after="0" w:line="226" w:lineRule="exact"/>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E76D22"/>
    <w:pPr>
      <w:widowControl w:val="0"/>
      <w:autoSpaceDE w:val="0"/>
      <w:autoSpaceDN w:val="0"/>
      <w:adjustRightInd w:val="0"/>
      <w:spacing w:after="0" w:line="226" w:lineRule="exact"/>
      <w:ind w:firstLine="379"/>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E76D22"/>
    <w:pPr>
      <w:widowControl w:val="0"/>
      <w:autoSpaceDE w:val="0"/>
      <w:autoSpaceDN w:val="0"/>
      <w:adjustRightInd w:val="0"/>
      <w:spacing w:after="0" w:line="226" w:lineRule="exact"/>
      <w:ind w:firstLine="374"/>
      <w:jc w:val="both"/>
    </w:pPr>
    <w:rPr>
      <w:rFonts w:ascii="Times New Roman" w:eastAsia="Times New Roman" w:hAnsi="Times New Roman" w:cs="Times New Roman"/>
      <w:sz w:val="24"/>
      <w:szCs w:val="24"/>
      <w:lang w:val="ru-RU" w:eastAsia="ru-RU"/>
    </w:rPr>
  </w:style>
  <w:style w:type="character" w:customStyle="1" w:styleId="FontStyle14">
    <w:name w:val="Font Style14"/>
    <w:basedOn w:val="a0"/>
    <w:rsid w:val="00E76D22"/>
    <w:rPr>
      <w:rFonts w:ascii="Times New Roman" w:hAnsi="Times New Roman" w:cs="Times New Roman"/>
      <w:i/>
      <w:iCs/>
      <w:sz w:val="18"/>
      <w:szCs w:val="18"/>
    </w:rPr>
  </w:style>
  <w:style w:type="character" w:customStyle="1" w:styleId="FontStyle15">
    <w:name w:val="Font Style15"/>
    <w:basedOn w:val="a0"/>
    <w:rsid w:val="00E76D22"/>
    <w:rPr>
      <w:rFonts w:ascii="Times New Roman" w:hAnsi="Times New Roman" w:cs="Times New Roman"/>
      <w:b/>
      <w:bCs/>
      <w:sz w:val="18"/>
      <w:szCs w:val="18"/>
    </w:rPr>
  </w:style>
  <w:style w:type="character" w:customStyle="1" w:styleId="FontStyle18">
    <w:name w:val="Font Style18"/>
    <w:basedOn w:val="a0"/>
    <w:rsid w:val="00E76D22"/>
    <w:rPr>
      <w:rFonts w:ascii="Times New Roman" w:hAnsi="Times New Roman" w:cs="Times New Roman"/>
      <w:sz w:val="18"/>
      <w:szCs w:val="18"/>
    </w:rPr>
  </w:style>
  <w:style w:type="paragraph" w:customStyle="1" w:styleId="Style4">
    <w:name w:val="Style4"/>
    <w:basedOn w:val="a"/>
    <w:rsid w:val="00E76D2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424F2"/>
    <w:pPr>
      <w:widowControl w:val="0"/>
      <w:autoSpaceDE w:val="0"/>
      <w:autoSpaceDN w:val="0"/>
      <w:adjustRightInd w:val="0"/>
      <w:spacing w:after="0" w:line="240" w:lineRule="exact"/>
      <w:ind w:firstLine="283"/>
      <w:jc w:val="both"/>
    </w:pPr>
    <w:rPr>
      <w:rFonts w:ascii="Tahoma" w:eastAsia="Times New Roman" w:hAnsi="Tahoma" w:cs="Times New Roman"/>
      <w:sz w:val="24"/>
      <w:szCs w:val="24"/>
      <w:lang w:val="ru-RU" w:eastAsia="ru-RU"/>
    </w:rPr>
  </w:style>
  <w:style w:type="character" w:customStyle="1" w:styleId="FontStyle33">
    <w:name w:val="Font Style33"/>
    <w:basedOn w:val="a0"/>
    <w:rsid w:val="00A424F2"/>
    <w:rPr>
      <w:rFonts w:ascii="Times New Roman" w:hAnsi="Times New Roman" w:cs="Times New Roman"/>
      <w:sz w:val="22"/>
      <w:szCs w:val="22"/>
    </w:rPr>
  </w:style>
  <w:style w:type="paragraph" w:styleId="a4">
    <w:name w:val="header"/>
    <w:basedOn w:val="a"/>
    <w:link w:val="a5"/>
    <w:uiPriority w:val="99"/>
    <w:semiHidden/>
    <w:unhideWhenUsed/>
    <w:rsid w:val="00180D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0D1A"/>
  </w:style>
  <w:style w:type="paragraph" w:styleId="a6">
    <w:name w:val="footer"/>
    <w:basedOn w:val="a"/>
    <w:link w:val="a7"/>
    <w:uiPriority w:val="99"/>
    <w:unhideWhenUsed/>
    <w:rsid w:val="00180D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0D1A"/>
  </w:style>
  <w:style w:type="paragraph" w:styleId="a8">
    <w:name w:val="Balloon Text"/>
    <w:basedOn w:val="a"/>
    <w:link w:val="a9"/>
    <w:uiPriority w:val="99"/>
    <w:semiHidden/>
    <w:unhideWhenUsed/>
    <w:rsid w:val="00107D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7D48"/>
    <w:rPr>
      <w:rFonts w:ascii="Tahoma" w:hAnsi="Tahoma" w:cs="Tahoma"/>
      <w:sz w:val="16"/>
      <w:szCs w:val="16"/>
    </w:rPr>
  </w:style>
  <w:style w:type="character" w:customStyle="1" w:styleId="hps">
    <w:name w:val="hps"/>
    <w:basedOn w:val="a0"/>
    <w:rsid w:val="00540E99"/>
  </w:style>
  <w:style w:type="character" w:customStyle="1" w:styleId="apple-converted-space">
    <w:name w:val="apple-converted-space"/>
    <w:basedOn w:val="a0"/>
    <w:rsid w:val="00540E99"/>
  </w:style>
  <w:style w:type="paragraph" w:styleId="aa">
    <w:name w:val="Normal (Web)"/>
    <w:basedOn w:val="a"/>
    <w:uiPriority w:val="99"/>
    <w:unhideWhenUsed/>
    <w:rsid w:val="00540E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trong"/>
    <w:basedOn w:val="a0"/>
    <w:uiPriority w:val="22"/>
    <w:qFormat/>
    <w:rsid w:val="00540E99"/>
    <w:rPr>
      <w:b/>
      <w:bCs/>
    </w:rPr>
  </w:style>
  <w:style w:type="character" w:customStyle="1" w:styleId="apple-style-span">
    <w:name w:val="apple-style-span"/>
    <w:basedOn w:val="a0"/>
    <w:rsid w:val="00540E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10040</Words>
  <Characters>5723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Admin</cp:lastModifiedBy>
  <cp:revision>15</cp:revision>
  <cp:lastPrinted>2011-11-30T13:56:00Z</cp:lastPrinted>
  <dcterms:created xsi:type="dcterms:W3CDTF">2011-11-30T06:19:00Z</dcterms:created>
  <dcterms:modified xsi:type="dcterms:W3CDTF">2016-02-17T15:02:00Z</dcterms:modified>
</cp:coreProperties>
</file>