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7" w:rsidRPr="00D005A4" w:rsidRDefault="00737C02" w:rsidP="00D005A4">
      <w:pPr>
        <w:spacing w:line="360" w:lineRule="auto"/>
        <w:ind w:firstLine="60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Практикум</w:t>
      </w:r>
      <w:r w:rsidR="00D005A4">
        <w:rPr>
          <w:b/>
          <w:caps/>
          <w:sz w:val="28"/>
          <w:szCs w:val="28"/>
          <w:lang w:val="uk-UA"/>
        </w:rPr>
        <w:t xml:space="preserve"> ДЛЯ ПЕДАГОГІВ</w:t>
      </w:r>
    </w:p>
    <w:p w:rsidR="009D0267" w:rsidRPr="00D005A4" w:rsidRDefault="009D0267" w:rsidP="00D005A4">
      <w:pPr>
        <w:spacing w:line="360" w:lineRule="auto"/>
        <w:ind w:firstLine="600"/>
        <w:jc w:val="center"/>
        <w:rPr>
          <w:b/>
          <w:caps/>
          <w:sz w:val="28"/>
          <w:szCs w:val="28"/>
          <w:lang w:val="uk-UA"/>
        </w:rPr>
      </w:pPr>
      <w:r w:rsidRPr="00D005A4">
        <w:rPr>
          <w:b/>
          <w:caps/>
          <w:sz w:val="28"/>
          <w:szCs w:val="28"/>
          <w:lang w:val="uk-UA"/>
        </w:rPr>
        <w:t>„Профілактика дидактогеній</w:t>
      </w:r>
      <w:r w:rsidR="00737C02">
        <w:rPr>
          <w:b/>
          <w:caps/>
          <w:sz w:val="28"/>
          <w:szCs w:val="28"/>
          <w:lang w:val="uk-UA"/>
        </w:rPr>
        <w:t xml:space="preserve"> В УЧНІВСЬКОМУ СЕРЕДОВИЩІ</w:t>
      </w:r>
      <w:r w:rsidRPr="00D005A4">
        <w:rPr>
          <w:b/>
          <w:caps/>
          <w:sz w:val="28"/>
          <w:szCs w:val="28"/>
          <w:lang w:val="uk-UA"/>
        </w:rPr>
        <w:t>”</w:t>
      </w:r>
    </w:p>
    <w:p w:rsidR="00D005A4" w:rsidRPr="00D005A4" w:rsidRDefault="00D005A4" w:rsidP="00D005A4">
      <w:pPr>
        <w:spacing w:line="360" w:lineRule="auto"/>
        <w:ind w:firstLine="600"/>
        <w:jc w:val="right"/>
        <w:rPr>
          <w:b/>
          <w:caps/>
          <w:sz w:val="28"/>
          <w:szCs w:val="28"/>
          <w:lang w:val="uk-UA"/>
        </w:rPr>
      </w:pPr>
      <w:r w:rsidRPr="00D005A4">
        <w:rPr>
          <w:b/>
          <w:sz w:val="28"/>
          <w:szCs w:val="28"/>
          <w:lang w:val="uk-UA"/>
        </w:rPr>
        <w:t>Підготувала</w:t>
      </w:r>
      <w:r w:rsidRPr="00D005A4">
        <w:rPr>
          <w:b/>
          <w:caps/>
          <w:sz w:val="28"/>
          <w:szCs w:val="28"/>
          <w:lang w:val="uk-UA"/>
        </w:rPr>
        <w:t xml:space="preserve"> </w:t>
      </w:r>
    </w:p>
    <w:p w:rsidR="00D005A4" w:rsidRPr="00D005A4" w:rsidRDefault="00D005A4" w:rsidP="00D005A4">
      <w:pPr>
        <w:spacing w:line="360" w:lineRule="auto"/>
        <w:ind w:firstLine="600"/>
        <w:jc w:val="right"/>
        <w:rPr>
          <w:caps/>
          <w:sz w:val="28"/>
          <w:szCs w:val="28"/>
          <w:lang w:val="uk-UA"/>
        </w:rPr>
      </w:pPr>
      <w:r w:rsidRPr="00D005A4">
        <w:rPr>
          <w:sz w:val="28"/>
          <w:szCs w:val="28"/>
          <w:lang w:val="uk-UA"/>
        </w:rPr>
        <w:t>Колісник</w:t>
      </w:r>
      <w:r w:rsidRPr="00D005A4">
        <w:rPr>
          <w:caps/>
          <w:sz w:val="28"/>
          <w:szCs w:val="28"/>
          <w:lang w:val="uk-UA"/>
        </w:rPr>
        <w:t xml:space="preserve"> О.Г., </w:t>
      </w:r>
      <w:r w:rsidRPr="00D005A4">
        <w:rPr>
          <w:sz w:val="28"/>
          <w:szCs w:val="28"/>
          <w:lang w:val="uk-UA"/>
        </w:rPr>
        <w:t>практичний психолог</w:t>
      </w:r>
    </w:p>
    <w:p w:rsidR="00D005A4" w:rsidRPr="00D005A4" w:rsidRDefault="00D005A4" w:rsidP="00D005A4">
      <w:pPr>
        <w:spacing w:line="360" w:lineRule="auto"/>
        <w:ind w:firstLine="600"/>
        <w:jc w:val="right"/>
        <w:rPr>
          <w:caps/>
          <w:sz w:val="28"/>
          <w:szCs w:val="28"/>
          <w:lang w:val="uk-UA"/>
        </w:rPr>
      </w:pPr>
      <w:r w:rsidRPr="00D005A4">
        <w:rPr>
          <w:sz w:val="28"/>
          <w:szCs w:val="28"/>
          <w:lang w:val="uk-UA"/>
        </w:rPr>
        <w:t>Тернопільської</w:t>
      </w:r>
      <w:r w:rsidRPr="00D005A4">
        <w:rPr>
          <w:caps/>
          <w:sz w:val="28"/>
          <w:szCs w:val="28"/>
          <w:lang w:val="uk-UA"/>
        </w:rPr>
        <w:t xml:space="preserve"> </w:t>
      </w:r>
      <w:r w:rsidR="0015245E">
        <w:rPr>
          <w:caps/>
          <w:sz w:val="28"/>
          <w:szCs w:val="28"/>
          <w:lang w:val="uk-UA"/>
        </w:rPr>
        <w:t>У</w:t>
      </w:r>
      <w:r w:rsidRPr="00D005A4">
        <w:rPr>
          <w:sz w:val="28"/>
          <w:szCs w:val="28"/>
          <w:lang w:val="uk-UA"/>
        </w:rPr>
        <w:t>країнської</w:t>
      </w:r>
      <w:r w:rsidRPr="00D005A4">
        <w:rPr>
          <w:caps/>
          <w:sz w:val="28"/>
          <w:szCs w:val="28"/>
          <w:lang w:val="uk-UA"/>
        </w:rPr>
        <w:t xml:space="preserve"> </w:t>
      </w:r>
    </w:p>
    <w:p w:rsidR="00D005A4" w:rsidRPr="00D005A4" w:rsidRDefault="0015245E" w:rsidP="00D005A4">
      <w:pPr>
        <w:spacing w:line="360" w:lineRule="auto"/>
        <w:ind w:firstLine="600"/>
        <w:jc w:val="right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гімн</w:t>
      </w:r>
      <w:r w:rsidR="00D005A4" w:rsidRPr="00D005A4">
        <w:rPr>
          <w:sz w:val="28"/>
          <w:szCs w:val="28"/>
          <w:lang w:val="uk-UA"/>
        </w:rPr>
        <w:t>азії ім</w:t>
      </w:r>
      <w:r w:rsidR="00D005A4" w:rsidRPr="00D005A4">
        <w:rPr>
          <w:caps/>
          <w:sz w:val="28"/>
          <w:szCs w:val="28"/>
          <w:lang w:val="uk-UA"/>
        </w:rPr>
        <w:t>. І.</w:t>
      </w:r>
      <w:r w:rsidR="00D005A4" w:rsidRPr="00D005A4">
        <w:rPr>
          <w:sz w:val="28"/>
          <w:szCs w:val="28"/>
          <w:lang w:val="uk-UA"/>
        </w:rPr>
        <w:t>Франка</w:t>
      </w:r>
    </w:p>
    <w:p w:rsidR="009D0267" w:rsidRPr="007055AE" w:rsidRDefault="009D0267" w:rsidP="007055A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Мета: </w:t>
      </w:r>
      <w:r w:rsidR="00D005A4" w:rsidRPr="007055AE">
        <w:rPr>
          <w:sz w:val="28"/>
          <w:szCs w:val="28"/>
          <w:lang w:val="uk-UA"/>
        </w:rPr>
        <w:t>ознайомлення</w:t>
      </w:r>
      <w:r w:rsidRPr="007055AE">
        <w:rPr>
          <w:sz w:val="28"/>
          <w:szCs w:val="28"/>
          <w:lang w:val="uk-UA"/>
        </w:rPr>
        <w:t xml:space="preserve"> учасників з поняттям </w:t>
      </w:r>
      <w:proofErr w:type="spellStart"/>
      <w:r w:rsidRPr="007055AE">
        <w:rPr>
          <w:sz w:val="28"/>
          <w:szCs w:val="28"/>
          <w:lang w:val="uk-UA"/>
        </w:rPr>
        <w:t>дидактогеній</w:t>
      </w:r>
      <w:proofErr w:type="spellEnd"/>
      <w:r w:rsidRPr="007055AE">
        <w:rPr>
          <w:sz w:val="28"/>
          <w:szCs w:val="28"/>
          <w:lang w:val="uk-UA"/>
        </w:rPr>
        <w:t xml:space="preserve">, причинами їх виникнення та формами проявів; </w:t>
      </w:r>
      <w:r w:rsidR="00D005A4" w:rsidRPr="007055AE">
        <w:rPr>
          <w:sz w:val="28"/>
          <w:szCs w:val="28"/>
          <w:lang w:val="uk-UA"/>
        </w:rPr>
        <w:t>с</w:t>
      </w:r>
      <w:r w:rsidRPr="007055AE">
        <w:rPr>
          <w:sz w:val="28"/>
          <w:szCs w:val="28"/>
          <w:lang w:val="uk-UA"/>
        </w:rPr>
        <w:t xml:space="preserve">формувати внутрішню позитивну мотивацію до процесу взаємодії в системі </w:t>
      </w:r>
      <w:proofErr w:type="spellStart"/>
      <w:r w:rsidRPr="007055AE">
        <w:rPr>
          <w:sz w:val="28"/>
          <w:szCs w:val="28"/>
          <w:lang w:val="uk-UA"/>
        </w:rPr>
        <w:t>„учень</w:t>
      </w:r>
      <w:proofErr w:type="spellEnd"/>
      <w:r w:rsidR="00D005A4" w:rsidRPr="007055AE">
        <w:rPr>
          <w:sz w:val="28"/>
          <w:szCs w:val="28"/>
          <w:lang w:val="uk-UA"/>
        </w:rPr>
        <w:t xml:space="preserve"> </w:t>
      </w:r>
      <w:r w:rsidRPr="007055AE">
        <w:rPr>
          <w:sz w:val="28"/>
          <w:szCs w:val="28"/>
          <w:lang w:val="uk-UA"/>
        </w:rPr>
        <w:t>-</w:t>
      </w:r>
      <w:r w:rsidR="00D005A4" w:rsidRPr="007055AE">
        <w:rPr>
          <w:sz w:val="28"/>
          <w:szCs w:val="28"/>
          <w:lang w:val="uk-UA"/>
        </w:rPr>
        <w:t xml:space="preserve"> </w:t>
      </w:r>
      <w:proofErr w:type="spellStart"/>
      <w:r w:rsidRPr="007055AE">
        <w:rPr>
          <w:sz w:val="28"/>
          <w:szCs w:val="28"/>
          <w:lang w:val="uk-UA"/>
        </w:rPr>
        <w:t>вчитель”</w:t>
      </w:r>
      <w:proofErr w:type="spellEnd"/>
      <w:r w:rsidRPr="007055AE">
        <w:rPr>
          <w:sz w:val="28"/>
          <w:szCs w:val="28"/>
          <w:lang w:val="uk-UA"/>
        </w:rPr>
        <w:t>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Цільова група</w:t>
      </w:r>
      <w:r w:rsidR="00D005A4" w:rsidRPr="007055AE">
        <w:rPr>
          <w:sz w:val="28"/>
          <w:szCs w:val="28"/>
          <w:lang w:val="uk-UA"/>
        </w:rPr>
        <w:t>: педагоги</w:t>
      </w:r>
      <w:r w:rsidRPr="007055AE">
        <w:rPr>
          <w:sz w:val="28"/>
          <w:szCs w:val="28"/>
          <w:lang w:val="uk-UA"/>
        </w:rPr>
        <w:t>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Тривалість</w:t>
      </w:r>
      <w:r w:rsidRPr="007055AE">
        <w:rPr>
          <w:sz w:val="28"/>
          <w:szCs w:val="28"/>
          <w:lang w:val="uk-UA"/>
        </w:rPr>
        <w:t>: 2 год.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Ресурсне забезпечення</w:t>
      </w:r>
      <w:r w:rsidRPr="007055AE">
        <w:rPr>
          <w:sz w:val="28"/>
          <w:szCs w:val="28"/>
          <w:lang w:val="uk-UA"/>
        </w:rPr>
        <w:t>: ватмани, маркери, фломастери, журнали.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Хід заняття.</w:t>
      </w:r>
    </w:p>
    <w:p w:rsidR="009D0267" w:rsidRPr="007055AE" w:rsidRDefault="00D005A4" w:rsidP="007055AE">
      <w:pPr>
        <w:pStyle w:val="a8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Вступне слово ведучого</w:t>
      </w:r>
      <w:r w:rsidR="009D0267" w:rsidRPr="007055AE">
        <w:rPr>
          <w:b/>
          <w:sz w:val="28"/>
          <w:szCs w:val="28"/>
          <w:lang w:val="uk-UA"/>
        </w:rPr>
        <w:t xml:space="preserve"> (5 хв.)</w:t>
      </w:r>
    </w:p>
    <w:p w:rsidR="009D0267" w:rsidRPr="007055AE" w:rsidRDefault="00D005A4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П</w:t>
      </w:r>
      <w:r w:rsidR="009D4D9C" w:rsidRPr="007055AE">
        <w:rPr>
          <w:sz w:val="28"/>
          <w:szCs w:val="28"/>
          <w:lang w:val="uk-UA"/>
        </w:rPr>
        <w:t>овідомлення</w:t>
      </w:r>
      <w:r w:rsidR="009D0267" w:rsidRPr="007055AE">
        <w:rPr>
          <w:sz w:val="28"/>
          <w:szCs w:val="28"/>
          <w:lang w:val="uk-UA"/>
        </w:rPr>
        <w:t xml:space="preserve"> учасникам </w:t>
      </w:r>
      <w:r w:rsidR="009D4D9C" w:rsidRPr="007055AE">
        <w:rPr>
          <w:sz w:val="28"/>
          <w:szCs w:val="28"/>
          <w:lang w:val="uk-UA"/>
        </w:rPr>
        <w:t>мети</w:t>
      </w:r>
      <w:r w:rsidRPr="007055AE">
        <w:rPr>
          <w:sz w:val="28"/>
          <w:szCs w:val="28"/>
          <w:lang w:val="uk-UA"/>
        </w:rPr>
        <w:t xml:space="preserve"> та завдань тренінгу, намічених цілей</w:t>
      </w:r>
      <w:r w:rsidR="009D0267" w:rsidRPr="007055AE">
        <w:rPr>
          <w:sz w:val="28"/>
          <w:szCs w:val="28"/>
          <w:lang w:val="uk-UA"/>
        </w:rPr>
        <w:t xml:space="preserve"> й перспектив спільної групової діяльності.</w:t>
      </w:r>
    </w:p>
    <w:p w:rsidR="009D0267" w:rsidRPr="007055AE" w:rsidRDefault="009D0267" w:rsidP="007055AE">
      <w:pPr>
        <w:pStyle w:val="a8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Інф</w:t>
      </w:r>
      <w:r w:rsidR="006E4B19" w:rsidRPr="007055AE">
        <w:rPr>
          <w:b/>
          <w:sz w:val="28"/>
          <w:szCs w:val="28"/>
          <w:lang w:val="uk-UA"/>
        </w:rPr>
        <w:t>ормаційне повідомлення «</w:t>
      </w:r>
      <w:r w:rsidRPr="007055AE">
        <w:rPr>
          <w:b/>
          <w:sz w:val="28"/>
          <w:szCs w:val="28"/>
          <w:lang w:val="uk-UA"/>
        </w:rPr>
        <w:t>Впл</w:t>
      </w:r>
      <w:r w:rsidR="006E4B19" w:rsidRPr="007055AE">
        <w:rPr>
          <w:b/>
          <w:sz w:val="28"/>
          <w:szCs w:val="28"/>
          <w:lang w:val="uk-UA"/>
        </w:rPr>
        <w:t>ив педагога на особистість учня»</w:t>
      </w:r>
      <w:r w:rsidRPr="007055AE">
        <w:rPr>
          <w:b/>
          <w:sz w:val="28"/>
          <w:szCs w:val="28"/>
          <w:lang w:val="uk-UA"/>
        </w:rPr>
        <w:t xml:space="preserve"> (10 хв.)</w:t>
      </w:r>
    </w:p>
    <w:p w:rsidR="009A6D2B" w:rsidRPr="007055AE" w:rsidRDefault="009D0267" w:rsidP="007055A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Вплив педагогів на учнів виявляється як у школі, так і після її закінчення, позначаючись на всьому подальшому житті людини. Для успішної реалізації навчально-виховного процесу вчителям необхідно знати і враховувати інд</w:t>
      </w:r>
      <w:r w:rsidR="006E4B19" w:rsidRPr="007055AE">
        <w:rPr>
          <w:sz w:val="28"/>
          <w:szCs w:val="28"/>
          <w:lang w:val="uk-UA"/>
        </w:rPr>
        <w:t xml:space="preserve">ивідуальні особливості дитини. </w:t>
      </w:r>
      <w:r w:rsidRPr="007055AE">
        <w:rPr>
          <w:sz w:val="28"/>
          <w:szCs w:val="28"/>
          <w:lang w:val="uk-UA"/>
        </w:rPr>
        <w:t xml:space="preserve">Адже, саме ці індивідуальні риси школяра, зумовлюють психологічну структуру його особистості. Складність виховання школярів полягає в тому, що весь процес формування особистості надзвичайно мінливий і динамічний. </w:t>
      </w:r>
    </w:p>
    <w:p w:rsidR="00887F87" w:rsidRPr="007055AE" w:rsidRDefault="009A6D2B" w:rsidP="007055AE">
      <w:pPr>
        <w:pStyle w:val="a5"/>
        <w:shd w:val="clear" w:color="auto" w:fill="FFFFFF"/>
        <w:spacing w:line="360" w:lineRule="auto"/>
        <w:ind w:firstLine="188"/>
        <w:jc w:val="both"/>
        <w:rPr>
          <w:color w:val="000000"/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Особливо це помітно у підлітковий період розвитку. Аналіз підліткового віку – одна з найбільш дискусійних проблем вікової психології: терміни його початку і закінчення, психологічний зміст провідної діяльності, перелік новоутворень – всі ці аспекти неоднозначно тлумачаться вітчизняними і зарубіжними психологами.</w:t>
      </w:r>
      <w:r w:rsidR="00887F87" w:rsidRPr="007055AE">
        <w:rPr>
          <w:color w:val="000000"/>
          <w:sz w:val="28"/>
          <w:szCs w:val="28"/>
          <w:lang w:val="uk-UA"/>
        </w:rPr>
        <w:t xml:space="preserve"> </w:t>
      </w:r>
    </w:p>
    <w:p w:rsidR="00D005A4" w:rsidRPr="007055AE" w:rsidRDefault="00887F87" w:rsidP="007055AE">
      <w:pPr>
        <w:pStyle w:val="a5"/>
        <w:shd w:val="clear" w:color="auto" w:fill="FFFFFF"/>
        <w:spacing w:line="360" w:lineRule="auto"/>
        <w:ind w:firstLine="188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lastRenderedPageBreak/>
        <w:t>Вже в самому лінгвістичному значенні слова "підліток" міститься квінтесенція особливостей розвитку підлітка.</w:t>
      </w:r>
    </w:p>
    <w:p w:rsidR="00D005A4" w:rsidRPr="00D032FA" w:rsidRDefault="003674CA" w:rsidP="007055AE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032FA">
        <w:rPr>
          <w:sz w:val="28"/>
          <w:szCs w:val="28"/>
          <w:lang w:val="uk-UA"/>
        </w:rPr>
        <w:t>Настання підліткового віку проявляється в різкому змужнінні організму, раптовому збільшенні зросту і розвитку вторинних сексуальних ознак.</w:t>
      </w:r>
      <w:r w:rsidR="00FA3AF2" w:rsidRPr="00D032FA">
        <w:rPr>
          <w:sz w:val="28"/>
          <w:szCs w:val="28"/>
          <w:lang w:val="uk-UA"/>
        </w:rPr>
        <w:t xml:space="preserve"> </w:t>
      </w:r>
      <w:r w:rsidRPr="00D032FA">
        <w:rPr>
          <w:sz w:val="28"/>
          <w:szCs w:val="28"/>
          <w:lang w:val="uk-UA"/>
        </w:rPr>
        <w:t>Всі пр</w:t>
      </w:r>
      <w:r w:rsidR="00FA3AF2" w:rsidRPr="00D032FA">
        <w:rPr>
          <w:sz w:val="28"/>
          <w:szCs w:val="28"/>
          <w:lang w:val="uk-UA"/>
        </w:rPr>
        <w:t>о</w:t>
      </w:r>
      <w:r w:rsidRPr="00D032FA">
        <w:rPr>
          <w:sz w:val="28"/>
          <w:szCs w:val="28"/>
          <w:lang w:val="uk-UA"/>
        </w:rPr>
        <w:t>цеси дозрівання відбуваються вкрай нерівномірно і неодночасно, п</w:t>
      </w:r>
      <w:r w:rsidR="00855B84" w:rsidRPr="00D032FA">
        <w:rPr>
          <w:sz w:val="28"/>
          <w:szCs w:val="28"/>
          <w:lang w:val="uk-UA"/>
        </w:rPr>
        <w:t xml:space="preserve">ричому це виявляється як на </w:t>
      </w:r>
      <w:proofErr w:type="spellStart"/>
      <w:r w:rsidR="00855B84" w:rsidRPr="00D032FA">
        <w:rPr>
          <w:sz w:val="28"/>
          <w:szCs w:val="28"/>
          <w:lang w:val="uk-UA"/>
        </w:rPr>
        <w:t>між</w:t>
      </w:r>
      <w:r w:rsidRPr="00D032FA">
        <w:rPr>
          <w:sz w:val="28"/>
          <w:szCs w:val="28"/>
          <w:lang w:val="uk-UA"/>
        </w:rPr>
        <w:t>індивідуальному</w:t>
      </w:r>
      <w:proofErr w:type="spellEnd"/>
      <w:r w:rsidRPr="00D032FA">
        <w:rPr>
          <w:sz w:val="28"/>
          <w:szCs w:val="28"/>
          <w:lang w:val="uk-UA"/>
        </w:rPr>
        <w:t xml:space="preserve"> </w:t>
      </w:r>
      <w:r w:rsidR="00FA3AF2" w:rsidRPr="00D032FA">
        <w:rPr>
          <w:sz w:val="28"/>
          <w:szCs w:val="28"/>
          <w:lang w:val="uk-UA"/>
        </w:rPr>
        <w:t>(</w:t>
      </w:r>
      <w:r w:rsidRPr="00D032FA">
        <w:rPr>
          <w:sz w:val="28"/>
          <w:szCs w:val="28"/>
          <w:lang w:val="uk-UA"/>
        </w:rPr>
        <w:t xml:space="preserve">один хлопчик 14-15 років може бути пост пубертатним, інший пубертатним, а третій перед пубертатним). Так і на </w:t>
      </w:r>
      <w:proofErr w:type="spellStart"/>
      <w:r w:rsidRPr="00D032FA">
        <w:rPr>
          <w:sz w:val="28"/>
          <w:szCs w:val="28"/>
          <w:lang w:val="uk-UA"/>
        </w:rPr>
        <w:t>вн</w:t>
      </w:r>
      <w:r w:rsidR="00855B84" w:rsidRPr="00D032FA">
        <w:rPr>
          <w:sz w:val="28"/>
          <w:szCs w:val="28"/>
          <w:lang w:val="uk-UA"/>
        </w:rPr>
        <w:t>утришньоіндивідуальному</w:t>
      </w:r>
      <w:proofErr w:type="spellEnd"/>
      <w:r w:rsidR="00855B84" w:rsidRPr="00D032FA">
        <w:rPr>
          <w:sz w:val="28"/>
          <w:szCs w:val="28"/>
          <w:lang w:val="uk-UA"/>
        </w:rPr>
        <w:t xml:space="preserve"> рівні (</w:t>
      </w:r>
      <w:r w:rsidRPr="00D032FA">
        <w:rPr>
          <w:sz w:val="28"/>
          <w:szCs w:val="28"/>
          <w:lang w:val="uk-UA"/>
        </w:rPr>
        <w:t>різні біологічні системи однієї людини дозрівають неодночасно).</w:t>
      </w:r>
      <w:r w:rsidR="00D005A4" w:rsidRPr="00D032FA">
        <w:rPr>
          <w:sz w:val="28"/>
          <w:szCs w:val="28"/>
          <w:lang w:val="uk-UA"/>
        </w:rPr>
        <w:t xml:space="preserve"> </w:t>
      </w:r>
      <w:r w:rsidR="00197E6A" w:rsidRPr="00D032FA">
        <w:rPr>
          <w:sz w:val="28"/>
          <w:szCs w:val="28"/>
          <w:lang w:val="uk-UA"/>
        </w:rPr>
        <w:t>Гол</w:t>
      </w:r>
      <w:r w:rsidR="008D397A" w:rsidRPr="00D032FA">
        <w:rPr>
          <w:sz w:val="28"/>
          <w:szCs w:val="28"/>
          <w:lang w:val="uk-UA"/>
        </w:rPr>
        <w:t>о</w:t>
      </w:r>
      <w:r w:rsidR="00197E6A" w:rsidRPr="00D032FA">
        <w:rPr>
          <w:sz w:val="28"/>
          <w:szCs w:val="28"/>
          <w:lang w:val="uk-UA"/>
        </w:rPr>
        <w:t xml:space="preserve">вна особливість цього періоду – різкі, якісні зміни, </w:t>
      </w:r>
      <w:r w:rsidR="00B8200A" w:rsidRPr="00D032FA">
        <w:rPr>
          <w:sz w:val="28"/>
          <w:szCs w:val="28"/>
          <w:lang w:val="uk-UA"/>
        </w:rPr>
        <w:t xml:space="preserve">які </w:t>
      </w:r>
      <w:proofErr w:type="spellStart"/>
      <w:r w:rsidR="00B8200A" w:rsidRPr="00D032FA">
        <w:rPr>
          <w:sz w:val="28"/>
          <w:szCs w:val="28"/>
          <w:lang w:val="uk-UA"/>
        </w:rPr>
        <w:t>зачипають</w:t>
      </w:r>
      <w:proofErr w:type="spellEnd"/>
      <w:r w:rsidR="00B8200A" w:rsidRPr="00D032FA">
        <w:rPr>
          <w:sz w:val="28"/>
          <w:szCs w:val="28"/>
          <w:lang w:val="uk-UA"/>
        </w:rPr>
        <w:t xml:space="preserve"> всі сторони розвитку.</w:t>
      </w:r>
    </w:p>
    <w:p w:rsidR="00D005A4" w:rsidRPr="00D032FA" w:rsidRDefault="00DA31DC" w:rsidP="007055AE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D032FA">
        <w:rPr>
          <w:sz w:val="28"/>
          <w:szCs w:val="28"/>
          <w:lang w:val="uk-UA"/>
        </w:rPr>
        <w:t>Іноді цей період цілком відносять до числа кризових, хоча питання про неминучість кризи та її тривалість є також дискусійними.</w:t>
      </w:r>
      <w:r w:rsidR="00B8200A" w:rsidRPr="00D032FA">
        <w:rPr>
          <w:sz w:val="28"/>
          <w:szCs w:val="28"/>
          <w:lang w:val="uk-UA"/>
        </w:rPr>
        <w:t xml:space="preserve"> </w:t>
      </w:r>
      <w:r w:rsidR="00887F87" w:rsidRPr="00D032FA">
        <w:rPr>
          <w:sz w:val="28"/>
          <w:szCs w:val="28"/>
          <w:shd w:val="clear" w:color="auto" w:fill="FFFFFF"/>
          <w:lang w:val="uk-UA"/>
        </w:rPr>
        <w:t>Підліткова криза може почи</w:t>
      </w:r>
      <w:r w:rsidR="00E24E97" w:rsidRPr="00D032FA">
        <w:rPr>
          <w:sz w:val="28"/>
          <w:szCs w:val="28"/>
          <w:shd w:val="clear" w:color="auto" w:fill="FFFFFF"/>
          <w:lang w:val="uk-UA"/>
        </w:rPr>
        <w:t>натися в різному віці. Хоча її</w:t>
      </w:r>
      <w:r w:rsidR="00887F87" w:rsidRPr="00D032FA">
        <w:rPr>
          <w:sz w:val="28"/>
          <w:szCs w:val="28"/>
          <w:shd w:val="clear" w:color="auto" w:fill="FFFFFF"/>
          <w:lang w:val="uk-UA"/>
        </w:rPr>
        <w:t xml:space="preserve"> іноді і</w:t>
      </w:r>
      <w:r w:rsidR="00E24E97" w:rsidRPr="00D032FA">
        <w:rPr>
          <w:sz w:val="28"/>
          <w:szCs w:val="28"/>
          <w:shd w:val="clear" w:color="auto" w:fill="FFFFFF"/>
          <w:lang w:val="uk-UA"/>
        </w:rPr>
        <w:t xml:space="preserve"> називають "криза 14 років", вона</w:t>
      </w:r>
      <w:r w:rsidR="00887F87" w:rsidRPr="00D032FA">
        <w:rPr>
          <w:sz w:val="28"/>
          <w:szCs w:val="28"/>
          <w:shd w:val="clear" w:color="auto" w:fill="FFFFFF"/>
          <w:lang w:val="uk-UA"/>
        </w:rPr>
        <w:t xml:space="preserve"> не обов'язково почнеться, коли дитині виповниться 14.</w:t>
      </w:r>
    </w:p>
    <w:p w:rsidR="00D005A4" w:rsidRPr="00D032FA" w:rsidRDefault="00E24E97" w:rsidP="007055AE">
      <w:pPr>
        <w:pStyle w:val="a5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032FA">
        <w:rPr>
          <w:sz w:val="28"/>
          <w:szCs w:val="28"/>
          <w:shd w:val="clear" w:color="auto" w:fill="FFFFFF"/>
          <w:lang w:val="uk-UA"/>
        </w:rPr>
        <w:t xml:space="preserve">Вираженими симптомами названої кризи є </w:t>
      </w:r>
      <w:r w:rsidR="008D397A" w:rsidRPr="00D032FA">
        <w:rPr>
          <w:sz w:val="28"/>
          <w:szCs w:val="28"/>
          <w:shd w:val="clear" w:color="auto" w:fill="FFFFFF"/>
          <w:lang w:val="uk-UA"/>
        </w:rPr>
        <w:t xml:space="preserve">негативізм та </w:t>
      </w:r>
      <w:r w:rsidRPr="00D032FA">
        <w:rPr>
          <w:sz w:val="28"/>
          <w:szCs w:val="28"/>
          <w:shd w:val="clear" w:color="auto" w:fill="FFFFFF"/>
          <w:lang w:val="uk-UA"/>
        </w:rPr>
        <w:t>зниження продуктивності навчальної діяльності (а також спроможності нею займатися</w:t>
      </w:r>
      <w:r w:rsidR="008D397A" w:rsidRPr="00D032FA">
        <w:rPr>
          <w:sz w:val="28"/>
          <w:szCs w:val="28"/>
          <w:shd w:val="clear" w:color="auto" w:fill="FFFFFF"/>
          <w:lang w:val="uk-UA"/>
        </w:rPr>
        <w:t>. У підлітків розвивається прагнення до самоосвіти, але воно часто не пов’язане з навчанням у школі. Багато хто стає байдужим до оцінок. Іноді спостерігається розходження між інтелектуальними можливостями й успіхами в школі</w:t>
      </w:r>
      <w:r w:rsidRPr="00D032FA">
        <w:rPr>
          <w:sz w:val="28"/>
          <w:szCs w:val="28"/>
          <w:shd w:val="clear" w:color="auto" w:fill="FFFFFF"/>
          <w:lang w:val="uk-UA"/>
        </w:rPr>
        <w:t>)</w:t>
      </w:r>
      <w:r w:rsidR="002478B9" w:rsidRPr="00D032FA">
        <w:rPr>
          <w:sz w:val="28"/>
          <w:szCs w:val="28"/>
          <w:shd w:val="clear" w:color="auto" w:fill="FFFFFF"/>
          <w:lang w:val="uk-UA"/>
        </w:rPr>
        <w:t>.</w:t>
      </w:r>
      <w:r w:rsidR="00244F12" w:rsidRPr="00D032FA">
        <w:rPr>
          <w:sz w:val="28"/>
          <w:szCs w:val="28"/>
          <w:lang w:val="uk-UA"/>
        </w:rPr>
        <w:t xml:space="preserve"> </w:t>
      </w:r>
    </w:p>
    <w:p w:rsidR="00D005A4" w:rsidRPr="007055AE" w:rsidRDefault="00244F12" w:rsidP="007055AE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D032FA">
        <w:rPr>
          <w:sz w:val="28"/>
          <w:szCs w:val="28"/>
          <w:lang w:val="uk-UA"/>
        </w:rPr>
        <w:t>Зниження навчальної мотивації пояснюється збільшенням інтересу до оточуючого світу, що знаходиться за межами школи, а також захопленістю спілкуванням з ровесниками. Разом з тим саме цей період є сенситивним для формування нових, зрілих форм навчальної мотивації.</w:t>
      </w:r>
      <w:r w:rsidR="00873A38" w:rsidRPr="00D032FA">
        <w:rPr>
          <w:sz w:val="28"/>
          <w:szCs w:val="28"/>
          <w:lang w:val="uk-UA"/>
        </w:rPr>
        <w:t xml:space="preserve"> </w:t>
      </w:r>
      <w:r w:rsidRPr="00D032FA">
        <w:rPr>
          <w:sz w:val="28"/>
          <w:szCs w:val="28"/>
          <w:lang w:val="uk-UA"/>
        </w:rPr>
        <w:t>Навчальн</w:t>
      </w:r>
      <w:r w:rsidRPr="007055AE">
        <w:rPr>
          <w:color w:val="000000"/>
          <w:sz w:val="28"/>
          <w:szCs w:val="28"/>
          <w:lang w:val="uk-UA"/>
        </w:rPr>
        <w:t>у мотивацію слід розвивати, опираючись на актуальні потреби підлітка. Центральне місце в навчальній мотивації у середніх класах займає мотив самоствердження; на неї впливають і особливості самооцінки підлітка – її нестійкість, зміна критеріїв.</w:t>
      </w:r>
      <w:r w:rsidR="00873A38" w:rsidRPr="007055AE">
        <w:rPr>
          <w:color w:val="000000"/>
          <w:sz w:val="28"/>
          <w:szCs w:val="28"/>
          <w:lang w:val="uk-UA"/>
        </w:rPr>
        <w:t xml:space="preserve"> Часто підлітки швидко втрачають інтерес до нової сфери діяльності через цілком закономірну невпевненість у своїх силах. Перша ж поразка( або ж коли не досягнуто того успіху, на який розраховував), призводить до розчарування у </w:t>
      </w:r>
      <w:r w:rsidR="00873A38" w:rsidRPr="007055AE">
        <w:rPr>
          <w:color w:val="000000"/>
          <w:sz w:val="28"/>
          <w:szCs w:val="28"/>
          <w:lang w:val="uk-UA"/>
        </w:rPr>
        <w:lastRenderedPageBreak/>
        <w:t>цій сфері та у самому собі. Підтримка школяра, підтримка його самооцінки, вироблення у нього уміння аналізувати причини неуспіху – суттєві м</w:t>
      </w:r>
      <w:r w:rsidR="00D005A4" w:rsidRPr="007055AE">
        <w:rPr>
          <w:color w:val="000000"/>
          <w:sz w:val="28"/>
          <w:szCs w:val="28"/>
          <w:lang w:val="uk-UA"/>
        </w:rPr>
        <w:t>оменти для навчальної мотивації.</w:t>
      </w:r>
    </w:p>
    <w:p w:rsidR="00262B98" w:rsidRPr="007055AE" w:rsidRDefault="00244F12" w:rsidP="007055AE">
      <w:pPr>
        <w:pStyle w:val="a5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Для підлітків характерні стани глибокої втоми. Саме в підлітковому віці крива втомлюваності різко підвищується, особливо в 13-14 і в 16 років.</w:t>
      </w:r>
      <w:r w:rsidR="00CA3D16" w:rsidRPr="007055AE">
        <w:rPr>
          <w:color w:val="000000"/>
          <w:sz w:val="28"/>
          <w:szCs w:val="28"/>
          <w:lang w:val="uk-UA"/>
        </w:rPr>
        <w:t xml:space="preserve"> </w:t>
      </w:r>
      <w:r w:rsidR="00DE2D4E" w:rsidRPr="007055AE">
        <w:rPr>
          <w:color w:val="000000"/>
          <w:sz w:val="28"/>
          <w:szCs w:val="28"/>
          <w:lang w:val="uk-UA"/>
        </w:rPr>
        <w:t>Л.С. Ви</w:t>
      </w:r>
      <w:r w:rsidR="00262B98" w:rsidRPr="007055AE">
        <w:rPr>
          <w:color w:val="000000"/>
          <w:sz w:val="28"/>
          <w:szCs w:val="28"/>
          <w:lang w:val="uk-UA"/>
        </w:rPr>
        <w:t>готський виокремив два варіанти перебігу вікових</w:t>
      </w:r>
      <w:r w:rsidR="00887F87" w:rsidRPr="007055AE">
        <w:rPr>
          <w:color w:val="000000"/>
          <w:sz w:val="28"/>
          <w:szCs w:val="28"/>
          <w:lang w:val="uk-UA"/>
        </w:rPr>
        <w:t xml:space="preserve"> </w:t>
      </w:r>
      <w:r w:rsidR="00262B98" w:rsidRPr="007055AE">
        <w:rPr>
          <w:color w:val="000000"/>
          <w:sz w:val="28"/>
          <w:szCs w:val="28"/>
          <w:lang w:val="uk-UA"/>
        </w:rPr>
        <w:t>криз:</w:t>
      </w:r>
    </w:p>
    <w:p w:rsidR="00262B98" w:rsidRPr="007055AE" w:rsidRDefault="00727448" w:rsidP="007055AE">
      <w:pPr>
        <w:pStyle w:val="a5"/>
        <w:shd w:val="clear" w:color="auto" w:fill="FFFFFF"/>
        <w:spacing w:line="360" w:lineRule="auto"/>
        <w:ind w:firstLine="188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- криза незалежності</w:t>
      </w:r>
      <w:r w:rsidR="00CA3D16" w:rsidRPr="007055AE">
        <w:rPr>
          <w:color w:val="000000"/>
          <w:sz w:val="28"/>
          <w:szCs w:val="28"/>
          <w:lang w:val="uk-UA"/>
        </w:rPr>
        <w:t>;</w:t>
      </w:r>
    </w:p>
    <w:p w:rsidR="00CA3D16" w:rsidRPr="007055AE" w:rsidRDefault="00262B98" w:rsidP="007055AE">
      <w:pPr>
        <w:pStyle w:val="a5"/>
        <w:shd w:val="clear" w:color="auto" w:fill="FFFFFF"/>
        <w:spacing w:line="360" w:lineRule="auto"/>
        <w:ind w:firstLine="188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- криза залежності</w:t>
      </w:r>
      <w:r w:rsidR="00CA3D16" w:rsidRPr="007055AE">
        <w:rPr>
          <w:color w:val="000000"/>
          <w:sz w:val="28"/>
          <w:szCs w:val="28"/>
          <w:lang w:val="uk-UA"/>
        </w:rPr>
        <w:t>.</w:t>
      </w:r>
    </w:p>
    <w:p w:rsidR="00130C68" w:rsidRPr="007055AE" w:rsidRDefault="00887F87" w:rsidP="007055AE">
      <w:pPr>
        <w:pStyle w:val="a5"/>
        <w:shd w:val="clear" w:color="auto" w:fill="FFFFFF"/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Для розвитку підлітка найбіль</w:t>
      </w:r>
      <w:r w:rsidR="00727448" w:rsidRPr="007055AE">
        <w:rPr>
          <w:color w:val="000000"/>
          <w:sz w:val="28"/>
          <w:szCs w:val="28"/>
          <w:shd w:val="clear" w:color="auto" w:fill="FFFFFF"/>
          <w:lang w:val="uk-UA"/>
        </w:rPr>
        <w:t>ш сприятливим є перший варіант</w:t>
      </w:r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>. Тут</w:t>
      </w:r>
      <w:r w:rsidR="0072744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позитивний зміст полягає у тому, що завдяки боротьбі за незалежність, яка відбувається у відносно безпечних умовах і якщо вона не приймає крайніх форм, </w:t>
      </w:r>
      <w:r w:rsidR="0072744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підліток </w:t>
      </w:r>
      <w:proofErr w:type="spellStart"/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>задовіл</w:t>
      </w:r>
      <w:r w:rsidR="00157E49" w:rsidRPr="007055AE">
        <w:rPr>
          <w:color w:val="000000"/>
          <w:sz w:val="28"/>
          <w:szCs w:val="28"/>
          <w:shd w:val="clear" w:color="auto" w:fill="FFFFFF"/>
          <w:lang w:val="uk-UA"/>
        </w:rPr>
        <w:t>ьня</w:t>
      </w:r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End"/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 потребу у самопізнанні та самоствердженні</w:t>
      </w:r>
      <w:r w:rsidR="00727448" w:rsidRPr="007055A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 у нього не просто виникає відчуття впевненості у собі а й здатність розраховувати на себе, яка дозволяє йому долати життєві труднощі у майбутньому</w:t>
      </w:r>
    </w:p>
    <w:p w:rsidR="00130C68" w:rsidRPr="007055AE" w:rsidRDefault="00727448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При другому варіанті перебігу кризи – у майбутньому може проявитися</w:t>
      </w:r>
      <w:r w:rsidR="00130C68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 пізній, а тому особливо хворобливий перебіг кризи у 17-18 років і навіть пізніше, або довго триваюча інфантильна позиція «дитини», яка буде властива для людини у період молодості і навіть у зрілому віці. Але, як правило, в симптомах кризи існують обидві тенденції, одна з яких домінує.</w:t>
      </w:r>
    </w:p>
    <w:p w:rsidR="00157E49" w:rsidRPr="007055AE" w:rsidRDefault="00157E49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Перехідність психіки підлітка полягає в співіснуванні, одночасній присутнос</w:t>
      </w:r>
      <w:r w:rsidR="004200E6" w:rsidRPr="007055AE">
        <w:rPr>
          <w:color w:val="000000"/>
          <w:sz w:val="28"/>
          <w:szCs w:val="28"/>
          <w:shd w:val="clear" w:color="auto" w:fill="FFFFFF"/>
          <w:lang w:val="uk-UA"/>
        </w:rPr>
        <w:t>ті в ній дитячих і дорослих рис – в силу недостатньої психологічної та соціальної зрілості підліток відстоюючи свої права одночасно очікує допомоги від дорослих, підтримки та захисту.</w:t>
      </w:r>
    </w:p>
    <w:p w:rsidR="00262B98" w:rsidRPr="007055AE" w:rsidRDefault="00157E49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Для більшості підлітків у цей період характерними є нестійкість настрою, фізичного стану, самопочуття, суперечливість спонукань, вразливість, депресивні переживання.</w:t>
      </w:r>
    </w:p>
    <w:p w:rsidR="00CA3D16" w:rsidRPr="007055AE" w:rsidRDefault="00FD1210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Слабкість волі, неорганізованість, відносно легка відмова від досягнення поставлених цілей – все це так само є невід’ємною частиною портрету </w:t>
      </w:r>
      <w:r w:rsidRPr="007055AE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«типового підлітка». </w:t>
      </w:r>
      <w:r w:rsidR="00666204" w:rsidRPr="007055AE">
        <w:rPr>
          <w:color w:val="000000"/>
          <w:sz w:val="28"/>
          <w:szCs w:val="28"/>
          <w:shd w:val="clear" w:color="auto" w:fill="FFFFFF"/>
          <w:lang w:val="uk-UA"/>
        </w:rPr>
        <w:t>Дуже важливо забезпечити школяра засобами для досягнення цілей. До них  відносяться: уміння передбачити наслідки незроблених та зроблених вчинків, їх значення для себе та інших людей, здатність уявляти собі такі наслідки не тільки інтелектуально, але й емоційно.</w:t>
      </w:r>
    </w:p>
    <w:p w:rsidR="0013733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lang w:val="uk-UA"/>
        </w:rPr>
        <w:t>Спілкування підлітка з однолітками за рівнем значущості займає провідну позицію.</w:t>
      </w:r>
      <w:r w:rsidR="002478B9" w:rsidRPr="007055AE">
        <w:rPr>
          <w:color w:val="333333"/>
          <w:sz w:val="28"/>
          <w:szCs w:val="28"/>
          <w:shd w:val="clear" w:color="auto" w:fill="FFF9F9"/>
          <w:lang w:val="uk-UA"/>
        </w:rPr>
        <w:t xml:space="preserve"> </w:t>
      </w:r>
      <w:r w:rsidRPr="007055AE">
        <w:rPr>
          <w:color w:val="000000"/>
          <w:sz w:val="28"/>
          <w:szCs w:val="28"/>
          <w:lang w:val="uk-UA"/>
        </w:rPr>
        <w:t xml:space="preserve">На відміну від молодшого шкільного віку, коли дорослий займає авторитетне становище, підліток має сильне прагнення до спілкування з однолітками. </w:t>
      </w:r>
      <w:r w:rsidR="002478B9" w:rsidRPr="007055AE">
        <w:rPr>
          <w:color w:val="333333"/>
          <w:sz w:val="28"/>
          <w:szCs w:val="28"/>
          <w:shd w:val="clear" w:color="auto" w:fill="FFF9F9"/>
          <w:lang w:val="uk-UA"/>
        </w:rPr>
        <w:t>Якщо для молодших школярів основою</w:t>
      </w:r>
      <w:r w:rsidR="002478B9" w:rsidRPr="007055AE">
        <w:rPr>
          <w:rStyle w:val="apple-converted-space"/>
          <w:color w:val="333333"/>
          <w:sz w:val="28"/>
          <w:szCs w:val="28"/>
          <w:shd w:val="clear" w:color="auto" w:fill="FFF9F9"/>
          <w:lang w:val="uk-UA"/>
        </w:rPr>
        <w:t xml:space="preserve"> </w:t>
      </w:r>
      <w:r w:rsidR="002478B9" w:rsidRPr="007055AE">
        <w:rPr>
          <w:color w:val="333333"/>
          <w:sz w:val="28"/>
          <w:szCs w:val="28"/>
          <w:shd w:val="clear" w:color="auto" w:fill="FFF9F9"/>
          <w:lang w:val="uk-UA"/>
        </w:rPr>
        <w:t>для об'єднань найчастіше є спільна діяльність, то тепер навпаки, привабливість тих чи інших занять та інтереси визначаються передусім їхніми можливостями для спілкування з однолітками</w:t>
      </w:r>
      <w:r w:rsidR="002478B9" w:rsidRPr="007055AE">
        <w:rPr>
          <w:rStyle w:val="apple-converted-space"/>
          <w:color w:val="333333"/>
          <w:sz w:val="28"/>
          <w:szCs w:val="28"/>
          <w:shd w:val="clear" w:color="auto" w:fill="FFF9F9"/>
          <w:lang w:val="uk-UA"/>
        </w:rPr>
        <w:t>.</w:t>
      </w:r>
      <w:r w:rsidR="002478B9" w:rsidRPr="007055AE">
        <w:rPr>
          <w:color w:val="000000"/>
          <w:sz w:val="28"/>
          <w:szCs w:val="28"/>
          <w:lang w:val="uk-UA"/>
        </w:rPr>
        <w:t xml:space="preserve"> </w:t>
      </w:r>
      <w:r w:rsidRPr="007055AE">
        <w:rPr>
          <w:color w:val="000000"/>
          <w:sz w:val="28"/>
          <w:szCs w:val="28"/>
          <w:lang w:val="uk-UA"/>
        </w:rPr>
        <w:t>Найбільше бажання підлітка - заслужити повагу і визнання ровесників, стати авторитетним у групі. Тому він повинний відповідати очікуванням однолітків, а це іноді суперечить моральним нормам.</w:t>
      </w:r>
      <w:r w:rsidR="00137336" w:rsidRPr="007055AE">
        <w:rPr>
          <w:color w:val="000000"/>
          <w:sz w:val="28"/>
          <w:szCs w:val="28"/>
          <w:lang w:val="uk-UA"/>
        </w:rPr>
        <w:t xml:space="preserve"> Напружена потреба у спілкуванні перетворюється в багатьох підлітків у "стадне почуття": вони не можуть</w:t>
      </w:r>
      <w:r w:rsidR="005B0943" w:rsidRPr="007055AE">
        <w:rPr>
          <w:color w:val="000000"/>
          <w:sz w:val="28"/>
          <w:szCs w:val="28"/>
          <w:lang w:val="uk-UA"/>
        </w:rPr>
        <w:t xml:space="preserve"> не лише дня, а й години знаходитися</w:t>
      </w:r>
      <w:r w:rsidR="00137336" w:rsidRPr="007055AE">
        <w:rPr>
          <w:color w:val="000000"/>
          <w:sz w:val="28"/>
          <w:szCs w:val="28"/>
          <w:lang w:val="uk-UA"/>
        </w:rPr>
        <w:t xml:space="preserve"> поза своєю, а якщо своєї немає - якою завгодно компанією.</w:t>
      </w:r>
      <w:r w:rsidR="005B0943" w:rsidRPr="007055AE">
        <w:rPr>
          <w:color w:val="000000"/>
          <w:sz w:val="28"/>
          <w:szCs w:val="28"/>
          <w:lang w:val="uk-UA"/>
        </w:rPr>
        <w:t xml:space="preserve"> </w:t>
      </w:r>
      <w:r w:rsidR="00137336" w:rsidRPr="007055AE">
        <w:rPr>
          <w:color w:val="000000"/>
          <w:sz w:val="28"/>
          <w:szCs w:val="28"/>
          <w:lang w:val="uk-UA"/>
        </w:rPr>
        <w:t>Особливо сильна така потреба у хлопчиків.</w:t>
      </w:r>
    </w:p>
    <w:p w:rsidR="00CA3D16" w:rsidRPr="007055AE" w:rsidRDefault="00D37ADF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lang w:val="uk-UA"/>
        </w:rPr>
        <w:t>У підліткових об'єднаннях залежно від загального рівня розвитку і виховання стихійно формуються свої кодекси честі, високо цінується вірність, чесність і не сприймається зрада, порушення даного слова, егоїзм тощо.</w:t>
      </w:r>
      <w:r w:rsidR="00E0693B" w:rsidRPr="007055AE">
        <w:rPr>
          <w:color w:val="000000"/>
          <w:sz w:val="28"/>
          <w:szCs w:val="28"/>
          <w:shd w:val="clear" w:color="auto" w:fill="FFFFFF"/>
          <w:lang w:val="uk-UA"/>
        </w:rPr>
        <w:t xml:space="preserve"> Підлітковий вік розглядається як особлива соціально-психологічна і демографічна група, що має свої настанови, специфічні норми поведінки, які утворюють особливу підліткову субкультуру.</w:t>
      </w:r>
    </w:p>
    <w:p w:rsidR="00CA3D16" w:rsidRPr="007055AE" w:rsidRDefault="00D37ADF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Для підлітка стосунки з однолітками виділяються у сферу його власних, особистих стосунків, у яких він діє самостійно, тому нетактовне втручання дорослих викликає в нього протест.</w:t>
      </w:r>
    </w:p>
    <w:p w:rsidR="00CA3D16" w:rsidRPr="007055AE" w:rsidRDefault="009B3105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Особливою формою підліткової самосвідомості є почуття дорослості, яке визначається як новоутворення свідомості, через яке підліток порівнює себе з іншими, знаходить зразки для засвоєння, будує свої стосунки з людьми, перебудовує свою діяльність. Це стрижнева особливість особистості, яка виражає нову життєву позицію підлітка стосовно себе, людей, світу.</w:t>
      </w:r>
    </w:p>
    <w:p w:rsidR="008F5F67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lastRenderedPageBreak/>
        <w:t>Характерними для підліткового віку є імітації чиєїсь поведінки. Частіше імітується поведінка значущого дорослого, який досяг певного успіху, причому, в першу чергу, звертається увага на її зовнішній бік. При недостатній критичності і несамостійності в судженнях такий зразок для наслідування може мати негативний вплив на поведінку підлітка.</w:t>
      </w:r>
    </w:p>
    <w:p w:rsidR="00B8200A" w:rsidRPr="007055AE" w:rsidRDefault="00B8200A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Типове явище для підліткового віку - проблеми у взаємостосунках з батьками, конфлікти з учителями -, однак сила, частота проявів багато в чому залежать від позиції дорослих, від уміння реалізувати поважну тактику відповідно до поведінки підлітка.</w:t>
      </w:r>
    </w:p>
    <w:p w:rsidR="00CA3D1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055AE">
        <w:rPr>
          <w:color w:val="000000"/>
          <w:sz w:val="28"/>
          <w:szCs w:val="28"/>
          <w:shd w:val="clear" w:color="auto" w:fill="FFFFFF"/>
          <w:lang w:val="uk-UA"/>
        </w:rPr>
        <w:t>Підліток категорично та критично ставиться до прорахунків та помилок дорослого, особливо гостро реагує на несправедливість вчителя.</w:t>
      </w:r>
    </w:p>
    <w:p w:rsidR="00CA3D1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Особливого значення д</w:t>
      </w:r>
      <w:r w:rsidR="005B0943" w:rsidRPr="007055AE">
        <w:rPr>
          <w:color w:val="000000"/>
          <w:sz w:val="28"/>
          <w:szCs w:val="28"/>
          <w:lang w:val="uk-UA"/>
        </w:rPr>
        <w:t>ля підлітка набуває його зовнішність</w:t>
      </w:r>
      <w:r w:rsidRPr="007055AE">
        <w:rPr>
          <w:color w:val="000000"/>
          <w:sz w:val="28"/>
          <w:szCs w:val="28"/>
          <w:lang w:val="uk-UA"/>
        </w:rPr>
        <w:t>. Підлітки дивляться на себе в дзеркало значно частіше і пильніше, ніж це роблять діти. "Хто Я?" "Який Я?" "Наскільки я привабливий?" - за</w:t>
      </w:r>
      <w:r w:rsidR="008A2C9D" w:rsidRPr="007055AE">
        <w:rPr>
          <w:color w:val="000000"/>
          <w:sz w:val="28"/>
          <w:szCs w:val="28"/>
          <w:lang w:val="uk-UA"/>
        </w:rPr>
        <w:t xml:space="preserve">питання, що постійно постають. </w:t>
      </w:r>
      <w:r w:rsidRPr="007055AE">
        <w:rPr>
          <w:color w:val="000000"/>
          <w:sz w:val="28"/>
          <w:szCs w:val="28"/>
          <w:lang w:val="uk-UA"/>
        </w:rPr>
        <w:t>Все підлягає ревізії, яку супроводжує тривога, невпевненість у собі і водночас надія на свою привабливість.</w:t>
      </w:r>
    </w:p>
    <w:p w:rsidR="00CA3D1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Ідентифікація зі своєю новою зовнішністю - складний для підлітка процес. "Прийняти себе таким, як я є...", незважаючи на еталонних красунь і красенів, незважаючи на однолітків, що переважають за певними значущими ознаками.</w:t>
      </w:r>
    </w:p>
    <w:p w:rsidR="00CA3D1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 xml:space="preserve">Для підлітків особливого значення набуває одяг. У них свій автономний від дорослих стиль. Одяг, зачіска і обличчя - ось предмети </w:t>
      </w:r>
      <w:proofErr w:type="spellStart"/>
      <w:r w:rsidRPr="007055AE">
        <w:rPr>
          <w:color w:val="000000"/>
          <w:sz w:val="28"/>
          <w:szCs w:val="28"/>
          <w:lang w:val="uk-UA"/>
        </w:rPr>
        <w:t>пе</w:t>
      </w:r>
      <w:r w:rsidR="00CA3D16" w:rsidRPr="007055AE">
        <w:rPr>
          <w:color w:val="000000"/>
          <w:sz w:val="28"/>
          <w:szCs w:val="28"/>
          <w:lang w:val="uk-UA"/>
        </w:rPr>
        <w:t>рвошочергової</w:t>
      </w:r>
      <w:proofErr w:type="spellEnd"/>
      <w:r w:rsidR="00CA3D16" w:rsidRPr="007055AE">
        <w:rPr>
          <w:color w:val="000000"/>
          <w:sz w:val="28"/>
          <w:szCs w:val="28"/>
          <w:lang w:val="uk-UA"/>
        </w:rPr>
        <w:t xml:space="preserve"> турботи підлітка.</w:t>
      </w:r>
    </w:p>
    <w:p w:rsidR="00CA3D16" w:rsidRPr="007055AE" w:rsidRDefault="008F5F67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В цьому віці загострена потреба у визнанні "</w:t>
      </w:r>
      <w:proofErr w:type="spellStart"/>
      <w:r w:rsidRPr="007055AE">
        <w:rPr>
          <w:color w:val="000000"/>
          <w:sz w:val="28"/>
          <w:szCs w:val="28"/>
          <w:lang w:val="uk-UA"/>
        </w:rPr>
        <w:t>самості</w:t>
      </w:r>
      <w:proofErr w:type="spellEnd"/>
      <w:r w:rsidRPr="007055AE">
        <w:rPr>
          <w:color w:val="000000"/>
          <w:sz w:val="28"/>
          <w:szCs w:val="28"/>
          <w:lang w:val="uk-UA"/>
        </w:rPr>
        <w:t xml:space="preserve">" (унікальності) при психологічній залежності від однолітків, тому підліток ефективно поєднує </w:t>
      </w:r>
      <w:proofErr w:type="spellStart"/>
      <w:r w:rsidRPr="007055AE">
        <w:rPr>
          <w:color w:val="000000"/>
          <w:sz w:val="28"/>
          <w:szCs w:val="28"/>
          <w:lang w:val="uk-UA"/>
        </w:rPr>
        <w:t>его</w:t>
      </w:r>
      <w:proofErr w:type="spellEnd"/>
      <w:r w:rsidR="00CA3D16" w:rsidRPr="007055AE">
        <w:rPr>
          <w:color w:val="000000"/>
          <w:sz w:val="28"/>
          <w:szCs w:val="28"/>
          <w:lang w:val="uk-UA"/>
        </w:rPr>
        <w:t xml:space="preserve"> - </w:t>
      </w:r>
      <w:r w:rsidRPr="007055AE">
        <w:rPr>
          <w:color w:val="000000"/>
          <w:sz w:val="28"/>
          <w:szCs w:val="28"/>
          <w:lang w:val="uk-UA"/>
        </w:rPr>
        <w:t>позицію "Не плутайте мене з іншими" і конформну позицію "Ми - група однолітків" - адже спілкування з однолітками виступає як потреба і значуща діяльність.</w:t>
      </w:r>
    </w:p>
    <w:p w:rsidR="00CA3D16" w:rsidRPr="007055AE" w:rsidRDefault="008557B9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 xml:space="preserve">Крім цього, виокремлюють особливу форму підліткового егоцентризму: підлітку складно диференціювати предмет свого мислення і мислення інших людей, внаслідок інтенсивного аналізу і оцінки себе у нього виникає ілюзія, нібито інші люди безперервно оцінюють його поведінку, зовнішність, спосіб </w:t>
      </w:r>
      <w:r w:rsidRPr="007055AE">
        <w:rPr>
          <w:color w:val="000000"/>
          <w:sz w:val="28"/>
          <w:szCs w:val="28"/>
          <w:lang w:val="uk-UA"/>
        </w:rPr>
        <w:lastRenderedPageBreak/>
        <w:t xml:space="preserve">мислення, почуття. Один з компонентів егоцентризму - феномен "уявної аудиторії" - переконаність підлітка в тому, що </w:t>
      </w:r>
      <w:r w:rsidR="00CA3D16" w:rsidRPr="007055AE">
        <w:rPr>
          <w:color w:val="000000"/>
          <w:sz w:val="28"/>
          <w:szCs w:val="28"/>
          <w:lang w:val="uk-UA"/>
        </w:rPr>
        <w:t>його постійно оточують глядачі.</w:t>
      </w:r>
    </w:p>
    <w:p w:rsidR="00CA3D16" w:rsidRPr="007055AE" w:rsidRDefault="007074C0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Типова вікова особливість - схильність перебільшувати і хворобливо реагувати на власні реальні чи уявні тілесні недоліки.</w:t>
      </w:r>
      <w:r w:rsidR="008335E7" w:rsidRPr="007055AE">
        <w:rPr>
          <w:color w:val="000000"/>
          <w:sz w:val="28"/>
          <w:szCs w:val="28"/>
          <w:lang w:val="uk-UA"/>
        </w:rPr>
        <w:t xml:space="preserve"> </w:t>
      </w:r>
      <w:r w:rsidR="008557B9" w:rsidRPr="007055AE">
        <w:rPr>
          <w:color w:val="000000"/>
          <w:sz w:val="28"/>
          <w:szCs w:val="28"/>
          <w:lang w:val="uk-UA"/>
        </w:rPr>
        <w:t>Другий компонент егоцентризму - особистий міф - віра в унікальність власних почуттів страждання, любові, ненависті, сорому, яка ґрунтується на зосередженості на власних переживаннях.</w:t>
      </w:r>
    </w:p>
    <w:p w:rsidR="00CA3D16" w:rsidRPr="007055AE" w:rsidRDefault="008557B9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>Подолання підліткового егоцентризму відбувається в міру розвитку близьких довірливих стосунків з однолітками, які діляться власним емоційним досвідом.</w:t>
      </w:r>
    </w:p>
    <w:p w:rsidR="00CA3D16" w:rsidRPr="007055AE" w:rsidRDefault="008557B9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color w:val="000000"/>
          <w:sz w:val="28"/>
          <w:szCs w:val="28"/>
          <w:lang w:val="uk-UA"/>
        </w:rPr>
        <w:t xml:space="preserve">В 10-11 років майже третина підлітків дають собі повністю негативні характеристики; деякі підлітки, підкреслюючи свої численні недоліки, виділяють одну рису, яка їм подобається, тобто самооцінка має негативне емоційне тло. У 12-13 років поряд із загальним сприйняттям себе зберігається і </w:t>
      </w:r>
      <w:proofErr w:type="spellStart"/>
      <w:r w:rsidRPr="007055AE">
        <w:rPr>
          <w:color w:val="000000"/>
          <w:sz w:val="28"/>
          <w:szCs w:val="28"/>
          <w:lang w:val="uk-UA"/>
        </w:rPr>
        <w:t>ситуативно</w:t>
      </w:r>
      <w:proofErr w:type="spellEnd"/>
      <w:r w:rsidRPr="007055AE">
        <w:rPr>
          <w:color w:val="000000"/>
          <w:sz w:val="28"/>
          <w:szCs w:val="28"/>
          <w:lang w:val="uk-UA"/>
        </w:rPr>
        <w:t xml:space="preserve"> негативне ставлення підлітка до себе, яке залежить від оцінок оточуючих, насамперед, однолітків. У 14-15 років виникає "оперативна самооцінка", яка визначає </w:t>
      </w:r>
      <w:proofErr w:type="spellStart"/>
      <w:r w:rsidRPr="007055AE">
        <w:rPr>
          <w:color w:val="000000"/>
          <w:sz w:val="28"/>
          <w:szCs w:val="28"/>
          <w:lang w:val="uk-UA"/>
        </w:rPr>
        <w:t>самоставлення</w:t>
      </w:r>
      <w:proofErr w:type="spellEnd"/>
      <w:r w:rsidRPr="007055AE">
        <w:rPr>
          <w:color w:val="000000"/>
          <w:sz w:val="28"/>
          <w:szCs w:val="28"/>
          <w:lang w:val="uk-UA"/>
        </w:rPr>
        <w:t xml:space="preserve"> підлітка в даний момент, що ґрунтується на співставленні своїх особливостей з певними нормами, що виступають для нього як ідеальні форми його особистості.</w:t>
      </w:r>
    </w:p>
    <w:p w:rsidR="009D0267" w:rsidRPr="007055AE" w:rsidRDefault="009D0267" w:rsidP="007055AE">
      <w:pPr>
        <w:spacing w:line="360" w:lineRule="auto"/>
        <w:ind w:firstLine="600"/>
        <w:jc w:val="both"/>
        <w:rPr>
          <w:color w:val="000000"/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Один і той самий підхід до одного й того самого учня за одних обставин діє сильно, за інших – є індиферентним актом.</w:t>
      </w:r>
    </w:p>
    <w:p w:rsidR="00CA3D16" w:rsidRPr="007055AE" w:rsidRDefault="009954E1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Під час навчання часто виникають ситуації напруження (іспит, контрольна, опитування біля дошки, прилюдне</w:t>
      </w:r>
      <w:r w:rsidR="00173857" w:rsidRPr="007055AE">
        <w:rPr>
          <w:sz w:val="28"/>
          <w:szCs w:val="28"/>
          <w:lang w:val="uk-UA"/>
        </w:rPr>
        <w:t xml:space="preserve"> обговорення вчинку учня тощо</w:t>
      </w:r>
      <w:r w:rsidRPr="007055AE">
        <w:rPr>
          <w:sz w:val="28"/>
          <w:szCs w:val="28"/>
          <w:lang w:val="uk-UA"/>
        </w:rPr>
        <w:t xml:space="preserve">). Ці напруження неоднаково переносяться дітьми. Особливо важко такі ситуації переносять діти із слабкою нервовою системою (тривожні, сором’язливі тощо). На таких учнів погане слово вчителя в мить їхнього нервового напруження діє згубно, оскільки за зниженого тонусу кори головного мозку негативний словесний вплив легко може </w:t>
      </w:r>
      <w:proofErr w:type="spellStart"/>
      <w:r w:rsidRPr="007055AE">
        <w:rPr>
          <w:sz w:val="28"/>
          <w:szCs w:val="28"/>
          <w:lang w:val="uk-UA"/>
        </w:rPr>
        <w:t>зафіксуватися</w:t>
      </w:r>
      <w:proofErr w:type="spellEnd"/>
      <w:r w:rsidRPr="007055AE">
        <w:rPr>
          <w:sz w:val="28"/>
          <w:szCs w:val="28"/>
          <w:lang w:val="uk-UA"/>
        </w:rPr>
        <w:t xml:space="preserve"> механізмом навіювання. Через це в майбутньому така дитина може бути схильна до психічних травм.</w:t>
      </w:r>
    </w:p>
    <w:p w:rsidR="00CA3D16" w:rsidRPr="007055AE" w:rsidRDefault="00AB5213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Внутрішня позиція школяра</w:t>
      </w:r>
      <w:r w:rsidR="009624EF" w:rsidRPr="007055AE">
        <w:rPr>
          <w:sz w:val="28"/>
          <w:szCs w:val="28"/>
          <w:lang w:val="uk-UA"/>
        </w:rPr>
        <w:t xml:space="preserve"> являє собою мотиваційний центр</w:t>
      </w:r>
      <w:r w:rsidRPr="007055AE">
        <w:rPr>
          <w:sz w:val="28"/>
          <w:szCs w:val="28"/>
          <w:lang w:val="uk-UA"/>
        </w:rPr>
        <w:t xml:space="preserve">, що забезпечує спрямованість дитини на навчання, його емоційно-позитивне </w:t>
      </w:r>
      <w:r w:rsidRPr="007055AE">
        <w:rPr>
          <w:sz w:val="28"/>
          <w:szCs w:val="28"/>
          <w:lang w:val="uk-UA"/>
        </w:rPr>
        <w:lastRenderedPageBreak/>
        <w:t>ставлення до школи, прагнення відповідати зразку " хорошого учня " (особливо в початковій школі). У тих випадках , коли найважливіші потреби дитини , що відображають позицію</w:t>
      </w:r>
      <w:r w:rsidR="00A37151" w:rsidRPr="007055AE">
        <w:rPr>
          <w:sz w:val="28"/>
          <w:szCs w:val="28"/>
          <w:lang w:val="uk-UA"/>
        </w:rPr>
        <w:t xml:space="preserve"> школяра , не задоволені, вона</w:t>
      </w:r>
      <w:r w:rsidRPr="007055AE">
        <w:rPr>
          <w:sz w:val="28"/>
          <w:szCs w:val="28"/>
          <w:lang w:val="uk-UA"/>
        </w:rPr>
        <w:t xml:space="preserve"> може переживати стійке емоційне неблагополуччя, яке виражається в очікуванні постійного неуспіху в школі , поганого ставлення до себе з боку педагогів і однокласників, в боязні школи, небажанні відвідувати її. Таке стійке переживання неблагополуччя може мати різну форму та інтенсивність. У літературі з психології це переживання позначається по - різному: "шкільний невроз ", "шкільна фобія", "шкільна тривожність", "</w:t>
      </w: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>". Між цими</w:t>
      </w:r>
      <w:r w:rsidR="00CA3D16" w:rsidRPr="007055AE">
        <w:rPr>
          <w:sz w:val="28"/>
          <w:szCs w:val="28"/>
          <w:lang w:val="uk-UA"/>
        </w:rPr>
        <w:t xml:space="preserve"> поняттями є певні відмінності.</w:t>
      </w:r>
    </w:p>
    <w:p w:rsidR="00CA3D16" w:rsidRPr="007055AE" w:rsidRDefault="00877E0A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Ми розглянемо докладніше явище "</w:t>
      </w:r>
      <w:proofErr w:type="spellStart"/>
      <w:r w:rsidRPr="007055AE">
        <w:rPr>
          <w:sz w:val="28"/>
          <w:szCs w:val="28"/>
          <w:lang w:val="uk-UA"/>
        </w:rPr>
        <w:t>дідактогеніі</w:t>
      </w:r>
      <w:proofErr w:type="spellEnd"/>
      <w:r w:rsidR="00AB5213" w:rsidRPr="007055AE">
        <w:rPr>
          <w:sz w:val="28"/>
          <w:szCs w:val="28"/>
          <w:lang w:val="uk-UA"/>
        </w:rPr>
        <w:t>"</w:t>
      </w:r>
      <w:r w:rsidRPr="007055AE">
        <w:rPr>
          <w:sz w:val="28"/>
          <w:szCs w:val="28"/>
          <w:lang w:val="uk-UA"/>
        </w:rPr>
        <w:t>. Термін "</w:t>
      </w: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="00AB5213" w:rsidRPr="007055AE">
        <w:rPr>
          <w:sz w:val="28"/>
          <w:szCs w:val="28"/>
          <w:lang w:val="uk-UA"/>
        </w:rPr>
        <w:t xml:space="preserve">" був введений </w:t>
      </w:r>
      <w:proofErr w:type="spellStart"/>
      <w:r w:rsidR="00AB5213" w:rsidRPr="007055AE">
        <w:rPr>
          <w:sz w:val="28"/>
          <w:szCs w:val="28"/>
          <w:lang w:val="uk-UA"/>
        </w:rPr>
        <w:t>псіхогігіеністом</w:t>
      </w:r>
      <w:proofErr w:type="spellEnd"/>
      <w:r w:rsidR="00AB5213" w:rsidRPr="007055AE">
        <w:rPr>
          <w:sz w:val="28"/>
          <w:szCs w:val="28"/>
          <w:lang w:val="uk-UA"/>
        </w:rPr>
        <w:t xml:space="preserve"> К.І. Платоновим . Вчений вивчав психологічний вплив учнів і вчителів один на одного в 60-і роки 20 століття. Однак довгий час дослідження з цієї теми не публікувалися , а в літературі з педагогіки , психології і психіатрії є лише окремі згадки</w:t>
      </w:r>
      <w:r w:rsidR="00CA3D16" w:rsidRPr="007055AE">
        <w:rPr>
          <w:sz w:val="28"/>
          <w:szCs w:val="28"/>
          <w:lang w:val="uk-UA"/>
        </w:rPr>
        <w:t>.</w:t>
      </w:r>
    </w:p>
    <w:p w:rsidR="00CA3D16" w:rsidRPr="007055AE" w:rsidRDefault="00AB5213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У тлумачному словнику психіат</w:t>
      </w:r>
      <w:r w:rsidR="00877E0A" w:rsidRPr="007055AE">
        <w:rPr>
          <w:sz w:val="28"/>
          <w:szCs w:val="28"/>
          <w:lang w:val="uk-UA"/>
        </w:rPr>
        <w:t xml:space="preserve">ричних термінів говориться, що </w:t>
      </w:r>
      <w:proofErr w:type="spellStart"/>
      <w:r w:rsidR="00877E0A" w:rsidRPr="007055AE">
        <w:rPr>
          <w:sz w:val="28"/>
          <w:szCs w:val="28"/>
          <w:lang w:val="uk-UA"/>
        </w:rPr>
        <w:t>д</w:t>
      </w:r>
      <w:r w:rsidRPr="007055AE">
        <w:rPr>
          <w:sz w:val="28"/>
          <w:szCs w:val="28"/>
          <w:lang w:val="uk-UA"/>
        </w:rPr>
        <w:t>и</w:t>
      </w:r>
      <w:r w:rsidR="00877E0A" w:rsidRPr="007055AE">
        <w:rPr>
          <w:sz w:val="28"/>
          <w:szCs w:val="28"/>
          <w:lang w:val="uk-UA"/>
        </w:rPr>
        <w:t>дактогенія</w:t>
      </w:r>
      <w:proofErr w:type="spellEnd"/>
      <w:r w:rsidR="00877E0A" w:rsidRPr="007055AE">
        <w:rPr>
          <w:sz w:val="28"/>
          <w:szCs w:val="28"/>
          <w:lang w:val="uk-UA"/>
        </w:rPr>
        <w:t xml:space="preserve"> - це з одного боку "</w:t>
      </w:r>
      <w:r w:rsidRPr="007055AE">
        <w:rPr>
          <w:sz w:val="28"/>
          <w:szCs w:val="28"/>
          <w:lang w:val="uk-UA"/>
        </w:rPr>
        <w:t>психічна травма, джерелом якої є педагог (неповажне, несправед</w:t>
      </w:r>
      <w:r w:rsidR="00877E0A" w:rsidRPr="007055AE">
        <w:rPr>
          <w:sz w:val="28"/>
          <w:szCs w:val="28"/>
          <w:lang w:val="uk-UA"/>
        </w:rPr>
        <w:t>ливе, упереджене ставлення до учня</w:t>
      </w:r>
      <w:r w:rsidRPr="007055AE">
        <w:rPr>
          <w:sz w:val="28"/>
          <w:szCs w:val="28"/>
          <w:lang w:val="uk-UA"/>
        </w:rPr>
        <w:t>, прилю</w:t>
      </w:r>
      <w:r w:rsidR="00877E0A" w:rsidRPr="007055AE">
        <w:rPr>
          <w:sz w:val="28"/>
          <w:szCs w:val="28"/>
          <w:lang w:val="uk-UA"/>
        </w:rPr>
        <w:t>дне висміювання його відповідей</w:t>
      </w:r>
      <w:r w:rsidRPr="007055AE">
        <w:rPr>
          <w:sz w:val="28"/>
          <w:szCs w:val="28"/>
          <w:lang w:val="uk-UA"/>
        </w:rPr>
        <w:t>, поведінки</w:t>
      </w:r>
      <w:r w:rsidR="00877E0A" w:rsidRPr="007055AE">
        <w:rPr>
          <w:sz w:val="28"/>
          <w:szCs w:val="28"/>
          <w:lang w:val="uk-UA"/>
        </w:rPr>
        <w:t>, зовнішнього вигляду</w:t>
      </w:r>
      <w:r w:rsidRPr="007055AE">
        <w:rPr>
          <w:sz w:val="28"/>
          <w:szCs w:val="28"/>
          <w:lang w:val="uk-UA"/>
        </w:rPr>
        <w:t xml:space="preserve">, здібностей) </w:t>
      </w:r>
      <w:r w:rsidR="00877E0A" w:rsidRPr="007055AE">
        <w:rPr>
          <w:sz w:val="28"/>
          <w:szCs w:val="28"/>
          <w:lang w:val="uk-UA"/>
        </w:rPr>
        <w:t xml:space="preserve">" . З іншого боку , </w:t>
      </w:r>
      <w:proofErr w:type="spellStart"/>
      <w:r w:rsidR="00877E0A" w:rsidRPr="007055AE">
        <w:rPr>
          <w:sz w:val="28"/>
          <w:szCs w:val="28"/>
          <w:lang w:val="uk-UA"/>
        </w:rPr>
        <w:t>дідактогенією</w:t>
      </w:r>
      <w:proofErr w:type="spellEnd"/>
      <w:r w:rsidR="00877E0A" w:rsidRPr="007055AE">
        <w:rPr>
          <w:sz w:val="28"/>
          <w:szCs w:val="28"/>
          <w:lang w:val="uk-UA"/>
        </w:rPr>
        <w:t xml:space="preserve"> називають</w:t>
      </w:r>
      <w:r w:rsidRPr="007055AE">
        <w:rPr>
          <w:sz w:val="28"/>
          <w:szCs w:val="28"/>
          <w:lang w:val="uk-UA"/>
        </w:rPr>
        <w:t xml:space="preserve"> " психічний розлад ,</w:t>
      </w:r>
      <w:r w:rsidR="00877E0A" w:rsidRPr="007055AE">
        <w:rPr>
          <w:sz w:val="28"/>
          <w:szCs w:val="28"/>
          <w:lang w:val="uk-UA"/>
        </w:rPr>
        <w:t xml:space="preserve"> що виникає під впливом таких різновидів психоемоційного </w:t>
      </w:r>
      <w:proofErr w:type="spellStart"/>
      <w:r w:rsidR="00877E0A" w:rsidRPr="007055AE">
        <w:rPr>
          <w:sz w:val="28"/>
          <w:szCs w:val="28"/>
          <w:lang w:val="uk-UA"/>
        </w:rPr>
        <w:t>дистресу</w:t>
      </w:r>
      <w:proofErr w:type="spellEnd"/>
      <w:r w:rsidR="00877E0A" w:rsidRPr="007055AE">
        <w:rPr>
          <w:sz w:val="28"/>
          <w:szCs w:val="28"/>
          <w:lang w:val="uk-UA"/>
        </w:rPr>
        <w:t>,</w:t>
      </w:r>
      <w:r w:rsidR="00173857" w:rsidRPr="007055AE">
        <w:rPr>
          <w:sz w:val="28"/>
          <w:szCs w:val="28"/>
          <w:lang w:val="uk-UA"/>
        </w:rPr>
        <w:t xml:space="preserve"> </w:t>
      </w:r>
      <w:r w:rsidR="00877E0A" w:rsidRPr="007055AE">
        <w:rPr>
          <w:sz w:val="28"/>
          <w:szCs w:val="28"/>
          <w:lang w:val="uk-UA"/>
        </w:rPr>
        <w:t>як</w:t>
      </w:r>
      <w:r w:rsidRPr="007055AE">
        <w:rPr>
          <w:sz w:val="28"/>
          <w:szCs w:val="28"/>
          <w:lang w:val="uk-UA"/>
        </w:rPr>
        <w:t xml:space="preserve"> неврози </w:t>
      </w:r>
      <w:r w:rsidR="00877E0A" w:rsidRPr="007055AE">
        <w:rPr>
          <w:sz w:val="28"/>
          <w:szCs w:val="28"/>
          <w:lang w:val="uk-UA"/>
        </w:rPr>
        <w:t>та інші психогенні захворювання</w:t>
      </w:r>
      <w:r w:rsidR="00D032FA">
        <w:rPr>
          <w:sz w:val="28"/>
          <w:szCs w:val="28"/>
          <w:lang w:val="uk-UA"/>
        </w:rPr>
        <w:t xml:space="preserve">. </w:t>
      </w:r>
      <w:r w:rsidRPr="007055AE">
        <w:rPr>
          <w:sz w:val="28"/>
          <w:szCs w:val="28"/>
          <w:lang w:val="uk-UA"/>
        </w:rPr>
        <w:t xml:space="preserve">Відомий дитячий </w:t>
      </w:r>
      <w:r w:rsidR="00877E0A" w:rsidRPr="007055AE">
        <w:rPr>
          <w:sz w:val="28"/>
          <w:szCs w:val="28"/>
          <w:lang w:val="uk-UA"/>
        </w:rPr>
        <w:t>психолог А.І. Захаров відзначав, що саме підвищена "</w:t>
      </w:r>
      <w:r w:rsidRPr="007055AE">
        <w:rPr>
          <w:sz w:val="28"/>
          <w:szCs w:val="28"/>
          <w:lang w:val="uk-UA"/>
        </w:rPr>
        <w:t>стимуляція" дітей за допомого</w:t>
      </w:r>
      <w:r w:rsidR="00877E0A" w:rsidRPr="007055AE">
        <w:rPr>
          <w:sz w:val="28"/>
          <w:szCs w:val="28"/>
          <w:lang w:val="uk-UA"/>
        </w:rPr>
        <w:t>ю погроз, засуджень , покарань, пріоритеті негативних оцінок</w:t>
      </w:r>
      <w:r w:rsidRPr="007055AE">
        <w:rPr>
          <w:sz w:val="28"/>
          <w:szCs w:val="28"/>
          <w:lang w:val="uk-UA"/>
        </w:rPr>
        <w:t xml:space="preserve">, так характерних для нашої системи освіти - це фактор , що прямо </w:t>
      </w:r>
      <w:r w:rsidR="00877E0A" w:rsidRPr="007055AE">
        <w:rPr>
          <w:sz w:val="28"/>
          <w:szCs w:val="28"/>
          <w:lang w:val="uk-UA"/>
        </w:rPr>
        <w:t>призводить</w:t>
      </w:r>
      <w:r w:rsidRPr="007055AE">
        <w:rPr>
          <w:sz w:val="28"/>
          <w:szCs w:val="28"/>
          <w:lang w:val="uk-UA"/>
        </w:rPr>
        <w:t xml:space="preserve"> д</w:t>
      </w:r>
      <w:r w:rsidR="00877E0A" w:rsidRPr="007055AE">
        <w:rPr>
          <w:sz w:val="28"/>
          <w:szCs w:val="28"/>
          <w:lang w:val="uk-UA"/>
        </w:rPr>
        <w:t>о порушення психічного здоров'я</w:t>
      </w:r>
      <w:r w:rsidRPr="007055AE">
        <w:rPr>
          <w:sz w:val="28"/>
          <w:szCs w:val="28"/>
          <w:lang w:val="uk-UA"/>
        </w:rPr>
        <w:t xml:space="preserve">, появі </w:t>
      </w:r>
      <w:proofErr w:type="spellStart"/>
      <w:r w:rsidRPr="007055AE">
        <w:rPr>
          <w:sz w:val="28"/>
          <w:szCs w:val="28"/>
          <w:lang w:val="uk-UA"/>
        </w:rPr>
        <w:t>д</w:t>
      </w:r>
      <w:r w:rsidR="00877E0A" w:rsidRPr="007055AE">
        <w:rPr>
          <w:sz w:val="28"/>
          <w:szCs w:val="28"/>
          <w:lang w:val="uk-UA"/>
        </w:rPr>
        <w:t>ідактогеніі</w:t>
      </w:r>
      <w:proofErr w:type="spellEnd"/>
      <w:r w:rsidR="00877E0A" w:rsidRPr="007055AE">
        <w:rPr>
          <w:sz w:val="28"/>
          <w:szCs w:val="28"/>
          <w:lang w:val="uk-UA"/>
        </w:rPr>
        <w:t xml:space="preserve"> і розвитку неврозів</w:t>
      </w:r>
      <w:r w:rsidRPr="007055AE">
        <w:rPr>
          <w:sz w:val="28"/>
          <w:szCs w:val="28"/>
          <w:lang w:val="uk-UA"/>
        </w:rPr>
        <w:t>. Постійні конфлікти з вчителями і батьками породжують у дитини почуття невпевненості</w:t>
      </w:r>
      <w:r w:rsidR="00877E0A" w:rsidRPr="007055AE">
        <w:rPr>
          <w:sz w:val="28"/>
          <w:szCs w:val="28"/>
          <w:lang w:val="uk-UA"/>
        </w:rPr>
        <w:t xml:space="preserve"> в собі і неповноцінності. К.І.</w:t>
      </w:r>
      <w:r w:rsidRPr="007055AE">
        <w:rPr>
          <w:sz w:val="28"/>
          <w:szCs w:val="28"/>
          <w:lang w:val="uk-UA"/>
        </w:rPr>
        <w:t>Платонов п</w:t>
      </w:r>
      <w:r w:rsidR="00877E0A" w:rsidRPr="007055AE">
        <w:rPr>
          <w:sz w:val="28"/>
          <w:szCs w:val="28"/>
          <w:lang w:val="uk-UA"/>
        </w:rPr>
        <w:t>исав: "</w:t>
      </w:r>
      <w:proofErr w:type="spellStart"/>
      <w:r w:rsidR="00877E0A"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>" проявляється у шкільній педагогіц</w:t>
      </w:r>
      <w:r w:rsidR="00877E0A" w:rsidRPr="007055AE">
        <w:rPr>
          <w:sz w:val="28"/>
          <w:szCs w:val="28"/>
          <w:lang w:val="uk-UA"/>
        </w:rPr>
        <w:t>і частіше, ніж можна припускати</w:t>
      </w:r>
      <w:r w:rsidRPr="007055AE">
        <w:rPr>
          <w:sz w:val="28"/>
          <w:szCs w:val="28"/>
          <w:lang w:val="uk-UA"/>
        </w:rPr>
        <w:t>, так як у справі освіти та виховання доводиться мати справу з сугестивністю, особливо притама</w:t>
      </w:r>
      <w:r w:rsidR="00877E0A" w:rsidRPr="007055AE">
        <w:rPr>
          <w:sz w:val="28"/>
          <w:szCs w:val="28"/>
          <w:lang w:val="uk-UA"/>
        </w:rPr>
        <w:t>нною дитячому та юнацькому віку"</w:t>
      </w:r>
      <w:r w:rsidRPr="007055AE">
        <w:rPr>
          <w:sz w:val="28"/>
          <w:szCs w:val="28"/>
          <w:lang w:val="uk-UA"/>
        </w:rPr>
        <w:t xml:space="preserve">. Тому часто психологи спостерігають </w:t>
      </w:r>
      <w:r w:rsidR="009624EF" w:rsidRPr="007055AE">
        <w:rPr>
          <w:sz w:val="28"/>
          <w:szCs w:val="28"/>
          <w:lang w:val="uk-UA"/>
        </w:rPr>
        <w:t>дітей "</w:t>
      </w:r>
      <w:r w:rsidRPr="007055AE">
        <w:rPr>
          <w:sz w:val="28"/>
          <w:szCs w:val="28"/>
          <w:lang w:val="uk-UA"/>
        </w:rPr>
        <w:t xml:space="preserve">постраждалих" від </w:t>
      </w:r>
      <w:proofErr w:type="spellStart"/>
      <w:r w:rsidRPr="007055AE">
        <w:rPr>
          <w:sz w:val="28"/>
          <w:szCs w:val="28"/>
          <w:lang w:val="uk-UA"/>
        </w:rPr>
        <w:lastRenderedPageBreak/>
        <w:t>дідак</w:t>
      </w:r>
      <w:r w:rsidR="00877E0A" w:rsidRPr="007055AE">
        <w:rPr>
          <w:sz w:val="28"/>
          <w:szCs w:val="28"/>
          <w:lang w:val="uk-UA"/>
        </w:rPr>
        <w:t>тогеніі</w:t>
      </w:r>
      <w:proofErr w:type="spellEnd"/>
      <w:r w:rsidR="00877E0A" w:rsidRPr="007055AE">
        <w:rPr>
          <w:sz w:val="28"/>
          <w:szCs w:val="28"/>
          <w:lang w:val="uk-UA"/>
        </w:rPr>
        <w:t xml:space="preserve"> зі свого роду </w:t>
      </w:r>
      <w:proofErr w:type="spellStart"/>
      <w:r w:rsidR="00877E0A" w:rsidRPr="007055AE">
        <w:rPr>
          <w:sz w:val="28"/>
          <w:szCs w:val="28"/>
          <w:lang w:val="uk-UA"/>
        </w:rPr>
        <w:t>соціофобією</w:t>
      </w:r>
      <w:proofErr w:type="spellEnd"/>
      <w:r w:rsidR="00877E0A" w:rsidRPr="007055AE">
        <w:rPr>
          <w:sz w:val="28"/>
          <w:szCs w:val="28"/>
          <w:lang w:val="uk-UA"/>
        </w:rPr>
        <w:t>, болючою сором'язливістю</w:t>
      </w:r>
      <w:r w:rsidRPr="007055AE">
        <w:rPr>
          <w:sz w:val="28"/>
          <w:szCs w:val="28"/>
          <w:lang w:val="uk-UA"/>
        </w:rPr>
        <w:t>: з нав'язливими страха</w:t>
      </w:r>
      <w:r w:rsidR="00877E0A" w:rsidRPr="007055AE">
        <w:rPr>
          <w:sz w:val="28"/>
          <w:szCs w:val="28"/>
          <w:lang w:val="uk-UA"/>
        </w:rPr>
        <w:t>ми неспроможності, бурхливою емоційно - вегетативною</w:t>
      </w:r>
      <w:r w:rsidRPr="007055AE">
        <w:rPr>
          <w:sz w:val="28"/>
          <w:szCs w:val="28"/>
          <w:lang w:val="uk-UA"/>
        </w:rPr>
        <w:t xml:space="preserve"> реакцією у відповідальний невідповідний момент. Причому </w:t>
      </w:r>
      <w:r w:rsidR="00877E0A" w:rsidRPr="007055AE">
        <w:rPr>
          <w:sz w:val="28"/>
          <w:szCs w:val="28"/>
          <w:lang w:val="uk-UA"/>
        </w:rPr>
        <w:t xml:space="preserve">такі </w:t>
      </w:r>
      <w:r w:rsidRPr="007055AE">
        <w:rPr>
          <w:sz w:val="28"/>
          <w:szCs w:val="28"/>
          <w:lang w:val="uk-UA"/>
        </w:rPr>
        <w:t xml:space="preserve">переживання виникають після різких зауважень педагога </w:t>
      </w:r>
      <w:r w:rsidR="00877E0A" w:rsidRPr="007055AE">
        <w:rPr>
          <w:sz w:val="28"/>
          <w:szCs w:val="28"/>
          <w:lang w:val="uk-UA"/>
        </w:rPr>
        <w:t>під час відповіді учня «біля дошки</w:t>
      </w:r>
      <w:r w:rsidRPr="007055AE">
        <w:rPr>
          <w:sz w:val="28"/>
          <w:szCs w:val="28"/>
          <w:lang w:val="uk-UA"/>
        </w:rPr>
        <w:t xml:space="preserve">". У підлітковому віці в результаті </w:t>
      </w:r>
      <w:proofErr w:type="spellStart"/>
      <w:r w:rsidRPr="007055AE">
        <w:rPr>
          <w:sz w:val="28"/>
          <w:szCs w:val="28"/>
          <w:lang w:val="uk-UA"/>
        </w:rPr>
        <w:t>дідактогеніі</w:t>
      </w:r>
      <w:proofErr w:type="spellEnd"/>
      <w:r w:rsidRPr="007055AE">
        <w:rPr>
          <w:sz w:val="28"/>
          <w:szCs w:val="28"/>
          <w:lang w:val="uk-UA"/>
        </w:rPr>
        <w:t xml:space="preserve"> м</w:t>
      </w:r>
      <w:r w:rsidR="00877E0A" w:rsidRPr="007055AE">
        <w:rPr>
          <w:sz w:val="28"/>
          <w:szCs w:val="28"/>
          <w:lang w:val="uk-UA"/>
        </w:rPr>
        <w:t xml:space="preserve">ожуть виникнути </w:t>
      </w:r>
      <w:proofErr w:type="spellStart"/>
      <w:r w:rsidR="00877E0A" w:rsidRPr="007055AE">
        <w:rPr>
          <w:sz w:val="28"/>
          <w:szCs w:val="28"/>
          <w:lang w:val="uk-UA"/>
        </w:rPr>
        <w:t>дисморфофобії</w:t>
      </w:r>
      <w:proofErr w:type="spellEnd"/>
      <w:r w:rsidR="00877E0A" w:rsidRPr="007055AE">
        <w:rPr>
          <w:sz w:val="28"/>
          <w:szCs w:val="28"/>
          <w:lang w:val="uk-UA"/>
        </w:rPr>
        <w:t xml:space="preserve"> (</w:t>
      </w:r>
      <w:r w:rsidRPr="007055AE">
        <w:rPr>
          <w:sz w:val="28"/>
          <w:szCs w:val="28"/>
          <w:lang w:val="uk-UA"/>
        </w:rPr>
        <w:t>нав'я</w:t>
      </w:r>
      <w:r w:rsidR="00877E0A" w:rsidRPr="007055AE">
        <w:rPr>
          <w:sz w:val="28"/>
          <w:szCs w:val="28"/>
          <w:lang w:val="uk-UA"/>
        </w:rPr>
        <w:t>зливий страх наявності каліцтва</w:t>
      </w:r>
      <w:r w:rsidRPr="007055AE">
        <w:rPr>
          <w:sz w:val="28"/>
          <w:szCs w:val="28"/>
          <w:lang w:val="uk-UA"/>
        </w:rPr>
        <w:t>, якогось уявного фізичного дефекту).</w:t>
      </w:r>
    </w:p>
    <w:p w:rsidR="00AB5213" w:rsidRPr="007055AE" w:rsidRDefault="00AB5213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>, як психічна травма, небез</w:t>
      </w:r>
      <w:r w:rsidR="009624EF" w:rsidRPr="007055AE">
        <w:rPr>
          <w:sz w:val="28"/>
          <w:szCs w:val="28"/>
          <w:lang w:val="uk-UA"/>
        </w:rPr>
        <w:t>печна тим, що у "постраждалих</w:t>
      </w:r>
      <w:r w:rsidR="00CA3D16" w:rsidRPr="007055AE">
        <w:rPr>
          <w:sz w:val="28"/>
          <w:szCs w:val="28"/>
          <w:lang w:val="uk-UA"/>
        </w:rPr>
        <w:t>" учнів розвиваються</w:t>
      </w:r>
      <w:r w:rsidRPr="007055AE">
        <w:rPr>
          <w:sz w:val="28"/>
          <w:szCs w:val="28"/>
          <w:lang w:val="uk-UA"/>
        </w:rPr>
        <w:t>:</w:t>
      </w:r>
    </w:p>
    <w:p w:rsidR="00AB5213" w:rsidRPr="007055AE" w:rsidRDefault="00CA3D16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Неадекватна самооцінка.</w:t>
      </w:r>
    </w:p>
    <w:p w:rsidR="00AB5213" w:rsidRPr="007055AE" w:rsidRDefault="00AB5213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Труднощі в контактах з однолітками</w:t>
      </w:r>
      <w:r w:rsidR="00CA3D16" w:rsidRPr="007055AE">
        <w:rPr>
          <w:sz w:val="28"/>
          <w:szCs w:val="28"/>
          <w:lang w:val="uk-UA"/>
        </w:rPr>
        <w:t>.</w:t>
      </w:r>
    </w:p>
    <w:p w:rsidR="00AB5213" w:rsidRPr="007055AE" w:rsidRDefault="00AB5213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Конфліктність у спілкуванні з дорослими і однолітками</w:t>
      </w:r>
      <w:r w:rsidR="00CA3D16" w:rsidRPr="007055AE">
        <w:rPr>
          <w:sz w:val="28"/>
          <w:szCs w:val="28"/>
          <w:lang w:val="uk-UA"/>
        </w:rPr>
        <w:t>.</w:t>
      </w:r>
    </w:p>
    <w:p w:rsidR="00AB5213" w:rsidRPr="007055AE" w:rsidRDefault="00AB5213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Втрата інтересу до навчання</w:t>
      </w:r>
      <w:r w:rsidR="00CA3D16" w:rsidRPr="007055AE">
        <w:rPr>
          <w:sz w:val="28"/>
          <w:szCs w:val="28"/>
          <w:lang w:val="uk-UA"/>
        </w:rPr>
        <w:t>.</w:t>
      </w:r>
    </w:p>
    <w:p w:rsidR="00AB5213" w:rsidRPr="007055AE" w:rsidRDefault="00AB5213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Сугестивність</w:t>
      </w:r>
      <w:r w:rsidR="00CA3D16" w:rsidRPr="007055AE">
        <w:rPr>
          <w:sz w:val="28"/>
          <w:szCs w:val="28"/>
          <w:lang w:val="uk-UA"/>
        </w:rPr>
        <w:t>.</w:t>
      </w:r>
    </w:p>
    <w:p w:rsidR="00AB5213" w:rsidRPr="007055AE" w:rsidRDefault="009624EF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Розвиток </w:t>
      </w:r>
      <w:proofErr w:type="spellStart"/>
      <w:r w:rsidRPr="007055AE">
        <w:rPr>
          <w:sz w:val="28"/>
          <w:szCs w:val="28"/>
          <w:lang w:val="uk-UA"/>
        </w:rPr>
        <w:t>конформності</w:t>
      </w:r>
      <w:proofErr w:type="spellEnd"/>
      <w:r w:rsidR="00CA3D16" w:rsidRPr="007055AE">
        <w:rPr>
          <w:sz w:val="28"/>
          <w:szCs w:val="28"/>
          <w:lang w:val="uk-UA"/>
        </w:rPr>
        <w:t>.</w:t>
      </w:r>
    </w:p>
    <w:p w:rsidR="00AB5213" w:rsidRPr="007055AE" w:rsidRDefault="00CA3D16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Догматичність мислення.</w:t>
      </w:r>
    </w:p>
    <w:p w:rsidR="00CA3D16" w:rsidRPr="007055AE" w:rsidRDefault="00CA3D16" w:rsidP="007055AE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Агресивна поведінка.</w:t>
      </w:r>
    </w:p>
    <w:p w:rsidR="00CA3D16" w:rsidRPr="007055AE" w:rsidRDefault="00AB5213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У результаті нега</w:t>
      </w:r>
      <w:r w:rsidR="009624EF" w:rsidRPr="007055AE">
        <w:rPr>
          <w:sz w:val="28"/>
          <w:szCs w:val="28"/>
          <w:lang w:val="uk-UA"/>
        </w:rPr>
        <w:t>тивного впливу педагога на учня, останній</w:t>
      </w:r>
      <w:r w:rsidRPr="007055AE">
        <w:rPr>
          <w:sz w:val="28"/>
          <w:szCs w:val="28"/>
          <w:lang w:val="uk-UA"/>
        </w:rPr>
        <w:t>,</w:t>
      </w:r>
      <w:r w:rsidR="009624EF" w:rsidRPr="007055AE">
        <w:rPr>
          <w:sz w:val="28"/>
          <w:szCs w:val="28"/>
          <w:lang w:val="uk-UA"/>
        </w:rPr>
        <w:t xml:space="preserve"> за висловом Г.В.</w:t>
      </w:r>
      <w:proofErr w:type="spellStart"/>
      <w:r w:rsidR="009624EF" w:rsidRPr="007055AE">
        <w:rPr>
          <w:sz w:val="28"/>
          <w:szCs w:val="28"/>
          <w:lang w:val="uk-UA"/>
        </w:rPr>
        <w:t>Грі</w:t>
      </w:r>
      <w:r w:rsidR="00A37151" w:rsidRPr="007055AE">
        <w:rPr>
          <w:sz w:val="28"/>
          <w:szCs w:val="28"/>
          <w:lang w:val="uk-UA"/>
        </w:rPr>
        <w:t>бановой</w:t>
      </w:r>
      <w:proofErr w:type="spellEnd"/>
      <w:r w:rsidR="00A37151" w:rsidRPr="007055AE">
        <w:rPr>
          <w:sz w:val="28"/>
          <w:szCs w:val="28"/>
          <w:lang w:val="uk-UA"/>
        </w:rPr>
        <w:t xml:space="preserve"> , "штучно </w:t>
      </w:r>
      <w:proofErr w:type="spellStart"/>
      <w:r w:rsidR="00A37151" w:rsidRPr="007055AE">
        <w:rPr>
          <w:sz w:val="28"/>
          <w:szCs w:val="28"/>
          <w:lang w:val="uk-UA"/>
        </w:rPr>
        <w:t>інвалідизується</w:t>
      </w:r>
      <w:proofErr w:type="spellEnd"/>
      <w:r w:rsidRPr="007055AE">
        <w:rPr>
          <w:sz w:val="28"/>
          <w:szCs w:val="28"/>
          <w:lang w:val="uk-UA"/>
        </w:rPr>
        <w:t>" , пригнічується у дитини ведуча потреба в самореалізації. Дитина в цьому випадку або йде в себе , або у хворобу, або в злочинні групи , в екстремізм і насильство.</w:t>
      </w:r>
    </w:p>
    <w:p w:rsidR="006E4B19" w:rsidRPr="007055AE" w:rsidRDefault="006E4B19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 xml:space="preserve"> ( гр. - народжується від вчення ) - це негативний психічний стан учня, учнівська боязнь навчання, школи , вчителя. Виявляється у пригніченому настрої, страху, переляку перед відвідуванням школи, уроку, перед контрольною роботою, отриманням оцінки і в інших випадках шкільного життя. </w:t>
      </w: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 xml:space="preserve"> виникає з причини безтактності вчителя, його дидактизму</w:t>
      </w:r>
      <w:r w:rsidR="009624EF" w:rsidRPr="007055AE">
        <w:rPr>
          <w:sz w:val="28"/>
          <w:szCs w:val="28"/>
          <w:lang w:val="uk-UA"/>
        </w:rPr>
        <w:t>, грубості, від нерозуміння учня</w:t>
      </w:r>
      <w:r w:rsidRPr="007055AE">
        <w:rPr>
          <w:sz w:val="28"/>
          <w:szCs w:val="28"/>
          <w:lang w:val="uk-UA"/>
        </w:rPr>
        <w:t xml:space="preserve">, невіри в його сили і можливості, які передаються учню. Є випадки виникнення цієї хвороби від надмірно високих вимог до навчальних успіхів своїх дітей з боку батьків. </w:t>
      </w:r>
      <w:proofErr w:type="spellStart"/>
      <w:r w:rsidRPr="007055AE">
        <w:rPr>
          <w:sz w:val="28"/>
          <w:szCs w:val="28"/>
          <w:lang w:val="uk-UA"/>
        </w:rPr>
        <w:t>Дидактогенія</w:t>
      </w:r>
      <w:proofErr w:type="spellEnd"/>
      <w:r w:rsidRPr="007055AE">
        <w:rPr>
          <w:sz w:val="28"/>
          <w:szCs w:val="28"/>
          <w:lang w:val="uk-UA"/>
        </w:rPr>
        <w:t xml:space="preserve"> - результат слабкої взаємної адаптації і </w:t>
      </w:r>
      <w:proofErr w:type="spellStart"/>
      <w:r w:rsidRPr="007055AE">
        <w:rPr>
          <w:sz w:val="28"/>
          <w:szCs w:val="28"/>
          <w:lang w:val="uk-UA"/>
        </w:rPr>
        <w:t>дезаптации</w:t>
      </w:r>
      <w:proofErr w:type="spellEnd"/>
      <w:r w:rsidRPr="007055AE">
        <w:rPr>
          <w:sz w:val="28"/>
          <w:szCs w:val="28"/>
          <w:lang w:val="uk-UA"/>
        </w:rPr>
        <w:t xml:space="preserve"> учня і вчителя один до одного. Цей учнівський страх може викликати захворювання неврастенію, затримку психічного розвитку дитини. </w:t>
      </w:r>
    </w:p>
    <w:p w:rsidR="009D0267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lastRenderedPageBreak/>
        <w:t>Наступна вправа допоможе вам більш глибше та докладніше вивчити даний феномен.</w:t>
      </w:r>
    </w:p>
    <w:p w:rsidR="009D0267" w:rsidRPr="007055AE" w:rsidRDefault="009D0267" w:rsidP="007055AE">
      <w:pPr>
        <w:pStyle w:val="a8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Робота в групах (30 хв.)</w:t>
      </w:r>
    </w:p>
    <w:p w:rsidR="009D0267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Мета: </w:t>
      </w:r>
      <w:r w:rsidRPr="007055AE">
        <w:rPr>
          <w:sz w:val="28"/>
          <w:szCs w:val="28"/>
          <w:lang w:val="uk-UA"/>
        </w:rPr>
        <w:t xml:space="preserve">визначити і проаналізувати причини виникнення </w:t>
      </w:r>
      <w:proofErr w:type="spellStart"/>
      <w:r w:rsidRPr="007055AE">
        <w:rPr>
          <w:sz w:val="28"/>
          <w:szCs w:val="28"/>
          <w:lang w:val="uk-UA"/>
        </w:rPr>
        <w:t>дидактогеній</w:t>
      </w:r>
      <w:proofErr w:type="spellEnd"/>
      <w:r w:rsidRPr="007055AE">
        <w:rPr>
          <w:sz w:val="28"/>
          <w:szCs w:val="28"/>
          <w:lang w:val="uk-UA"/>
        </w:rPr>
        <w:t xml:space="preserve"> та форми їх проявів, підвищити психологічну обізнаність учасників. </w:t>
      </w:r>
    </w:p>
    <w:p w:rsidR="009D0267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Матеріали:</w:t>
      </w:r>
      <w:r w:rsidRPr="007055AE">
        <w:rPr>
          <w:sz w:val="28"/>
          <w:szCs w:val="28"/>
          <w:lang w:val="uk-UA"/>
        </w:rPr>
        <w:t xml:space="preserve"> </w:t>
      </w:r>
      <w:r w:rsidR="009954E1" w:rsidRPr="007055AE">
        <w:rPr>
          <w:sz w:val="28"/>
          <w:szCs w:val="28"/>
          <w:lang w:val="uk-UA"/>
        </w:rPr>
        <w:t>ватман, фломастери, маркери</w:t>
      </w:r>
      <w:r w:rsidRPr="007055AE">
        <w:rPr>
          <w:sz w:val="28"/>
          <w:szCs w:val="28"/>
          <w:lang w:val="uk-UA"/>
        </w:rPr>
        <w:t>, журнали.</w:t>
      </w:r>
    </w:p>
    <w:p w:rsidR="00CA3D16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Тренер об’єднує</w:t>
      </w:r>
      <w:r w:rsidR="009954E1" w:rsidRPr="007055AE">
        <w:rPr>
          <w:sz w:val="28"/>
          <w:szCs w:val="28"/>
          <w:lang w:val="uk-UA"/>
        </w:rPr>
        <w:t xml:space="preserve"> учасників тренінгу у три групи, </w:t>
      </w:r>
      <w:r w:rsidRPr="007055AE">
        <w:rPr>
          <w:sz w:val="28"/>
          <w:szCs w:val="28"/>
          <w:lang w:val="uk-UA"/>
        </w:rPr>
        <w:t>кожній групі роздає картки</w:t>
      </w:r>
      <w:r w:rsidR="009954E1" w:rsidRPr="007055AE">
        <w:rPr>
          <w:sz w:val="28"/>
          <w:szCs w:val="28"/>
          <w:lang w:val="uk-UA"/>
        </w:rPr>
        <w:t>. З</w:t>
      </w:r>
      <w:r w:rsidRPr="007055AE">
        <w:rPr>
          <w:sz w:val="28"/>
          <w:szCs w:val="28"/>
          <w:lang w:val="uk-UA"/>
        </w:rPr>
        <w:t>авдання учасників: за допомогою колажу, малюнку або схеми висвітлити основні аспекти змісту картки. Після обговорення у групах, один із її представників, презентує командну роботу.</w:t>
      </w:r>
    </w:p>
    <w:p w:rsidR="009D0267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Завдання для груп:</w:t>
      </w:r>
    </w:p>
    <w:p w:rsidR="009D0267" w:rsidRPr="007055AE" w:rsidRDefault="009D0267" w:rsidP="007055A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1-ша група отримує картку № 1</w:t>
      </w:r>
      <w:r w:rsidRPr="007055AE">
        <w:rPr>
          <w:b/>
          <w:sz w:val="28"/>
          <w:szCs w:val="28"/>
          <w:lang w:val="uk-UA"/>
        </w:rPr>
        <w:t xml:space="preserve"> </w:t>
      </w:r>
      <w:proofErr w:type="spellStart"/>
      <w:r w:rsidRPr="007055AE">
        <w:rPr>
          <w:i/>
          <w:sz w:val="28"/>
          <w:szCs w:val="28"/>
          <w:lang w:val="uk-UA"/>
        </w:rPr>
        <w:t>„Основні</w:t>
      </w:r>
      <w:proofErr w:type="spellEnd"/>
      <w:r w:rsidRPr="007055AE">
        <w:rPr>
          <w:i/>
          <w:sz w:val="28"/>
          <w:szCs w:val="28"/>
          <w:lang w:val="uk-UA"/>
        </w:rPr>
        <w:t xml:space="preserve"> чинники, що призводять до </w:t>
      </w:r>
      <w:proofErr w:type="spellStart"/>
      <w:r w:rsidRPr="007055AE">
        <w:rPr>
          <w:i/>
          <w:sz w:val="28"/>
          <w:szCs w:val="28"/>
          <w:lang w:val="uk-UA"/>
        </w:rPr>
        <w:t>дидактогеній”</w:t>
      </w:r>
      <w:proofErr w:type="spellEnd"/>
      <w:r w:rsidRPr="007055AE">
        <w:rPr>
          <w:i/>
          <w:sz w:val="28"/>
          <w:szCs w:val="28"/>
          <w:lang w:val="uk-UA"/>
        </w:rPr>
        <w:t>.</w:t>
      </w:r>
    </w:p>
    <w:p w:rsidR="00CA3D16" w:rsidRPr="007055AE" w:rsidRDefault="009D0267" w:rsidP="007055A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2-га група отримує картку № 2 </w:t>
      </w:r>
      <w:proofErr w:type="spellStart"/>
      <w:r w:rsidRPr="007055AE">
        <w:rPr>
          <w:sz w:val="28"/>
          <w:szCs w:val="28"/>
          <w:lang w:val="uk-UA"/>
        </w:rPr>
        <w:t>„</w:t>
      </w:r>
      <w:r w:rsidRPr="007055AE">
        <w:rPr>
          <w:i/>
          <w:sz w:val="28"/>
          <w:szCs w:val="28"/>
          <w:lang w:val="uk-UA"/>
        </w:rPr>
        <w:t>Форми</w:t>
      </w:r>
      <w:proofErr w:type="spellEnd"/>
      <w:r w:rsidRPr="007055AE">
        <w:rPr>
          <w:i/>
          <w:sz w:val="28"/>
          <w:szCs w:val="28"/>
          <w:lang w:val="uk-UA"/>
        </w:rPr>
        <w:t xml:space="preserve"> прояву </w:t>
      </w:r>
      <w:proofErr w:type="spellStart"/>
      <w:r w:rsidRPr="007055AE">
        <w:rPr>
          <w:i/>
          <w:sz w:val="28"/>
          <w:szCs w:val="28"/>
          <w:lang w:val="uk-UA"/>
        </w:rPr>
        <w:t>дидактогеній”</w:t>
      </w:r>
      <w:proofErr w:type="spellEnd"/>
      <w:r w:rsidRPr="007055AE">
        <w:rPr>
          <w:i/>
          <w:sz w:val="28"/>
          <w:szCs w:val="28"/>
          <w:lang w:val="uk-UA"/>
        </w:rPr>
        <w:t>.</w:t>
      </w:r>
    </w:p>
    <w:p w:rsidR="009D0267" w:rsidRPr="007055AE" w:rsidRDefault="009D0267" w:rsidP="007055AE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3-тя група отримує картку № 3 </w:t>
      </w:r>
      <w:r w:rsidR="009954E1" w:rsidRPr="007055AE">
        <w:rPr>
          <w:i/>
          <w:sz w:val="28"/>
          <w:szCs w:val="28"/>
          <w:lang w:val="uk-UA"/>
        </w:rPr>
        <w:t>«Групи дітей, що</w:t>
      </w:r>
      <w:r w:rsidRPr="007055AE">
        <w:rPr>
          <w:i/>
          <w:sz w:val="28"/>
          <w:szCs w:val="28"/>
          <w:lang w:val="uk-UA"/>
        </w:rPr>
        <w:t xml:space="preserve"> стражда</w:t>
      </w:r>
      <w:r w:rsidR="009954E1" w:rsidRPr="007055AE">
        <w:rPr>
          <w:i/>
          <w:sz w:val="28"/>
          <w:szCs w:val="28"/>
          <w:lang w:val="uk-UA"/>
        </w:rPr>
        <w:t>ють шкільним неврозом»</w:t>
      </w:r>
      <w:r w:rsidRPr="007055AE">
        <w:rPr>
          <w:i/>
          <w:sz w:val="28"/>
          <w:szCs w:val="28"/>
          <w:lang w:val="uk-UA"/>
        </w:rPr>
        <w:t>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Підсумок виконаної роботи.</w:t>
      </w:r>
    </w:p>
    <w:p w:rsidR="00CA3D16" w:rsidRPr="007055AE" w:rsidRDefault="00CA3D16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1. </w:t>
      </w:r>
      <w:r w:rsidR="009954E1" w:rsidRPr="007055AE">
        <w:rPr>
          <w:sz w:val="28"/>
          <w:szCs w:val="28"/>
          <w:lang w:val="uk-UA"/>
        </w:rPr>
        <w:t>Н</w:t>
      </w:r>
      <w:r w:rsidR="009D0267" w:rsidRPr="007055AE">
        <w:rPr>
          <w:sz w:val="28"/>
          <w:szCs w:val="28"/>
          <w:lang w:val="uk-UA"/>
        </w:rPr>
        <w:t xml:space="preserve">егативних чинників, які призводять до появи </w:t>
      </w:r>
      <w:proofErr w:type="spellStart"/>
      <w:r w:rsidR="009D0267" w:rsidRPr="007055AE">
        <w:rPr>
          <w:sz w:val="28"/>
          <w:szCs w:val="28"/>
          <w:lang w:val="uk-UA"/>
        </w:rPr>
        <w:t>дидактогеній</w:t>
      </w:r>
      <w:proofErr w:type="spellEnd"/>
      <w:r w:rsidR="009954E1" w:rsidRPr="007055AE">
        <w:rPr>
          <w:sz w:val="28"/>
          <w:szCs w:val="28"/>
          <w:lang w:val="uk-UA"/>
        </w:rPr>
        <w:t xml:space="preserve"> дуже багато</w:t>
      </w:r>
      <w:r w:rsidR="009D0267" w:rsidRPr="007055AE">
        <w:rPr>
          <w:sz w:val="28"/>
          <w:szCs w:val="28"/>
          <w:lang w:val="uk-UA"/>
        </w:rPr>
        <w:t xml:space="preserve">, ми розглянули лише головні. Але іноді досить одного-двох, щоб у школяра виник невротичний стан. Хочеться додати, що важливу роль відіграють індивідуально-типологічні особливості учня у виникненні </w:t>
      </w:r>
      <w:proofErr w:type="spellStart"/>
      <w:r w:rsidR="009D0267" w:rsidRPr="007055AE">
        <w:rPr>
          <w:sz w:val="28"/>
          <w:szCs w:val="28"/>
          <w:lang w:val="uk-UA"/>
        </w:rPr>
        <w:t>дидактогеній</w:t>
      </w:r>
      <w:proofErr w:type="spellEnd"/>
      <w:r w:rsidR="009D0267" w:rsidRPr="007055AE">
        <w:rPr>
          <w:sz w:val="28"/>
          <w:szCs w:val="28"/>
          <w:lang w:val="uk-UA"/>
        </w:rPr>
        <w:t xml:space="preserve"> (тип нервової системи, підвищена сенситивність, низька самооцінка тощо).</w:t>
      </w:r>
    </w:p>
    <w:p w:rsidR="009D0267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Добираючи засоби впливу на вихованців, необхідно враховувати, що серед них головна роль належить живому слову. Тобто у кожній педагогічній ситуації, великого значення набувають зміст слова його інтонація, міміка та постава вчителя. </w:t>
      </w:r>
    </w:p>
    <w:p w:rsidR="009D0267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2. Як правило шкільні неврози проявляються у безпричинній агресивності, остраху ходити до школи, відмові відвідувати уроки, відповідати біля дошки, тобто поведінка дітей </w:t>
      </w:r>
      <w:proofErr w:type="spellStart"/>
      <w:r w:rsidRPr="007055AE">
        <w:rPr>
          <w:sz w:val="28"/>
          <w:szCs w:val="28"/>
          <w:lang w:val="uk-UA"/>
        </w:rPr>
        <w:t>дезадаптована</w:t>
      </w:r>
      <w:proofErr w:type="spellEnd"/>
      <w:r w:rsidRPr="007055AE">
        <w:rPr>
          <w:sz w:val="28"/>
          <w:szCs w:val="28"/>
          <w:lang w:val="uk-UA"/>
        </w:rPr>
        <w:t xml:space="preserve"> або має відхилення. З такими випадками виявів агресивності або страху, тривоги, невпевненості в собі ми </w:t>
      </w:r>
      <w:r w:rsidRPr="007055AE">
        <w:rPr>
          <w:sz w:val="28"/>
          <w:szCs w:val="28"/>
          <w:lang w:val="uk-UA"/>
        </w:rPr>
        <w:lastRenderedPageBreak/>
        <w:t xml:space="preserve">зустрічаємося в шкільній практиці відносно рідко. Частіше спостерігаються стани шкільної тривожності, яка виражається у хвилюванні – підвищеній занепокоєності в навчальних ситуаціях у класі, очікуванні поганого ставлення до себе, негативного оцінювання з боку вчителів та однолітків. Первинним наслідком є зниження успішності. </w:t>
      </w:r>
    </w:p>
    <w:p w:rsidR="009D0267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3. Дослідження свідчать, що агресивність у першому випадку, апатичність – у другому, скутість – у третьому – це різні способи неадекватного психологічного захисту. Характер і вияви психологічного захисту при шкільних неврозах залежить насамперед від типу вищої нервової діяльності, від особливостей виховання в сім’ї, від </w:t>
      </w:r>
      <w:proofErr w:type="spellStart"/>
      <w:r w:rsidRPr="007055AE">
        <w:rPr>
          <w:sz w:val="28"/>
          <w:szCs w:val="28"/>
          <w:lang w:val="uk-UA"/>
        </w:rPr>
        <w:t>психотравмуючої</w:t>
      </w:r>
      <w:proofErr w:type="spellEnd"/>
      <w:r w:rsidRPr="007055AE">
        <w:rPr>
          <w:sz w:val="28"/>
          <w:szCs w:val="28"/>
          <w:lang w:val="uk-UA"/>
        </w:rPr>
        <w:t xml:space="preserve"> ситуації.</w:t>
      </w:r>
    </w:p>
    <w:p w:rsidR="009D0267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4. </w:t>
      </w:r>
      <w:r w:rsidR="009D0267" w:rsidRPr="007055AE">
        <w:rPr>
          <w:b/>
          <w:sz w:val="28"/>
          <w:szCs w:val="28"/>
          <w:lang w:val="uk-UA"/>
        </w:rPr>
        <w:t xml:space="preserve">Мозковий штурм </w:t>
      </w:r>
      <w:proofErr w:type="spellStart"/>
      <w:r w:rsidR="009D0267" w:rsidRPr="007055AE">
        <w:rPr>
          <w:b/>
          <w:sz w:val="28"/>
          <w:szCs w:val="28"/>
          <w:lang w:val="uk-UA"/>
        </w:rPr>
        <w:t>„Профілактика</w:t>
      </w:r>
      <w:proofErr w:type="spellEnd"/>
      <w:r w:rsidR="009D0267" w:rsidRPr="007055AE">
        <w:rPr>
          <w:b/>
          <w:sz w:val="28"/>
          <w:szCs w:val="28"/>
          <w:lang w:val="uk-UA"/>
        </w:rPr>
        <w:t xml:space="preserve"> </w:t>
      </w:r>
      <w:proofErr w:type="spellStart"/>
      <w:r w:rsidR="009D0267" w:rsidRPr="007055AE">
        <w:rPr>
          <w:b/>
          <w:sz w:val="28"/>
          <w:szCs w:val="28"/>
          <w:lang w:val="uk-UA"/>
        </w:rPr>
        <w:t>дидактогеній”</w:t>
      </w:r>
      <w:proofErr w:type="spellEnd"/>
      <w:r w:rsidR="009D0267" w:rsidRPr="007055AE">
        <w:rPr>
          <w:b/>
          <w:sz w:val="28"/>
          <w:szCs w:val="28"/>
          <w:lang w:val="uk-UA"/>
        </w:rPr>
        <w:t xml:space="preserve"> (15 хв.)</w:t>
      </w:r>
    </w:p>
    <w:p w:rsidR="009D0267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Матеріали: </w:t>
      </w:r>
      <w:r w:rsidRPr="007055AE">
        <w:rPr>
          <w:sz w:val="28"/>
          <w:szCs w:val="28"/>
          <w:lang w:val="uk-UA"/>
        </w:rPr>
        <w:t>ватман, маркери.</w:t>
      </w:r>
    </w:p>
    <w:p w:rsidR="00CA3D16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Мета:</w:t>
      </w:r>
      <w:r w:rsidRPr="007055AE">
        <w:rPr>
          <w:sz w:val="28"/>
          <w:szCs w:val="28"/>
          <w:lang w:val="uk-UA"/>
        </w:rPr>
        <w:t xml:space="preserve"> актуалізувати з</w:t>
      </w:r>
      <w:r w:rsidR="009954E1" w:rsidRPr="007055AE">
        <w:rPr>
          <w:sz w:val="28"/>
          <w:szCs w:val="28"/>
          <w:lang w:val="uk-UA"/>
        </w:rPr>
        <w:t>нання, поділитися</w:t>
      </w:r>
      <w:r w:rsidRPr="007055AE">
        <w:rPr>
          <w:sz w:val="28"/>
          <w:szCs w:val="28"/>
          <w:lang w:val="uk-UA"/>
        </w:rPr>
        <w:t xml:space="preserve"> досвідом роботи.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Тренер на ватмані записує всі варіанти, які озвучують учасники заняття.</w:t>
      </w:r>
    </w:p>
    <w:p w:rsidR="009D0267" w:rsidRPr="007055AE" w:rsidRDefault="009D0267" w:rsidP="007055AE">
      <w:pPr>
        <w:pStyle w:val="a8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Рефлексія заняття – вправа </w:t>
      </w:r>
      <w:proofErr w:type="spellStart"/>
      <w:r w:rsidRPr="007055AE">
        <w:rPr>
          <w:b/>
          <w:sz w:val="28"/>
          <w:szCs w:val="28"/>
          <w:lang w:val="uk-UA"/>
        </w:rPr>
        <w:t>„Закінчи</w:t>
      </w:r>
      <w:proofErr w:type="spellEnd"/>
      <w:r w:rsidRPr="007055AE">
        <w:rPr>
          <w:b/>
          <w:sz w:val="28"/>
          <w:szCs w:val="28"/>
          <w:lang w:val="uk-UA"/>
        </w:rPr>
        <w:t xml:space="preserve"> </w:t>
      </w:r>
      <w:proofErr w:type="spellStart"/>
      <w:r w:rsidRPr="007055AE">
        <w:rPr>
          <w:b/>
          <w:sz w:val="28"/>
          <w:szCs w:val="28"/>
          <w:lang w:val="uk-UA"/>
        </w:rPr>
        <w:t>речення”</w:t>
      </w:r>
      <w:proofErr w:type="spellEnd"/>
      <w:r w:rsidRPr="007055AE">
        <w:rPr>
          <w:b/>
          <w:sz w:val="28"/>
          <w:szCs w:val="28"/>
          <w:lang w:val="uk-UA"/>
        </w:rPr>
        <w:t>(15 хв.)</w:t>
      </w:r>
    </w:p>
    <w:p w:rsidR="009D0267" w:rsidRPr="007055AE" w:rsidRDefault="009D0267" w:rsidP="007055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Хід вправи</w:t>
      </w:r>
      <w:r w:rsidRPr="007055AE">
        <w:rPr>
          <w:sz w:val="28"/>
          <w:szCs w:val="28"/>
          <w:lang w:val="uk-UA"/>
        </w:rPr>
        <w:t>: психолог пропонує учасникам висловити свої думки з приводу тренінгу, доповнюючи незакінчене речення: „</w:t>
      </w:r>
      <w:r w:rsidR="00CA3D16" w:rsidRPr="007055AE">
        <w:rPr>
          <w:sz w:val="28"/>
          <w:szCs w:val="28"/>
          <w:lang w:val="uk-UA"/>
        </w:rPr>
        <w:t xml:space="preserve"> </w:t>
      </w:r>
      <w:r w:rsidRPr="007055AE">
        <w:rPr>
          <w:sz w:val="28"/>
          <w:szCs w:val="28"/>
          <w:lang w:val="uk-UA"/>
        </w:rPr>
        <w:t>Мені було..., тому що....”. Аналіз очікувань учасників.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032FA" w:rsidRDefault="00D032FA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D032FA" w:rsidRPr="007055AE" w:rsidRDefault="00D032FA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A3D16" w:rsidRPr="007055AE" w:rsidRDefault="00CA3D16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lastRenderedPageBreak/>
        <w:t>Картка № 1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Основні чинники, що призводять до </w:t>
      </w:r>
      <w:proofErr w:type="spellStart"/>
      <w:r w:rsidRPr="007055AE">
        <w:rPr>
          <w:b/>
          <w:sz w:val="28"/>
          <w:szCs w:val="28"/>
          <w:lang w:val="uk-UA"/>
        </w:rPr>
        <w:t>дидактогеній</w:t>
      </w:r>
      <w:proofErr w:type="spellEnd"/>
      <w:r w:rsidRPr="007055AE">
        <w:rPr>
          <w:b/>
          <w:sz w:val="28"/>
          <w:szCs w:val="28"/>
          <w:lang w:val="uk-UA"/>
        </w:rPr>
        <w:t>: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1. Індивідуально-типологічні особливості вчителя.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2. Психічний стан вчителя. 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>3. Низький рівень професійної майстерності вчителя, що виявляється в порушенні ним норм педагогічної етики і педагогічного такту, неправильному використанні прийомів педагогічного впливу; упередженому ставленні  до окремих учнів; неправильній оцінці їхніх знань та поведінки; незнання індивідуально-типологічних особливостей учнів;  нерозуміння їхнього внутрішнього світу  та психічних станів.</w:t>
      </w:r>
    </w:p>
    <w:p w:rsidR="00A37151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Картка № 2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Форми прояву </w:t>
      </w:r>
      <w:proofErr w:type="spellStart"/>
      <w:r w:rsidRPr="007055AE">
        <w:rPr>
          <w:b/>
          <w:sz w:val="28"/>
          <w:szCs w:val="28"/>
          <w:lang w:val="uk-UA"/>
        </w:rPr>
        <w:t>дидактогеній</w:t>
      </w:r>
      <w:proofErr w:type="spellEnd"/>
      <w:r w:rsidRPr="007055AE">
        <w:rPr>
          <w:b/>
          <w:sz w:val="28"/>
          <w:szCs w:val="28"/>
          <w:lang w:val="uk-UA"/>
        </w:rPr>
        <w:t>: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Перша форма прояву психогенної </w:t>
      </w:r>
      <w:proofErr w:type="spellStart"/>
      <w:r w:rsidRPr="007055AE">
        <w:rPr>
          <w:b/>
          <w:sz w:val="28"/>
          <w:szCs w:val="28"/>
          <w:lang w:val="uk-UA"/>
        </w:rPr>
        <w:t>дезадаптації</w:t>
      </w:r>
      <w:proofErr w:type="spellEnd"/>
      <w:r w:rsidRPr="007055AE">
        <w:rPr>
          <w:b/>
          <w:sz w:val="28"/>
          <w:szCs w:val="28"/>
          <w:lang w:val="uk-UA"/>
        </w:rPr>
        <w:t xml:space="preserve"> –</w:t>
      </w:r>
      <w:r w:rsidRPr="007055AE">
        <w:rPr>
          <w:sz w:val="28"/>
          <w:szCs w:val="28"/>
          <w:lang w:val="uk-UA"/>
        </w:rPr>
        <w:t xml:space="preserve"> </w:t>
      </w:r>
      <w:r w:rsidR="009954E1" w:rsidRPr="007055AE">
        <w:rPr>
          <w:sz w:val="28"/>
          <w:szCs w:val="28"/>
          <w:lang w:val="uk-UA"/>
        </w:rPr>
        <w:t>не сформованість</w:t>
      </w:r>
      <w:r w:rsidRPr="007055AE">
        <w:rPr>
          <w:sz w:val="28"/>
          <w:szCs w:val="28"/>
          <w:lang w:val="uk-UA"/>
        </w:rPr>
        <w:t xml:space="preserve"> елементів і навичок навчальної діяльності. Як правило, виникає на перших етапах навчання дитини в школі та погіршується в молодших класах і може  загостритися при переході із початкової школи в середню. Причиною </w:t>
      </w:r>
      <w:r w:rsidR="009954E1" w:rsidRPr="007055AE">
        <w:rPr>
          <w:sz w:val="28"/>
          <w:szCs w:val="28"/>
          <w:lang w:val="uk-UA"/>
        </w:rPr>
        <w:t>не сформованості</w:t>
      </w:r>
      <w:r w:rsidRPr="007055AE">
        <w:rPr>
          <w:sz w:val="28"/>
          <w:szCs w:val="28"/>
          <w:lang w:val="uk-UA"/>
        </w:rPr>
        <w:t xml:space="preserve"> навчальної діяльності можуть  бути як індивідуальні особливості інтелектуального розвитку дитини, так і педагогічна занедбаність, неуважне відношення батьків і вчителя до того як дитина навчається.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Друга форма </w:t>
      </w:r>
      <w:r w:rsidRPr="007055AE">
        <w:rPr>
          <w:sz w:val="28"/>
          <w:szCs w:val="28"/>
          <w:lang w:val="uk-UA"/>
        </w:rPr>
        <w:t xml:space="preserve">зумовлена </w:t>
      </w:r>
      <w:r w:rsidR="009954E1" w:rsidRPr="007055AE">
        <w:rPr>
          <w:sz w:val="28"/>
          <w:szCs w:val="28"/>
          <w:lang w:val="uk-UA"/>
        </w:rPr>
        <w:t>не сформованістю</w:t>
      </w:r>
      <w:r w:rsidRPr="007055AE">
        <w:rPr>
          <w:sz w:val="28"/>
          <w:szCs w:val="28"/>
          <w:lang w:val="uk-UA"/>
        </w:rPr>
        <w:t xml:space="preserve"> або викривленням мотивації навчальної діяльності, коли в системі мотивів учня домінують позашкільні орієнтації. Зовнішні симптоми відсутності навчальної мотивації схожі з симптомами </w:t>
      </w:r>
      <w:r w:rsidR="009954E1" w:rsidRPr="007055AE">
        <w:rPr>
          <w:sz w:val="28"/>
          <w:szCs w:val="28"/>
          <w:lang w:val="uk-UA"/>
        </w:rPr>
        <w:t>не сформованості</w:t>
      </w:r>
      <w:r w:rsidRPr="007055AE">
        <w:rPr>
          <w:sz w:val="28"/>
          <w:szCs w:val="28"/>
          <w:lang w:val="uk-UA"/>
        </w:rPr>
        <w:t xml:space="preserve"> навичок навчальної діяльності – недисциплінованість, відставання у навчанні, неуважність, безвідповідальність, але як правило, на фоні констатуючого достатньо високого рівня пізнавальних здібностей. Порушення мотивації на початкових етапах навчання зазв</w:t>
      </w:r>
      <w:r w:rsidR="009954E1" w:rsidRPr="007055AE">
        <w:rPr>
          <w:sz w:val="28"/>
          <w:szCs w:val="28"/>
          <w:lang w:val="uk-UA"/>
        </w:rPr>
        <w:t xml:space="preserve">ичай </w:t>
      </w:r>
      <w:r w:rsidRPr="007055AE">
        <w:rPr>
          <w:sz w:val="28"/>
          <w:szCs w:val="28"/>
          <w:lang w:val="uk-UA"/>
        </w:rPr>
        <w:t>пов’язане з її недостатньою сформованістю, тоді як в більш старшому, підлітковому віці, може мати місце втрата інтересів до навчання, виникнення сильних альтернативних мотивів.</w:t>
      </w:r>
    </w:p>
    <w:p w:rsidR="009D0267" w:rsidRPr="007055AE" w:rsidRDefault="009D0267" w:rsidP="007055AE">
      <w:pPr>
        <w:spacing w:line="360" w:lineRule="auto"/>
        <w:jc w:val="both"/>
        <w:rPr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Третя форма</w:t>
      </w:r>
      <w:r w:rsidRPr="007055AE">
        <w:rPr>
          <w:sz w:val="28"/>
          <w:szCs w:val="28"/>
          <w:lang w:val="uk-UA"/>
        </w:rPr>
        <w:t xml:space="preserve"> пов’язана з нездатністю до довільної регуляції поведінки. Причини цього при відсутності первинних порушень частіше всього шукають в </w:t>
      </w:r>
      <w:r w:rsidRPr="007055AE">
        <w:rPr>
          <w:sz w:val="28"/>
          <w:szCs w:val="28"/>
          <w:lang w:val="uk-UA"/>
        </w:rPr>
        <w:lastRenderedPageBreak/>
        <w:t xml:space="preserve">особливостях сімейного виховання: </w:t>
      </w:r>
      <w:proofErr w:type="spellStart"/>
      <w:r w:rsidRPr="007055AE">
        <w:rPr>
          <w:sz w:val="28"/>
          <w:szCs w:val="28"/>
          <w:lang w:val="uk-UA"/>
        </w:rPr>
        <w:t>гіпопротекція</w:t>
      </w:r>
      <w:proofErr w:type="spellEnd"/>
      <w:r w:rsidRPr="007055AE">
        <w:rPr>
          <w:sz w:val="28"/>
          <w:szCs w:val="28"/>
          <w:lang w:val="uk-UA"/>
        </w:rPr>
        <w:t xml:space="preserve"> (вседозволеність), </w:t>
      </w:r>
      <w:proofErr w:type="spellStart"/>
      <w:r w:rsidRPr="007055AE">
        <w:rPr>
          <w:sz w:val="28"/>
          <w:szCs w:val="28"/>
          <w:lang w:val="uk-UA"/>
        </w:rPr>
        <w:t>гіперпротекція</w:t>
      </w:r>
      <w:proofErr w:type="spellEnd"/>
      <w:r w:rsidRPr="007055AE">
        <w:rPr>
          <w:sz w:val="28"/>
          <w:szCs w:val="28"/>
          <w:lang w:val="uk-UA"/>
        </w:rPr>
        <w:t xml:space="preserve"> (жорсткий контроль за діями).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Четверта форма</w:t>
      </w:r>
      <w:r w:rsidRPr="007055AE">
        <w:rPr>
          <w:sz w:val="28"/>
          <w:szCs w:val="28"/>
          <w:lang w:val="uk-UA"/>
        </w:rPr>
        <w:t xml:space="preserve"> пов’язана з невмінням пристосуватися до темпу шкільного життя, що також актуальне при вступі до початкової та при переході до середньої школи. Частіше це буває у </w:t>
      </w:r>
      <w:proofErr w:type="spellStart"/>
      <w:r w:rsidRPr="007055AE">
        <w:rPr>
          <w:sz w:val="28"/>
          <w:szCs w:val="28"/>
          <w:lang w:val="uk-UA"/>
        </w:rPr>
        <w:t>соматично</w:t>
      </w:r>
      <w:proofErr w:type="spellEnd"/>
      <w:r w:rsidRPr="007055AE">
        <w:rPr>
          <w:sz w:val="28"/>
          <w:szCs w:val="28"/>
          <w:lang w:val="uk-UA"/>
        </w:rPr>
        <w:t xml:space="preserve"> ослаблених дітей, якими занадто опікуються (</w:t>
      </w:r>
      <w:proofErr w:type="spellStart"/>
      <w:r w:rsidRPr="007055AE">
        <w:rPr>
          <w:sz w:val="28"/>
          <w:szCs w:val="28"/>
          <w:lang w:val="uk-UA"/>
        </w:rPr>
        <w:t>гіперопіка</w:t>
      </w:r>
      <w:proofErr w:type="spellEnd"/>
      <w:r w:rsidRPr="007055AE">
        <w:rPr>
          <w:sz w:val="28"/>
          <w:szCs w:val="28"/>
          <w:lang w:val="uk-UA"/>
        </w:rPr>
        <w:t>).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Картка № 3</w:t>
      </w:r>
    </w:p>
    <w:p w:rsidR="009D0267" w:rsidRPr="007055AE" w:rsidRDefault="009954E1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Групи </w:t>
      </w:r>
      <w:r w:rsidR="009D0267" w:rsidRPr="007055AE">
        <w:rPr>
          <w:b/>
          <w:sz w:val="28"/>
          <w:szCs w:val="28"/>
          <w:lang w:val="uk-UA"/>
        </w:rPr>
        <w:t>дітей , які страждають шкільним неврозом: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 xml:space="preserve">1. Діти з відхиленнями у поведінці. </w:t>
      </w:r>
      <w:r w:rsidRPr="007055AE">
        <w:rPr>
          <w:sz w:val="28"/>
          <w:szCs w:val="28"/>
          <w:lang w:val="uk-UA"/>
        </w:rPr>
        <w:t>Вони нахабно поводяться на уроках, ходять по класу під час занять, брутальні щодо вчителя, некеровані, виявляють агресію стосовно вчителя й однокласників. Як правило, вони погано вчаться. Самооцінка завищена. Найчастіше педагоги їх відносять до педагогічно занедбаних або до розумово відсталих дітей.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2. Встигаючі учні, які задовільно поводять себе на уроках, але в результаті перевантажень або емоційних стресів раптом починають миттєво змінюватися на очах.</w:t>
      </w:r>
      <w:r w:rsidRPr="007055AE">
        <w:rPr>
          <w:sz w:val="28"/>
          <w:szCs w:val="28"/>
          <w:lang w:val="uk-UA"/>
        </w:rPr>
        <w:t xml:space="preserve"> У них з’являється депресія, апатія. Учителі говорять про таких учнів, що їх ніби підмінили, що вони втратили інтерес до навчання. Дитина відмовляється ходити до школи, починає грубити, огризатися. У неї можуть виникнути нав’язливі думки, невротична депресія, що виявляється в пригніченому настрої, емоційній лабільності, тривозі. Для цієї групи дітей іноді бувають характерні аутизм (дитина втрачає контакт із дійсністю, інтерес до оточуючих, повністю занурюється у власні переживання), </w:t>
      </w:r>
      <w:proofErr w:type="spellStart"/>
      <w:r w:rsidRPr="007055AE">
        <w:rPr>
          <w:sz w:val="28"/>
          <w:szCs w:val="28"/>
          <w:lang w:val="uk-UA"/>
        </w:rPr>
        <w:t>мутизм</w:t>
      </w:r>
      <w:proofErr w:type="spellEnd"/>
      <w:r w:rsidRPr="007055AE">
        <w:rPr>
          <w:sz w:val="28"/>
          <w:szCs w:val="28"/>
          <w:lang w:val="uk-UA"/>
        </w:rPr>
        <w:t xml:space="preserve"> (відмові від комунікативного мовлення, повна або часткова відмова розмовляти з дорослими). Педагоги на початку намагаються з’ясувати причини таких змін, але частіше за браком часу не звертають уваги на таких дітей, зараховують їх до розряду важковиховуваних.</w:t>
      </w:r>
    </w:p>
    <w:p w:rsidR="009D0267" w:rsidRPr="007055AE" w:rsidRDefault="009D0267" w:rsidP="007055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055AE">
        <w:rPr>
          <w:b/>
          <w:sz w:val="28"/>
          <w:szCs w:val="28"/>
          <w:lang w:val="uk-UA"/>
        </w:rPr>
        <w:t>3. Учні, в яких зовні все здається гаразд (добра успішність, задовільна поведінка), але спостерігаються ознаки різних емоційних негараздів</w:t>
      </w:r>
      <w:r w:rsidRPr="007055AE">
        <w:rPr>
          <w:sz w:val="28"/>
          <w:szCs w:val="28"/>
          <w:lang w:val="uk-UA"/>
        </w:rPr>
        <w:t xml:space="preserve">: страх відповідати біля дошки, з місця – тремор (дрижання, швидкі коливальні рухи кінцівок або тулуба, викликані скороченням м’язів рук), говорять дуже тихо, плаксиві, тримаються завжди осторонь. У таких учнів підвищений рівень </w:t>
      </w:r>
      <w:r w:rsidRPr="007055AE">
        <w:rPr>
          <w:sz w:val="28"/>
          <w:szCs w:val="28"/>
          <w:lang w:val="uk-UA"/>
        </w:rPr>
        <w:lastRenderedPageBreak/>
        <w:t xml:space="preserve">тривожності, їхня самооцінка, як правило, занижена, вони занадто вразливі. Для вчителів діти цієї групи не становлять особливого інтересу, оскільки вони не заважають на уроках, старанні й вчаться задовільно. </w:t>
      </w:r>
    </w:p>
    <w:p w:rsidR="009D0267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Через сором’язливість, підвищену тривожність такі учні не можуть проявитися в повній мірі. Рівень розвитку невербального інтелекту таких дітей набагато вищий рівня вербального. Їхні потенційні можливості можуть повністю розкритися лише при індивідуальній роботі. </w:t>
      </w:r>
    </w:p>
    <w:p w:rsidR="00F412FA" w:rsidRPr="007055AE" w:rsidRDefault="009D0267" w:rsidP="007055A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055AE">
        <w:rPr>
          <w:sz w:val="28"/>
          <w:szCs w:val="28"/>
          <w:lang w:val="uk-UA"/>
        </w:rPr>
        <w:t xml:space="preserve">Найбільш характерним для цієї групи дітей є </w:t>
      </w:r>
      <w:proofErr w:type="spellStart"/>
      <w:r w:rsidRPr="007055AE">
        <w:rPr>
          <w:sz w:val="28"/>
          <w:szCs w:val="28"/>
          <w:lang w:val="uk-UA"/>
        </w:rPr>
        <w:t>фобічний</w:t>
      </w:r>
      <w:proofErr w:type="spellEnd"/>
      <w:r w:rsidRPr="007055AE">
        <w:rPr>
          <w:sz w:val="28"/>
          <w:szCs w:val="28"/>
          <w:lang w:val="uk-UA"/>
        </w:rPr>
        <w:t xml:space="preserve"> синдром (нав’язливе переживання страху з чіткою фабулою, стислий зміст подій). Основними показниками патологічних страхів є їх безпричинність, тривалість, схильність до генералізації. Можна виділити особливу групу страхів, викликаних страхом опинитися невідповідними під час тієї чи іншої діяльності, не виправдати очікування дорослих. У таких учнів спостерігається страх школи як своєрідний різновид надто цінних страхів, причиною може бути полохливість відносно суворого вчителя, покарання за порушення дисципліни тощо, в результаті чого дитина відмовляється від відвідування школи. </w:t>
      </w:r>
    </w:p>
    <w:sectPr w:rsidR="00F412FA" w:rsidRPr="007055AE" w:rsidSect="00D00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5C2"/>
    <w:multiLevelType w:val="hybridMultilevel"/>
    <w:tmpl w:val="0FEC133C"/>
    <w:lvl w:ilvl="0" w:tplc="617C4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33A26"/>
    <w:multiLevelType w:val="hybridMultilevel"/>
    <w:tmpl w:val="719AAB28"/>
    <w:lvl w:ilvl="0" w:tplc="881E90F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850D5"/>
    <w:multiLevelType w:val="hybridMultilevel"/>
    <w:tmpl w:val="21E6D4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D7190"/>
    <w:multiLevelType w:val="hybridMultilevel"/>
    <w:tmpl w:val="F24E197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477FFA"/>
    <w:multiLevelType w:val="hybridMultilevel"/>
    <w:tmpl w:val="989077EA"/>
    <w:lvl w:ilvl="0" w:tplc="2976DC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CC6FB5"/>
    <w:multiLevelType w:val="multilevel"/>
    <w:tmpl w:val="81A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D2554"/>
    <w:multiLevelType w:val="multilevel"/>
    <w:tmpl w:val="8E5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0267"/>
    <w:rsid w:val="0006412E"/>
    <w:rsid w:val="00130C68"/>
    <w:rsid w:val="00137336"/>
    <w:rsid w:val="00140196"/>
    <w:rsid w:val="0015245E"/>
    <w:rsid w:val="00157E49"/>
    <w:rsid w:val="00173857"/>
    <w:rsid w:val="00197E6A"/>
    <w:rsid w:val="001D205A"/>
    <w:rsid w:val="00244F12"/>
    <w:rsid w:val="002478B9"/>
    <w:rsid w:val="00261558"/>
    <w:rsid w:val="00262B98"/>
    <w:rsid w:val="00343F10"/>
    <w:rsid w:val="003674CA"/>
    <w:rsid w:val="003B1C58"/>
    <w:rsid w:val="0040613C"/>
    <w:rsid w:val="00417A40"/>
    <w:rsid w:val="004200E6"/>
    <w:rsid w:val="004501B9"/>
    <w:rsid w:val="004B575E"/>
    <w:rsid w:val="005B0943"/>
    <w:rsid w:val="005C4F7C"/>
    <w:rsid w:val="00666204"/>
    <w:rsid w:val="006E4B19"/>
    <w:rsid w:val="007055AE"/>
    <w:rsid w:val="007074C0"/>
    <w:rsid w:val="00710741"/>
    <w:rsid w:val="00727448"/>
    <w:rsid w:val="00737C02"/>
    <w:rsid w:val="008335E7"/>
    <w:rsid w:val="008557B9"/>
    <w:rsid w:val="00855B84"/>
    <w:rsid w:val="00873A38"/>
    <w:rsid w:val="00877E0A"/>
    <w:rsid w:val="00887F87"/>
    <w:rsid w:val="008A2C9D"/>
    <w:rsid w:val="008A51C2"/>
    <w:rsid w:val="008A7DEB"/>
    <w:rsid w:val="008D397A"/>
    <w:rsid w:val="008D4F5C"/>
    <w:rsid w:val="008F5F67"/>
    <w:rsid w:val="0092471F"/>
    <w:rsid w:val="009624EF"/>
    <w:rsid w:val="00964153"/>
    <w:rsid w:val="009954E1"/>
    <w:rsid w:val="009A6D2B"/>
    <w:rsid w:val="009B3105"/>
    <w:rsid w:val="009B61FE"/>
    <w:rsid w:val="009C6B15"/>
    <w:rsid w:val="009C7EE5"/>
    <w:rsid w:val="009D0267"/>
    <w:rsid w:val="009D4D9C"/>
    <w:rsid w:val="00A303AD"/>
    <w:rsid w:val="00A37151"/>
    <w:rsid w:val="00A62E36"/>
    <w:rsid w:val="00AB5213"/>
    <w:rsid w:val="00B4465A"/>
    <w:rsid w:val="00B8200A"/>
    <w:rsid w:val="00CA3D16"/>
    <w:rsid w:val="00D005A4"/>
    <w:rsid w:val="00D032FA"/>
    <w:rsid w:val="00D37ADF"/>
    <w:rsid w:val="00D5580F"/>
    <w:rsid w:val="00DA1458"/>
    <w:rsid w:val="00DA31DC"/>
    <w:rsid w:val="00DB705B"/>
    <w:rsid w:val="00DE2D4E"/>
    <w:rsid w:val="00E0693B"/>
    <w:rsid w:val="00E24E97"/>
    <w:rsid w:val="00E449ED"/>
    <w:rsid w:val="00E81301"/>
    <w:rsid w:val="00F412FA"/>
    <w:rsid w:val="00F42540"/>
    <w:rsid w:val="00FA3AF2"/>
    <w:rsid w:val="00FD1210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D02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D4D9C"/>
    <w:rPr>
      <w:b/>
      <w:bCs/>
    </w:rPr>
  </w:style>
  <w:style w:type="character" w:customStyle="1" w:styleId="apple-converted-space">
    <w:name w:val="apple-converted-space"/>
    <w:basedOn w:val="a0"/>
    <w:rsid w:val="009D4D9C"/>
  </w:style>
  <w:style w:type="character" w:styleId="a7">
    <w:name w:val="Hyperlink"/>
    <w:basedOn w:val="a0"/>
    <w:uiPriority w:val="99"/>
    <w:semiHidden/>
    <w:unhideWhenUsed/>
    <w:rsid w:val="00924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456">
          <w:marLeft w:val="216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F4DA-3B27-4681-826F-577314A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14814</Words>
  <Characters>8445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25</cp:revision>
  <cp:lastPrinted>2013-11-13T07:56:00Z</cp:lastPrinted>
  <dcterms:created xsi:type="dcterms:W3CDTF">2013-10-23T18:08:00Z</dcterms:created>
  <dcterms:modified xsi:type="dcterms:W3CDTF">2016-02-17T15:02:00Z</dcterms:modified>
</cp:coreProperties>
</file>