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538" w:rsidRPr="00222538" w:rsidRDefault="00222538" w:rsidP="00222538">
      <w:pPr>
        <w:pStyle w:val="1"/>
        <w:jc w:val="both"/>
        <w:rPr>
          <w:sz w:val="40"/>
          <w:lang w:val="uk-UA"/>
        </w:rPr>
      </w:pPr>
      <w:r w:rsidRPr="00222538">
        <w:rPr>
          <w:sz w:val="40"/>
          <w:lang w:val="uk-UA"/>
        </w:rPr>
        <w:t>УРОК 16</w:t>
      </w:r>
    </w:p>
    <w:p w:rsidR="00222538" w:rsidRPr="00222538" w:rsidRDefault="00222538" w:rsidP="00222538">
      <w:pPr>
        <w:spacing w:line="360" w:lineRule="auto"/>
        <w:jc w:val="both"/>
        <w:rPr>
          <w:rFonts w:ascii="Times New Roman" w:hAnsi="Times New Roman"/>
          <w:b/>
          <w:bCs/>
          <w:sz w:val="28"/>
        </w:rPr>
      </w:pPr>
      <w:r w:rsidRPr="00222538">
        <w:rPr>
          <w:rFonts w:ascii="Times New Roman" w:hAnsi="Times New Roman"/>
          <w:b/>
          <w:bCs/>
          <w:sz w:val="28"/>
        </w:rPr>
        <w:t>ТЕМА:  Сімейний  кодекс  України.</w:t>
      </w:r>
    </w:p>
    <w:p w:rsidR="00222538" w:rsidRPr="00222538" w:rsidRDefault="00222538" w:rsidP="00222538">
      <w:pPr>
        <w:spacing w:line="360" w:lineRule="auto"/>
        <w:ind w:firstLine="708"/>
        <w:jc w:val="both"/>
        <w:rPr>
          <w:rFonts w:ascii="Times New Roman" w:hAnsi="Times New Roman"/>
          <w:b/>
          <w:bCs/>
          <w:sz w:val="28"/>
        </w:rPr>
      </w:pPr>
      <w:r w:rsidRPr="00222538">
        <w:rPr>
          <w:rFonts w:ascii="Times New Roman" w:hAnsi="Times New Roman"/>
          <w:b/>
          <w:bCs/>
          <w:sz w:val="28"/>
        </w:rPr>
        <w:t xml:space="preserve">Мета: </w:t>
      </w:r>
      <w:r w:rsidRPr="00222538">
        <w:rPr>
          <w:rFonts w:ascii="Times New Roman" w:hAnsi="Times New Roman"/>
          <w:sz w:val="28"/>
        </w:rPr>
        <w:t>формувати правову свідомість; розвивати навички аналізу та порівняння</w:t>
      </w:r>
    </w:p>
    <w:p w:rsidR="00222538" w:rsidRPr="00222538" w:rsidRDefault="00222538" w:rsidP="00222538">
      <w:pPr>
        <w:pStyle w:val="1"/>
        <w:jc w:val="center"/>
        <w:rPr>
          <w:lang w:val="uk-UA"/>
        </w:rPr>
      </w:pPr>
      <w:r w:rsidRPr="00222538">
        <w:rPr>
          <w:lang w:val="uk-UA"/>
        </w:rPr>
        <w:t>Перебіг уроку</w:t>
      </w:r>
    </w:p>
    <w:p w:rsidR="00222538" w:rsidRPr="00222538" w:rsidRDefault="00222538" w:rsidP="00222538">
      <w:pPr>
        <w:spacing w:line="360" w:lineRule="auto"/>
        <w:ind w:firstLine="708"/>
        <w:jc w:val="both"/>
        <w:rPr>
          <w:rFonts w:ascii="Times New Roman" w:hAnsi="Times New Roman"/>
          <w:b/>
          <w:bCs/>
          <w:sz w:val="28"/>
          <w:u w:val="single"/>
        </w:rPr>
      </w:pPr>
      <w:r w:rsidRPr="00222538">
        <w:rPr>
          <w:rFonts w:ascii="Times New Roman" w:hAnsi="Times New Roman"/>
          <w:b/>
          <w:bCs/>
          <w:sz w:val="28"/>
          <w:u w:val="single"/>
        </w:rPr>
        <w:t xml:space="preserve">І. Організаційний момент. Перевірка домашнього завдання (5 </w:t>
      </w:r>
      <w:proofErr w:type="spellStart"/>
      <w:r w:rsidRPr="00222538">
        <w:rPr>
          <w:rFonts w:ascii="Times New Roman" w:hAnsi="Times New Roman"/>
          <w:b/>
          <w:bCs/>
          <w:sz w:val="28"/>
          <w:u w:val="single"/>
        </w:rPr>
        <w:t>хв</w:t>
      </w:r>
      <w:proofErr w:type="spellEnd"/>
      <w:r w:rsidRPr="00222538">
        <w:rPr>
          <w:rFonts w:ascii="Times New Roman" w:hAnsi="Times New Roman"/>
          <w:b/>
          <w:bCs/>
          <w:sz w:val="28"/>
          <w:u w:val="single"/>
        </w:rPr>
        <w:t>)</w:t>
      </w:r>
    </w:p>
    <w:p w:rsidR="00222538" w:rsidRPr="00222538" w:rsidRDefault="00222538" w:rsidP="00222538">
      <w:pPr>
        <w:spacing w:line="360" w:lineRule="auto"/>
        <w:ind w:firstLine="708"/>
        <w:jc w:val="both"/>
        <w:rPr>
          <w:rFonts w:ascii="Times New Roman" w:hAnsi="Times New Roman"/>
          <w:b/>
          <w:sz w:val="28"/>
          <w:u w:val="single"/>
        </w:rPr>
      </w:pPr>
      <w:r w:rsidRPr="00222538">
        <w:rPr>
          <w:rFonts w:ascii="Times New Roman" w:hAnsi="Times New Roman"/>
          <w:b/>
          <w:sz w:val="28"/>
          <w:u w:val="single"/>
        </w:rPr>
        <w:t>ІІ. Основна частина</w:t>
      </w:r>
    </w:p>
    <w:p w:rsidR="00222538" w:rsidRPr="00222538" w:rsidRDefault="00222538" w:rsidP="00222538">
      <w:pPr>
        <w:spacing w:line="360" w:lineRule="auto"/>
        <w:ind w:firstLine="708"/>
        <w:jc w:val="both"/>
        <w:rPr>
          <w:rFonts w:ascii="Times New Roman" w:hAnsi="Times New Roman"/>
          <w:b/>
          <w:bCs/>
          <w:sz w:val="28"/>
        </w:rPr>
      </w:pPr>
      <w:r w:rsidRPr="00222538">
        <w:rPr>
          <w:rFonts w:ascii="Times New Roman" w:hAnsi="Times New Roman"/>
          <w:b/>
          <w:bCs/>
          <w:sz w:val="28"/>
        </w:rPr>
        <w:t>2.1. Вправа «Сімейний кодекс»(15 хв.)</w:t>
      </w:r>
    </w:p>
    <w:p w:rsidR="00222538" w:rsidRPr="00222538" w:rsidRDefault="00222538" w:rsidP="00222538">
      <w:pPr>
        <w:spacing w:line="360" w:lineRule="auto"/>
        <w:ind w:firstLine="708"/>
        <w:jc w:val="both"/>
        <w:rPr>
          <w:rFonts w:ascii="Times New Roman" w:hAnsi="Times New Roman"/>
          <w:sz w:val="28"/>
        </w:rPr>
      </w:pPr>
      <w:r w:rsidRPr="00222538">
        <w:rPr>
          <w:rFonts w:ascii="Times New Roman" w:hAnsi="Times New Roman"/>
          <w:b/>
          <w:bCs/>
          <w:sz w:val="28"/>
        </w:rPr>
        <w:t>Шлюб</w:t>
      </w:r>
      <w:r w:rsidRPr="00222538">
        <w:rPr>
          <w:rFonts w:ascii="Times New Roman" w:hAnsi="Times New Roman"/>
          <w:sz w:val="28"/>
        </w:rPr>
        <w:t xml:space="preserve"> є юридично оформленим добровільним, вільним і рівноправним союзом чоловіка та жінки, що породжує у них взаємні права і обов’язки спрямовані на створення сім’ї, народження і виховання дітей.</w:t>
      </w:r>
    </w:p>
    <w:p w:rsidR="00222538" w:rsidRPr="00222538" w:rsidRDefault="00222538" w:rsidP="00222538">
      <w:pPr>
        <w:spacing w:line="360" w:lineRule="auto"/>
        <w:ind w:firstLine="708"/>
        <w:jc w:val="both"/>
        <w:rPr>
          <w:rFonts w:ascii="Times New Roman" w:hAnsi="Times New Roman"/>
          <w:sz w:val="28"/>
        </w:rPr>
      </w:pPr>
      <w:r w:rsidRPr="00222538">
        <w:rPr>
          <w:rFonts w:ascii="Times New Roman" w:hAnsi="Times New Roman"/>
          <w:sz w:val="28"/>
        </w:rPr>
        <w:t>Знання Сімейного кодексу дає можливість громадянам зрозуміти, що сім’я є первинним і основним осередком суспільства, її складають особи, які мають взаємні та рівноправні права та обов’язки. Кожна сім’я створюється на підставі шлюбу та кровного споріднення, усиновлення та інших прав, що не заперечує закон і моральні засади суспільства. Кодекс дає зрозуміти вагомість шлюбу та його складові які особи мають виконувати. Наприклад: піклування батьків про дітей і навпаки; піклування дієздатних членів сім’ї про недієздатних; піклування і повага гідності інших людей.</w:t>
      </w:r>
    </w:p>
    <w:p w:rsidR="00222538" w:rsidRPr="00222538" w:rsidRDefault="00222538" w:rsidP="00222538">
      <w:pPr>
        <w:spacing w:line="360" w:lineRule="auto"/>
        <w:ind w:firstLine="708"/>
        <w:jc w:val="both"/>
        <w:rPr>
          <w:rFonts w:ascii="Times New Roman" w:hAnsi="Times New Roman"/>
          <w:sz w:val="28"/>
        </w:rPr>
      </w:pPr>
      <w:r w:rsidRPr="00222538">
        <w:rPr>
          <w:rFonts w:ascii="Times New Roman" w:hAnsi="Times New Roman"/>
          <w:b/>
          <w:bCs/>
          <w:sz w:val="28"/>
        </w:rPr>
        <w:t>Сімейний кодекс</w:t>
      </w:r>
      <w:r w:rsidRPr="00222538">
        <w:rPr>
          <w:rFonts w:ascii="Times New Roman" w:hAnsi="Times New Roman"/>
          <w:sz w:val="28"/>
        </w:rPr>
        <w:t xml:space="preserve"> визначає засади шлюбу, особисті немайнові та майнові обов’язки подружжя, права і обов’язки батьків та дітей, </w:t>
      </w:r>
      <w:proofErr w:type="spellStart"/>
      <w:r w:rsidRPr="00222538">
        <w:rPr>
          <w:rFonts w:ascii="Times New Roman" w:hAnsi="Times New Roman"/>
          <w:sz w:val="28"/>
        </w:rPr>
        <w:t>усиновлювачів</w:t>
      </w:r>
      <w:proofErr w:type="spellEnd"/>
      <w:r w:rsidRPr="00222538">
        <w:rPr>
          <w:rFonts w:ascii="Times New Roman" w:hAnsi="Times New Roman"/>
          <w:sz w:val="28"/>
        </w:rPr>
        <w:t xml:space="preserve"> та усиновлених, інших членів сім’ї та родичів.</w:t>
      </w:r>
    </w:p>
    <w:p w:rsidR="00222538" w:rsidRPr="00222538" w:rsidRDefault="00222538" w:rsidP="00222538">
      <w:pPr>
        <w:spacing w:line="360" w:lineRule="auto"/>
        <w:ind w:firstLine="360"/>
        <w:jc w:val="both"/>
        <w:rPr>
          <w:rFonts w:ascii="Times New Roman" w:hAnsi="Times New Roman"/>
          <w:sz w:val="28"/>
        </w:rPr>
      </w:pPr>
      <w:r w:rsidRPr="00222538">
        <w:rPr>
          <w:rFonts w:ascii="Times New Roman" w:hAnsi="Times New Roman"/>
          <w:sz w:val="28"/>
        </w:rPr>
        <w:t>Регулювання сімейних відносин здійснюється цим кодексом з метою:</w:t>
      </w:r>
    </w:p>
    <w:p w:rsidR="00222538" w:rsidRPr="00222538" w:rsidRDefault="00222538" w:rsidP="00222538">
      <w:pPr>
        <w:numPr>
          <w:ilvl w:val="0"/>
          <w:numId w:val="2"/>
        </w:numPr>
        <w:spacing w:after="0" w:line="360" w:lineRule="auto"/>
        <w:jc w:val="both"/>
        <w:rPr>
          <w:rFonts w:ascii="Times New Roman" w:hAnsi="Times New Roman"/>
          <w:sz w:val="28"/>
        </w:rPr>
      </w:pPr>
      <w:r w:rsidRPr="00222538">
        <w:rPr>
          <w:rFonts w:ascii="Times New Roman" w:hAnsi="Times New Roman"/>
          <w:sz w:val="28"/>
        </w:rPr>
        <w:t>зміцнення сім’ї як соціального інституту і як союзу конкретних осіб;</w:t>
      </w:r>
    </w:p>
    <w:p w:rsidR="00222538" w:rsidRPr="00222538" w:rsidRDefault="00222538" w:rsidP="00222538">
      <w:pPr>
        <w:numPr>
          <w:ilvl w:val="0"/>
          <w:numId w:val="2"/>
        </w:numPr>
        <w:spacing w:after="0" w:line="360" w:lineRule="auto"/>
        <w:jc w:val="both"/>
        <w:rPr>
          <w:rFonts w:ascii="Times New Roman" w:hAnsi="Times New Roman"/>
          <w:sz w:val="28"/>
        </w:rPr>
      </w:pPr>
      <w:r w:rsidRPr="00222538">
        <w:rPr>
          <w:rFonts w:ascii="Times New Roman" w:hAnsi="Times New Roman"/>
          <w:sz w:val="28"/>
        </w:rPr>
        <w:t>утвердження почуття обов’язку перед батьками, дітьми та іншими членами сім’ї:</w:t>
      </w:r>
    </w:p>
    <w:p w:rsidR="00222538" w:rsidRPr="00222538" w:rsidRDefault="00222538" w:rsidP="00222538">
      <w:pPr>
        <w:numPr>
          <w:ilvl w:val="0"/>
          <w:numId w:val="2"/>
        </w:numPr>
        <w:spacing w:after="0" w:line="360" w:lineRule="auto"/>
        <w:jc w:val="both"/>
        <w:rPr>
          <w:rFonts w:ascii="Times New Roman" w:hAnsi="Times New Roman"/>
          <w:sz w:val="28"/>
        </w:rPr>
      </w:pPr>
      <w:r w:rsidRPr="00222538">
        <w:rPr>
          <w:rFonts w:ascii="Times New Roman" w:hAnsi="Times New Roman"/>
          <w:sz w:val="28"/>
        </w:rPr>
        <w:lastRenderedPageBreak/>
        <w:t>побудова сімейних відносин на почуттях взаємної любові та поваги, підтримки;</w:t>
      </w:r>
    </w:p>
    <w:p w:rsidR="00222538" w:rsidRPr="00222538" w:rsidRDefault="00222538" w:rsidP="00222538">
      <w:pPr>
        <w:numPr>
          <w:ilvl w:val="0"/>
          <w:numId w:val="2"/>
        </w:numPr>
        <w:spacing w:after="0" w:line="360" w:lineRule="auto"/>
        <w:jc w:val="both"/>
        <w:rPr>
          <w:rFonts w:ascii="Times New Roman" w:hAnsi="Times New Roman"/>
          <w:sz w:val="28"/>
        </w:rPr>
      </w:pPr>
      <w:r w:rsidRPr="00222538">
        <w:rPr>
          <w:rFonts w:ascii="Times New Roman" w:hAnsi="Times New Roman"/>
          <w:sz w:val="28"/>
        </w:rPr>
        <w:t>забезпечення кожної дитини сімейним вихованням, можливістю духовного та фізичного розвитку.</w:t>
      </w:r>
    </w:p>
    <w:p w:rsidR="00222538" w:rsidRPr="00222538" w:rsidRDefault="00222538" w:rsidP="00222538">
      <w:pPr>
        <w:spacing w:line="360" w:lineRule="auto"/>
        <w:ind w:firstLine="360"/>
        <w:jc w:val="both"/>
        <w:rPr>
          <w:rFonts w:ascii="Times New Roman" w:hAnsi="Times New Roman"/>
          <w:sz w:val="28"/>
        </w:rPr>
      </w:pPr>
      <w:r w:rsidRPr="00222538">
        <w:rPr>
          <w:rFonts w:ascii="Times New Roman" w:hAnsi="Times New Roman"/>
          <w:sz w:val="28"/>
        </w:rPr>
        <w:t>Закони, що регулюють сімейні відносини, в кожній країні відображають культурні традиції , звичаї народу.</w:t>
      </w:r>
    </w:p>
    <w:p w:rsidR="00222538" w:rsidRPr="00222538" w:rsidRDefault="00222538" w:rsidP="00222538">
      <w:pPr>
        <w:spacing w:line="360" w:lineRule="auto"/>
        <w:ind w:firstLine="360"/>
        <w:jc w:val="both"/>
        <w:rPr>
          <w:rFonts w:ascii="Times New Roman" w:hAnsi="Times New Roman"/>
          <w:sz w:val="28"/>
        </w:rPr>
      </w:pPr>
      <w:r w:rsidRPr="00222538">
        <w:rPr>
          <w:rFonts w:ascii="Times New Roman" w:hAnsi="Times New Roman"/>
          <w:sz w:val="28"/>
        </w:rPr>
        <w:t xml:space="preserve">Зараз, ми розглянемо зарубіжне законодавство стосовно </w:t>
      </w:r>
      <w:proofErr w:type="spellStart"/>
      <w:r w:rsidRPr="00222538">
        <w:rPr>
          <w:rFonts w:ascii="Times New Roman" w:hAnsi="Times New Roman"/>
          <w:sz w:val="28"/>
        </w:rPr>
        <w:t>питнь</w:t>
      </w:r>
      <w:proofErr w:type="spellEnd"/>
      <w:r w:rsidRPr="00222538">
        <w:rPr>
          <w:rFonts w:ascii="Times New Roman" w:hAnsi="Times New Roman"/>
          <w:sz w:val="28"/>
        </w:rPr>
        <w:t xml:space="preserve"> шлюбу та сім’ї на прикладі окремих країн. </w:t>
      </w:r>
    </w:p>
    <w:p w:rsidR="00222538" w:rsidRPr="00222538" w:rsidRDefault="00222538" w:rsidP="00222538">
      <w:pPr>
        <w:spacing w:line="360" w:lineRule="auto"/>
        <w:ind w:firstLine="360"/>
        <w:jc w:val="both"/>
        <w:rPr>
          <w:rFonts w:ascii="Times New Roman" w:hAnsi="Times New Roman"/>
          <w:sz w:val="28"/>
        </w:rPr>
      </w:pPr>
      <w:r w:rsidRPr="00222538">
        <w:rPr>
          <w:rFonts w:ascii="Times New Roman" w:hAnsi="Times New Roman"/>
          <w:sz w:val="28"/>
        </w:rPr>
        <w:t xml:space="preserve">Вчитель об’єднує клас у групи, кожна отримує </w:t>
      </w:r>
      <w:proofErr w:type="spellStart"/>
      <w:r w:rsidRPr="00222538">
        <w:rPr>
          <w:rFonts w:ascii="Times New Roman" w:hAnsi="Times New Roman"/>
          <w:sz w:val="28"/>
        </w:rPr>
        <w:t>роздатковий</w:t>
      </w:r>
      <w:proofErr w:type="spellEnd"/>
      <w:r w:rsidRPr="00222538">
        <w:rPr>
          <w:rFonts w:ascii="Times New Roman" w:hAnsi="Times New Roman"/>
          <w:sz w:val="28"/>
        </w:rPr>
        <w:t xml:space="preserve"> матеріал ( див. додатки). Завдання: ознайомитись з інформацією, та спробувати визначити закони яких країн відображені у матеріалах. Варіанти країн пропонуються: Алжир, Польща, Україна, Туреччина. На виконання завдання 5 хвилин.</w:t>
      </w:r>
    </w:p>
    <w:p w:rsidR="00222538" w:rsidRPr="00222538" w:rsidRDefault="00222538" w:rsidP="00222538">
      <w:pPr>
        <w:spacing w:line="360" w:lineRule="auto"/>
        <w:ind w:firstLine="360"/>
        <w:jc w:val="both"/>
        <w:rPr>
          <w:rFonts w:ascii="Times New Roman" w:hAnsi="Times New Roman"/>
          <w:sz w:val="28"/>
        </w:rPr>
      </w:pPr>
      <w:r w:rsidRPr="00222538">
        <w:rPr>
          <w:rFonts w:ascii="Times New Roman" w:hAnsi="Times New Roman"/>
          <w:sz w:val="28"/>
        </w:rPr>
        <w:t>Обговорення.</w:t>
      </w:r>
    </w:p>
    <w:p w:rsidR="00222538" w:rsidRPr="00222538" w:rsidRDefault="00222538" w:rsidP="00222538">
      <w:pPr>
        <w:spacing w:line="360" w:lineRule="auto"/>
        <w:ind w:firstLine="360"/>
        <w:jc w:val="both"/>
        <w:rPr>
          <w:rFonts w:ascii="Times New Roman" w:hAnsi="Times New Roman"/>
          <w:sz w:val="28"/>
        </w:rPr>
      </w:pPr>
      <w:r w:rsidRPr="00222538">
        <w:rPr>
          <w:rFonts w:ascii="Times New Roman" w:hAnsi="Times New Roman"/>
          <w:sz w:val="28"/>
        </w:rPr>
        <w:t xml:space="preserve">Головною передумовою щодо вступу у вінчальний шлюб в Давній Русі був шлюбний вік 13 – 14 років. Але інколи ця умова порушувалася: княгиня </w:t>
      </w:r>
      <w:proofErr w:type="spellStart"/>
      <w:r w:rsidRPr="00222538">
        <w:rPr>
          <w:rFonts w:ascii="Times New Roman" w:hAnsi="Times New Roman"/>
          <w:sz w:val="28"/>
        </w:rPr>
        <w:t>Верхуслава</w:t>
      </w:r>
      <w:proofErr w:type="spellEnd"/>
      <w:r w:rsidRPr="00222538">
        <w:rPr>
          <w:rFonts w:ascii="Times New Roman" w:hAnsi="Times New Roman"/>
          <w:sz w:val="28"/>
        </w:rPr>
        <w:t xml:space="preserve"> </w:t>
      </w:r>
      <w:proofErr w:type="spellStart"/>
      <w:r w:rsidRPr="00222538">
        <w:rPr>
          <w:rFonts w:ascii="Times New Roman" w:hAnsi="Times New Roman"/>
          <w:sz w:val="28"/>
        </w:rPr>
        <w:t>Всеволодовна</w:t>
      </w:r>
      <w:proofErr w:type="spellEnd"/>
      <w:r w:rsidRPr="00222538">
        <w:rPr>
          <w:rFonts w:ascii="Times New Roman" w:hAnsi="Times New Roman"/>
          <w:sz w:val="28"/>
        </w:rPr>
        <w:t>, коли її видавали заміж була восьмирічною. Іван III Васильович стараннями тверського князя Бориса Олександровича був, говорячи мовою «Слово о полку Ігореві», «</w:t>
      </w:r>
      <w:proofErr w:type="spellStart"/>
      <w:r w:rsidRPr="00222538">
        <w:rPr>
          <w:rFonts w:ascii="Times New Roman" w:hAnsi="Times New Roman"/>
          <w:sz w:val="28"/>
        </w:rPr>
        <w:t>опутан</w:t>
      </w:r>
      <w:proofErr w:type="spellEnd"/>
      <w:r w:rsidRPr="00222538">
        <w:rPr>
          <w:rFonts w:ascii="Times New Roman" w:hAnsi="Times New Roman"/>
          <w:sz w:val="28"/>
        </w:rPr>
        <w:t xml:space="preserve"> красною </w:t>
      </w:r>
      <w:proofErr w:type="spellStart"/>
      <w:r w:rsidRPr="00222538">
        <w:rPr>
          <w:rFonts w:ascii="Times New Roman" w:hAnsi="Times New Roman"/>
          <w:sz w:val="28"/>
        </w:rPr>
        <w:t>девицею</w:t>
      </w:r>
      <w:proofErr w:type="spellEnd"/>
      <w:r w:rsidRPr="00222538">
        <w:rPr>
          <w:rFonts w:ascii="Times New Roman" w:hAnsi="Times New Roman"/>
          <w:sz w:val="28"/>
        </w:rPr>
        <w:t>» ще раніше, у п’ять років. Подібні шлюби переслідували політичну мету. Заборонялися шлюби з іновірцями, з родичами.</w:t>
      </w:r>
    </w:p>
    <w:p w:rsidR="00222538" w:rsidRPr="00222538" w:rsidRDefault="00222538" w:rsidP="00222538">
      <w:pPr>
        <w:spacing w:line="360" w:lineRule="auto"/>
        <w:ind w:firstLine="360"/>
        <w:jc w:val="both"/>
        <w:rPr>
          <w:rFonts w:ascii="Times New Roman" w:hAnsi="Times New Roman"/>
          <w:sz w:val="28"/>
        </w:rPr>
      </w:pPr>
      <w:r w:rsidRPr="00222538">
        <w:rPr>
          <w:rFonts w:ascii="Times New Roman" w:hAnsi="Times New Roman"/>
          <w:sz w:val="28"/>
        </w:rPr>
        <w:t>В умовах буржуазного суспільства сім’я починає набувати рис рівноправності, але свобода шлюбу в значній мірі обмежувалася національними та релігійними забобонами.</w:t>
      </w:r>
    </w:p>
    <w:p w:rsidR="00222538" w:rsidRPr="00222538" w:rsidRDefault="00222538" w:rsidP="00222538">
      <w:pPr>
        <w:spacing w:line="360" w:lineRule="auto"/>
        <w:ind w:firstLine="360"/>
        <w:jc w:val="both"/>
        <w:rPr>
          <w:rFonts w:ascii="Times New Roman" w:hAnsi="Times New Roman"/>
          <w:sz w:val="28"/>
        </w:rPr>
      </w:pPr>
      <w:r w:rsidRPr="00222538">
        <w:rPr>
          <w:rFonts w:ascii="Times New Roman" w:hAnsi="Times New Roman"/>
          <w:sz w:val="28"/>
        </w:rPr>
        <w:t xml:space="preserve">Діючі в нашій країні Основи законодавства про шлюб і сім’ю спеціально підкреслюють </w:t>
      </w:r>
      <w:r w:rsidRPr="00222538">
        <w:rPr>
          <w:rFonts w:ascii="Times New Roman" w:hAnsi="Times New Roman"/>
          <w:b/>
          <w:bCs/>
          <w:sz w:val="28"/>
        </w:rPr>
        <w:t>умови вступу у шлюб</w:t>
      </w:r>
      <w:r w:rsidRPr="00222538">
        <w:rPr>
          <w:rFonts w:ascii="Times New Roman" w:hAnsi="Times New Roman"/>
          <w:sz w:val="28"/>
        </w:rPr>
        <w:t>, визнаючи його дійсним або недійсним.</w:t>
      </w:r>
    </w:p>
    <w:p w:rsidR="00222538" w:rsidRPr="00222538" w:rsidRDefault="00222538" w:rsidP="00222538">
      <w:pPr>
        <w:pStyle w:val="a3"/>
        <w:spacing w:line="360" w:lineRule="auto"/>
        <w:jc w:val="both"/>
        <w:rPr>
          <w:lang w:val="uk-UA"/>
        </w:rPr>
      </w:pPr>
      <w:r w:rsidRPr="00222538">
        <w:rPr>
          <w:lang w:val="uk-UA"/>
        </w:rPr>
        <w:t>Обговорення: назвати відомі умови вступу у нас в країні.</w:t>
      </w:r>
    </w:p>
    <w:p w:rsidR="00222538" w:rsidRPr="00222538" w:rsidRDefault="00222538" w:rsidP="00222538">
      <w:pPr>
        <w:spacing w:line="360" w:lineRule="auto"/>
        <w:ind w:firstLine="708"/>
        <w:jc w:val="both"/>
        <w:rPr>
          <w:rFonts w:ascii="Times New Roman" w:hAnsi="Times New Roman"/>
          <w:b/>
          <w:bCs/>
          <w:sz w:val="28"/>
        </w:rPr>
      </w:pPr>
      <w:r w:rsidRPr="00222538">
        <w:rPr>
          <w:rFonts w:ascii="Times New Roman" w:hAnsi="Times New Roman"/>
          <w:b/>
          <w:bCs/>
          <w:sz w:val="28"/>
        </w:rPr>
        <w:t xml:space="preserve">2.2.Інформаційне повідомлення вчителя (15 </w:t>
      </w:r>
      <w:proofErr w:type="spellStart"/>
      <w:r w:rsidRPr="00222538">
        <w:rPr>
          <w:rFonts w:ascii="Times New Roman" w:hAnsi="Times New Roman"/>
          <w:b/>
          <w:bCs/>
          <w:sz w:val="28"/>
        </w:rPr>
        <w:t>хв</w:t>
      </w:r>
      <w:proofErr w:type="spellEnd"/>
      <w:r w:rsidRPr="00222538">
        <w:rPr>
          <w:rFonts w:ascii="Times New Roman" w:hAnsi="Times New Roman"/>
          <w:b/>
          <w:bCs/>
          <w:sz w:val="28"/>
        </w:rPr>
        <w:t>)</w:t>
      </w:r>
    </w:p>
    <w:p w:rsidR="00222538" w:rsidRPr="00222538" w:rsidRDefault="00222538" w:rsidP="00222538">
      <w:pPr>
        <w:spacing w:line="360" w:lineRule="auto"/>
        <w:ind w:firstLine="708"/>
        <w:jc w:val="both"/>
        <w:rPr>
          <w:rFonts w:ascii="Times New Roman" w:hAnsi="Times New Roman"/>
          <w:sz w:val="28"/>
        </w:rPr>
      </w:pPr>
      <w:r w:rsidRPr="00222538">
        <w:rPr>
          <w:rFonts w:ascii="Times New Roman" w:hAnsi="Times New Roman"/>
          <w:sz w:val="28"/>
        </w:rPr>
        <w:lastRenderedPageBreak/>
        <w:t>Головною передумовою є обопільна згода майбутнього подружжя на укладення шлюбу, його реєстрацію. Інакше один із подружжя може через суд оголосити шлюб недійсним. Проте згода не є ще достатньою підставою для визнання шлюбу дійсним.</w:t>
      </w:r>
    </w:p>
    <w:p w:rsidR="00222538" w:rsidRPr="00222538" w:rsidRDefault="00222538" w:rsidP="00222538">
      <w:pPr>
        <w:spacing w:line="360" w:lineRule="auto"/>
        <w:ind w:firstLine="708"/>
        <w:jc w:val="both"/>
        <w:rPr>
          <w:rFonts w:ascii="Times New Roman" w:hAnsi="Times New Roman"/>
          <w:sz w:val="28"/>
        </w:rPr>
      </w:pPr>
      <w:r w:rsidRPr="00222538">
        <w:rPr>
          <w:rFonts w:ascii="Times New Roman" w:hAnsi="Times New Roman"/>
          <w:sz w:val="28"/>
        </w:rPr>
        <w:t xml:space="preserve"> Другою умовою вступу в шлюб є досягнення шлюбного </w:t>
      </w:r>
      <w:proofErr w:type="spellStart"/>
      <w:r w:rsidRPr="00222538">
        <w:rPr>
          <w:rFonts w:ascii="Times New Roman" w:hAnsi="Times New Roman"/>
          <w:sz w:val="28"/>
        </w:rPr>
        <w:t>віку.В</w:t>
      </w:r>
      <w:proofErr w:type="spellEnd"/>
      <w:r w:rsidRPr="00222538">
        <w:rPr>
          <w:rFonts w:ascii="Times New Roman" w:hAnsi="Times New Roman"/>
          <w:sz w:val="28"/>
        </w:rPr>
        <w:t xml:space="preserve"> </w:t>
      </w:r>
      <w:proofErr w:type="spellStart"/>
      <w:r w:rsidRPr="00222538">
        <w:rPr>
          <w:rFonts w:ascii="Times New Roman" w:hAnsi="Times New Roman"/>
          <w:sz w:val="28"/>
        </w:rPr>
        <w:t>україні</w:t>
      </w:r>
      <w:proofErr w:type="spellEnd"/>
      <w:r w:rsidRPr="00222538">
        <w:rPr>
          <w:rFonts w:ascii="Times New Roman" w:hAnsi="Times New Roman"/>
          <w:sz w:val="28"/>
        </w:rPr>
        <w:t xml:space="preserve"> шлюбний вік визначений: для дівчат – 17, для юнаків – 18 </w:t>
      </w:r>
      <w:proofErr w:type="spellStart"/>
      <w:r w:rsidRPr="00222538">
        <w:rPr>
          <w:rFonts w:ascii="Times New Roman" w:hAnsi="Times New Roman"/>
          <w:sz w:val="28"/>
        </w:rPr>
        <w:t>років.У</w:t>
      </w:r>
      <w:proofErr w:type="spellEnd"/>
      <w:r w:rsidRPr="00222538">
        <w:rPr>
          <w:rFonts w:ascii="Times New Roman" w:hAnsi="Times New Roman"/>
          <w:sz w:val="28"/>
        </w:rPr>
        <w:t xml:space="preserve"> разі, коли молоді люди вступають в інтимні стосунки й чекають на дитину, місцеві органи влади мають право реєструвати шлюб між особами, котрі не досягли шлюбного віку. Третя важлива умова-дотримання принципу моногамії (одношлюбності). Не допускається шлюб між особами, з яких хоча б одна вже перебуває в </w:t>
      </w:r>
      <w:proofErr w:type="spellStart"/>
      <w:r w:rsidRPr="00222538">
        <w:rPr>
          <w:rFonts w:ascii="Times New Roman" w:hAnsi="Times New Roman"/>
          <w:sz w:val="28"/>
        </w:rPr>
        <w:t>шлюбі.Доки</w:t>
      </w:r>
      <w:proofErr w:type="spellEnd"/>
      <w:r w:rsidRPr="00222538">
        <w:rPr>
          <w:rFonts w:ascii="Times New Roman" w:hAnsi="Times New Roman"/>
          <w:sz w:val="28"/>
        </w:rPr>
        <w:t xml:space="preserve"> не розірваний попередній, вступ в новий шлюб не дозволяється. Більш того, відступ від цього принципу вважається в нас злочином і переслідується відповідними статтями </w:t>
      </w:r>
      <w:proofErr w:type="spellStart"/>
      <w:r w:rsidRPr="00222538">
        <w:rPr>
          <w:rFonts w:ascii="Times New Roman" w:hAnsi="Times New Roman"/>
          <w:sz w:val="28"/>
        </w:rPr>
        <w:t>криминального</w:t>
      </w:r>
      <w:proofErr w:type="spellEnd"/>
      <w:r w:rsidRPr="00222538">
        <w:rPr>
          <w:rFonts w:ascii="Times New Roman" w:hAnsi="Times New Roman"/>
          <w:sz w:val="28"/>
        </w:rPr>
        <w:t xml:space="preserve"> кодексу.</w:t>
      </w:r>
    </w:p>
    <w:p w:rsidR="00222538" w:rsidRPr="00222538" w:rsidRDefault="00222538" w:rsidP="00222538">
      <w:pPr>
        <w:spacing w:line="360" w:lineRule="auto"/>
        <w:ind w:firstLine="708"/>
        <w:jc w:val="both"/>
        <w:rPr>
          <w:rFonts w:ascii="Times New Roman" w:hAnsi="Times New Roman"/>
          <w:sz w:val="28"/>
        </w:rPr>
      </w:pPr>
      <w:r w:rsidRPr="00222538">
        <w:rPr>
          <w:rFonts w:ascii="Times New Roman" w:hAnsi="Times New Roman"/>
          <w:sz w:val="28"/>
        </w:rPr>
        <w:t xml:space="preserve">Четвертою умовою є недопущення </w:t>
      </w:r>
      <w:proofErr w:type="spellStart"/>
      <w:r w:rsidRPr="00222538">
        <w:rPr>
          <w:rFonts w:ascii="Times New Roman" w:hAnsi="Times New Roman"/>
          <w:sz w:val="28"/>
        </w:rPr>
        <w:t>кровозмішування</w:t>
      </w:r>
      <w:proofErr w:type="spellEnd"/>
      <w:r w:rsidRPr="00222538">
        <w:rPr>
          <w:rFonts w:ascii="Times New Roman" w:hAnsi="Times New Roman"/>
          <w:sz w:val="28"/>
        </w:rPr>
        <w:t xml:space="preserve">. Не допускається шлюб між родичами по прямій лінії (батьки-діти, рідні брати-сестри) а також між тими, хто </w:t>
      </w:r>
      <w:proofErr w:type="spellStart"/>
      <w:r w:rsidRPr="00222538">
        <w:rPr>
          <w:rFonts w:ascii="Times New Roman" w:hAnsi="Times New Roman"/>
          <w:sz w:val="28"/>
        </w:rPr>
        <w:t>усиновлював</w:t>
      </w:r>
      <w:proofErr w:type="spellEnd"/>
      <w:r w:rsidRPr="00222538">
        <w:rPr>
          <w:rFonts w:ascii="Times New Roman" w:hAnsi="Times New Roman"/>
          <w:sz w:val="28"/>
        </w:rPr>
        <w:t xml:space="preserve"> і тими, кого </w:t>
      </w:r>
      <w:proofErr w:type="spellStart"/>
      <w:r w:rsidRPr="00222538">
        <w:rPr>
          <w:rFonts w:ascii="Times New Roman" w:hAnsi="Times New Roman"/>
          <w:sz w:val="28"/>
        </w:rPr>
        <w:t>усиновлювали</w:t>
      </w:r>
      <w:proofErr w:type="spellEnd"/>
      <w:r w:rsidRPr="00222538">
        <w:rPr>
          <w:rFonts w:ascii="Times New Roman" w:hAnsi="Times New Roman"/>
          <w:sz w:val="28"/>
        </w:rPr>
        <w:t xml:space="preserve">. Закон у цьому випадку виходить з міркувань морального і генетичного факторів. В шлюбах між особами, що знаходяться в родинних стосунках, існує ймовірність того, що може відбутись </w:t>
      </w:r>
      <w:proofErr w:type="spellStart"/>
      <w:r w:rsidRPr="00222538">
        <w:rPr>
          <w:rFonts w:ascii="Times New Roman" w:hAnsi="Times New Roman"/>
          <w:sz w:val="28"/>
        </w:rPr>
        <w:t>співпадання</w:t>
      </w:r>
      <w:proofErr w:type="spellEnd"/>
      <w:r w:rsidRPr="00222538">
        <w:rPr>
          <w:rFonts w:ascii="Times New Roman" w:hAnsi="Times New Roman"/>
          <w:sz w:val="28"/>
        </w:rPr>
        <w:t xml:space="preserve"> патологічних генів, а це викликає появу у потомства тієї чи іншої спадкової хвороби.</w:t>
      </w:r>
      <w:r>
        <w:rPr>
          <w:rFonts w:ascii="Times New Roman" w:hAnsi="Times New Roman"/>
          <w:sz w:val="28"/>
        </w:rPr>
        <w:t xml:space="preserve"> </w:t>
      </w:r>
      <w:r w:rsidRPr="00222538">
        <w:rPr>
          <w:rFonts w:ascii="Times New Roman" w:hAnsi="Times New Roman"/>
          <w:sz w:val="28"/>
        </w:rPr>
        <w:t>Саме це є генетичною основою законодавчих заборон шлюбів між близькими родичами.</w:t>
      </w:r>
    </w:p>
    <w:p w:rsidR="00222538" w:rsidRPr="00222538" w:rsidRDefault="00222538" w:rsidP="00222538">
      <w:pPr>
        <w:spacing w:line="360" w:lineRule="auto"/>
        <w:ind w:firstLine="708"/>
        <w:jc w:val="both"/>
        <w:rPr>
          <w:rFonts w:ascii="Times New Roman" w:hAnsi="Times New Roman"/>
          <w:sz w:val="28"/>
        </w:rPr>
      </w:pPr>
      <w:r w:rsidRPr="00222538">
        <w:rPr>
          <w:rFonts w:ascii="Times New Roman" w:hAnsi="Times New Roman"/>
          <w:sz w:val="28"/>
        </w:rPr>
        <w:t>П’ятою умовою є психічне здоров’я партнерів (дієздатність).</w:t>
      </w:r>
    </w:p>
    <w:p w:rsidR="00222538" w:rsidRPr="00222538" w:rsidRDefault="00222538" w:rsidP="00222538">
      <w:pPr>
        <w:spacing w:line="360" w:lineRule="auto"/>
        <w:ind w:firstLine="708"/>
        <w:jc w:val="both"/>
        <w:rPr>
          <w:rFonts w:ascii="Times New Roman" w:hAnsi="Times New Roman"/>
          <w:sz w:val="28"/>
        </w:rPr>
      </w:pPr>
      <w:r w:rsidRPr="00222538">
        <w:rPr>
          <w:rFonts w:ascii="Times New Roman" w:hAnsi="Times New Roman"/>
          <w:sz w:val="28"/>
        </w:rPr>
        <w:t xml:space="preserve">Закон вимагає державної реєстрації шлюбу. Це встановлюється не лише з огляду на державні та суспільні інтереси, а й для охорони майнових та особистих прав подружжя і дітей. Тільки зареєстрований шлюб породжує права і обов’язки подружжя, які визнаються і охороняються </w:t>
      </w:r>
      <w:proofErr w:type="spellStart"/>
      <w:r w:rsidRPr="00222538">
        <w:rPr>
          <w:rFonts w:ascii="Times New Roman" w:hAnsi="Times New Roman"/>
          <w:sz w:val="28"/>
        </w:rPr>
        <w:t>законом.Тільки</w:t>
      </w:r>
      <w:proofErr w:type="spellEnd"/>
      <w:r w:rsidRPr="00222538">
        <w:rPr>
          <w:rFonts w:ascii="Times New Roman" w:hAnsi="Times New Roman"/>
          <w:sz w:val="28"/>
        </w:rPr>
        <w:t xml:space="preserve"> зареєстрований шлюб дає право на </w:t>
      </w:r>
      <w:proofErr w:type="spellStart"/>
      <w:r w:rsidRPr="00222538">
        <w:rPr>
          <w:rFonts w:ascii="Times New Roman" w:hAnsi="Times New Roman"/>
          <w:sz w:val="28"/>
        </w:rPr>
        <w:t>отрмання</w:t>
      </w:r>
      <w:proofErr w:type="spellEnd"/>
      <w:r w:rsidRPr="00222538">
        <w:rPr>
          <w:rFonts w:ascii="Times New Roman" w:hAnsi="Times New Roman"/>
          <w:sz w:val="28"/>
        </w:rPr>
        <w:t xml:space="preserve"> пенсії чи спадщини після смерті одного з подружжя іншому партнеру.</w:t>
      </w:r>
    </w:p>
    <w:p w:rsidR="00222538" w:rsidRPr="00222538" w:rsidRDefault="00222538" w:rsidP="00222538">
      <w:pPr>
        <w:spacing w:line="360" w:lineRule="auto"/>
        <w:ind w:firstLine="708"/>
        <w:jc w:val="both"/>
        <w:rPr>
          <w:rFonts w:ascii="Times New Roman" w:hAnsi="Times New Roman"/>
          <w:sz w:val="28"/>
        </w:rPr>
      </w:pPr>
      <w:r w:rsidRPr="00222538">
        <w:rPr>
          <w:rFonts w:ascii="Times New Roman" w:hAnsi="Times New Roman"/>
          <w:sz w:val="28"/>
        </w:rPr>
        <w:lastRenderedPageBreak/>
        <w:t xml:space="preserve">Шлюб може бути визнаний недійсним у випадку його реєстрації без наміру створення сім’ї (отримання різних </w:t>
      </w:r>
      <w:proofErr w:type="spellStart"/>
      <w:r w:rsidRPr="00222538">
        <w:rPr>
          <w:rFonts w:ascii="Times New Roman" w:hAnsi="Times New Roman"/>
          <w:sz w:val="28"/>
        </w:rPr>
        <w:t>“прав”</w:t>
      </w:r>
      <w:proofErr w:type="spellEnd"/>
      <w:r w:rsidRPr="00222538">
        <w:rPr>
          <w:rFonts w:ascii="Times New Roman" w:hAnsi="Times New Roman"/>
          <w:sz w:val="28"/>
        </w:rPr>
        <w:t xml:space="preserve"> і пільг). При цьому визнання шлюбу недійсним не впливає на права дітей, що народилися в такому шлюбі. Недійсним може бути визнаний шлюб з неповнолітнім, якому був знижений шлюбний вік.</w:t>
      </w:r>
    </w:p>
    <w:p w:rsidR="00222538" w:rsidRPr="00222538" w:rsidRDefault="00222538" w:rsidP="00222538">
      <w:pPr>
        <w:spacing w:line="360" w:lineRule="auto"/>
        <w:ind w:firstLine="708"/>
        <w:jc w:val="both"/>
        <w:rPr>
          <w:rFonts w:ascii="Times New Roman" w:hAnsi="Times New Roman"/>
          <w:sz w:val="28"/>
        </w:rPr>
      </w:pPr>
      <w:r w:rsidRPr="00222538">
        <w:rPr>
          <w:rFonts w:ascii="Times New Roman" w:hAnsi="Times New Roman"/>
          <w:sz w:val="28"/>
        </w:rPr>
        <w:t>Свобода шлюбу означає і допустимість його розриву. Основи законодавства не дозволяють чоловікові без згоди дружини піднімати питання про розлучення під час її вагітності і протягом року після народження дитини. В сучасній правовій структурі розв’язання питання про розрив шлюбу практично повністю залежить від волі самих розлучених. Суд, виходячи із закону,робить спробу примирити подружжя, зберегти сім’ю і, тільки коли є впевненість що це неможливо, що сім’я розпалася, тільки тоді розриває шлюб. При винесенні рішення про розрив шлюбу суд вживає заходів до захисту інтересів неповнолітніх дітей і непрацездатного партнера.</w:t>
      </w:r>
    </w:p>
    <w:p w:rsidR="00222538" w:rsidRPr="00222538" w:rsidRDefault="00222538" w:rsidP="00222538">
      <w:pPr>
        <w:spacing w:line="360" w:lineRule="auto"/>
        <w:ind w:firstLine="708"/>
        <w:jc w:val="both"/>
        <w:rPr>
          <w:rFonts w:ascii="Times New Roman" w:hAnsi="Times New Roman"/>
          <w:sz w:val="28"/>
        </w:rPr>
      </w:pPr>
      <w:r w:rsidRPr="00222538">
        <w:rPr>
          <w:rFonts w:ascii="Times New Roman" w:hAnsi="Times New Roman"/>
          <w:sz w:val="28"/>
        </w:rPr>
        <w:t>Законодавство надає право подружжю: право спільно вирішувати питання виховання дітей; право на вільний вибір занять і професії; право на вільний вибір місця проживання; право на спільну власність на нажите майно, володіння, користування і розпорядження ним.</w:t>
      </w:r>
    </w:p>
    <w:p w:rsidR="00222538" w:rsidRPr="00222538" w:rsidRDefault="00222538" w:rsidP="00222538">
      <w:pPr>
        <w:spacing w:line="360" w:lineRule="auto"/>
        <w:ind w:firstLine="708"/>
        <w:jc w:val="both"/>
        <w:rPr>
          <w:rFonts w:ascii="Times New Roman" w:hAnsi="Times New Roman"/>
          <w:b/>
          <w:bCs/>
          <w:sz w:val="28"/>
        </w:rPr>
      </w:pPr>
      <w:r w:rsidRPr="00222538">
        <w:rPr>
          <w:rFonts w:ascii="Times New Roman" w:hAnsi="Times New Roman"/>
          <w:b/>
          <w:bCs/>
          <w:sz w:val="28"/>
        </w:rPr>
        <w:t xml:space="preserve">2.3.Мозговий штурм (15 </w:t>
      </w:r>
      <w:proofErr w:type="spellStart"/>
      <w:r w:rsidRPr="00222538">
        <w:rPr>
          <w:rFonts w:ascii="Times New Roman" w:hAnsi="Times New Roman"/>
          <w:b/>
          <w:bCs/>
          <w:sz w:val="28"/>
        </w:rPr>
        <w:t>хв</w:t>
      </w:r>
      <w:proofErr w:type="spellEnd"/>
      <w:r w:rsidRPr="00222538">
        <w:rPr>
          <w:rFonts w:ascii="Times New Roman" w:hAnsi="Times New Roman"/>
          <w:b/>
          <w:bCs/>
          <w:sz w:val="28"/>
        </w:rPr>
        <w:t>)</w:t>
      </w:r>
    </w:p>
    <w:p w:rsidR="00222538" w:rsidRPr="00222538" w:rsidRDefault="00222538" w:rsidP="00222538">
      <w:pPr>
        <w:spacing w:line="360" w:lineRule="auto"/>
        <w:ind w:firstLine="360"/>
        <w:jc w:val="both"/>
        <w:rPr>
          <w:rFonts w:ascii="Times New Roman" w:hAnsi="Times New Roman"/>
          <w:sz w:val="28"/>
        </w:rPr>
      </w:pPr>
      <w:r w:rsidRPr="00222538">
        <w:rPr>
          <w:rFonts w:ascii="Times New Roman" w:hAnsi="Times New Roman"/>
          <w:sz w:val="28"/>
        </w:rPr>
        <w:t>Наша розмова стосується шлюбного законодавства, а давайте звернемо увагу на питання щодо моральної психологічної готовності до шлюбу. Дайте відповідь на питання:</w:t>
      </w:r>
    </w:p>
    <w:p w:rsidR="00222538" w:rsidRPr="00222538" w:rsidRDefault="00222538" w:rsidP="00222538">
      <w:pPr>
        <w:numPr>
          <w:ilvl w:val="0"/>
          <w:numId w:val="3"/>
        </w:numPr>
        <w:spacing w:after="0" w:line="360" w:lineRule="auto"/>
        <w:jc w:val="both"/>
        <w:rPr>
          <w:rFonts w:ascii="Times New Roman" w:hAnsi="Times New Roman"/>
          <w:sz w:val="28"/>
        </w:rPr>
      </w:pPr>
      <w:r w:rsidRPr="00222538">
        <w:rPr>
          <w:rFonts w:ascii="Times New Roman" w:hAnsi="Times New Roman"/>
          <w:sz w:val="28"/>
        </w:rPr>
        <w:t>Що є головним під час підготовки до шлюбу – емоції чи розум?</w:t>
      </w:r>
    </w:p>
    <w:p w:rsidR="00222538" w:rsidRPr="00222538" w:rsidRDefault="00222538" w:rsidP="00222538">
      <w:pPr>
        <w:numPr>
          <w:ilvl w:val="0"/>
          <w:numId w:val="3"/>
        </w:numPr>
        <w:spacing w:after="0" w:line="360" w:lineRule="auto"/>
        <w:jc w:val="both"/>
        <w:rPr>
          <w:rFonts w:ascii="Times New Roman" w:hAnsi="Times New Roman"/>
          <w:sz w:val="28"/>
        </w:rPr>
      </w:pPr>
      <w:r w:rsidRPr="00222538">
        <w:rPr>
          <w:rFonts w:ascii="Times New Roman" w:hAnsi="Times New Roman"/>
          <w:sz w:val="28"/>
        </w:rPr>
        <w:t>Який час потрібен, щоб краще взнати свого обранця і переконатися у правильності свого вибору?</w:t>
      </w:r>
    </w:p>
    <w:p w:rsidR="00222538" w:rsidRPr="00222538" w:rsidRDefault="00222538" w:rsidP="00222538">
      <w:pPr>
        <w:numPr>
          <w:ilvl w:val="0"/>
          <w:numId w:val="3"/>
        </w:numPr>
        <w:spacing w:after="0" w:line="360" w:lineRule="auto"/>
        <w:jc w:val="both"/>
        <w:rPr>
          <w:rFonts w:ascii="Times New Roman" w:hAnsi="Times New Roman"/>
          <w:sz w:val="28"/>
        </w:rPr>
      </w:pPr>
      <w:r w:rsidRPr="00222538">
        <w:rPr>
          <w:rFonts w:ascii="Times New Roman" w:hAnsi="Times New Roman"/>
          <w:sz w:val="28"/>
        </w:rPr>
        <w:t>Чи можуть бути якісь поради щодо того, які знання необхідні для того, щоб вступити у шлюб? Чи є важливою юридично-правова підготовка молоді до шлюбу, сім’ї.</w:t>
      </w:r>
    </w:p>
    <w:p w:rsidR="00222538" w:rsidRPr="00222538" w:rsidRDefault="00222538" w:rsidP="00222538">
      <w:pPr>
        <w:spacing w:line="360" w:lineRule="auto"/>
        <w:jc w:val="right"/>
        <w:rPr>
          <w:rFonts w:ascii="Times New Roman" w:hAnsi="Times New Roman"/>
          <w:b/>
          <w:sz w:val="28"/>
        </w:rPr>
      </w:pPr>
      <w:r w:rsidRPr="00222538">
        <w:rPr>
          <w:rFonts w:ascii="Times New Roman" w:hAnsi="Times New Roman"/>
          <w:b/>
          <w:sz w:val="28"/>
        </w:rPr>
        <w:t>ДОДАТОК</w:t>
      </w:r>
    </w:p>
    <w:p w:rsidR="00222538" w:rsidRPr="00222538" w:rsidRDefault="00222538" w:rsidP="00222538">
      <w:pPr>
        <w:spacing w:line="360" w:lineRule="auto"/>
        <w:jc w:val="both"/>
        <w:rPr>
          <w:rFonts w:ascii="Times New Roman" w:hAnsi="Times New Roman"/>
          <w:sz w:val="28"/>
        </w:rPr>
      </w:pPr>
    </w:p>
    <w:p w:rsidR="00222538" w:rsidRPr="00222538" w:rsidRDefault="00222538" w:rsidP="00222538">
      <w:pPr>
        <w:spacing w:line="360" w:lineRule="auto"/>
        <w:ind w:firstLine="708"/>
        <w:jc w:val="both"/>
        <w:rPr>
          <w:rFonts w:ascii="Times New Roman" w:hAnsi="Times New Roman"/>
          <w:sz w:val="28"/>
        </w:rPr>
      </w:pPr>
      <w:r w:rsidRPr="00222538">
        <w:rPr>
          <w:rFonts w:ascii="Times New Roman" w:hAnsi="Times New Roman"/>
          <w:sz w:val="28"/>
        </w:rPr>
        <w:t>1.  Витяг з цивільного кодексу</w:t>
      </w:r>
    </w:p>
    <w:p w:rsidR="00222538" w:rsidRPr="00222538" w:rsidRDefault="00222538" w:rsidP="00222538">
      <w:pPr>
        <w:pStyle w:val="a3"/>
        <w:spacing w:line="360" w:lineRule="auto"/>
        <w:ind w:firstLine="708"/>
        <w:jc w:val="both"/>
        <w:rPr>
          <w:lang w:val="uk-UA"/>
        </w:rPr>
      </w:pPr>
      <w:r w:rsidRPr="00222538">
        <w:rPr>
          <w:lang w:val="uk-UA"/>
        </w:rPr>
        <w:t>Стаття  88. Мінімальний вік для вступу у шлюб становить 17 років для чоловіків та 15 років для жінок. Одначе, у виняткових випадках суддя може дати дозвіл на шлюб жінці, якій виповнилося щонайменше 14 років, та чоловіку, якому виповнилося щонайменше 15 років. Перед тим, як винести рішення, суд повинен вислухати батьків або опікунів.</w:t>
      </w:r>
    </w:p>
    <w:p w:rsidR="00222538" w:rsidRPr="00222538" w:rsidRDefault="00222538" w:rsidP="00222538">
      <w:pPr>
        <w:spacing w:line="360" w:lineRule="auto"/>
        <w:ind w:firstLine="708"/>
        <w:jc w:val="both"/>
        <w:rPr>
          <w:rFonts w:ascii="Times New Roman" w:hAnsi="Times New Roman"/>
          <w:sz w:val="28"/>
        </w:rPr>
      </w:pPr>
      <w:r w:rsidRPr="00222538">
        <w:rPr>
          <w:rFonts w:ascii="Times New Roman" w:hAnsi="Times New Roman"/>
          <w:sz w:val="28"/>
        </w:rPr>
        <w:t>Стаття 152.  Чоловік є головою подружжя. Чоловік вирішує, де буде жити сім’я, та відповідає за неї або надає відповідне утримання для дружини та дітей.</w:t>
      </w:r>
    </w:p>
    <w:p w:rsidR="00222538" w:rsidRPr="00222538" w:rsidRDefault="00222538" w:rsidP="00222538">
      <w:pPr>
        <w:spacing w:line="360" w:lineRule="auto"/>
        <w:ind w:firstLine="708"/>
        <w:jc w:val="both"/>
        <w:rPr>
          <w:rFonts w:ascii="Times New Roman" w:hAnsi="Times New Roman"/>
          <w:sz w:val="28"/>
        </w:rPr>
      </w:pPr>
      <w:r w:rsidRPr="00222538">
        <w:rPr>
          <w:rFonts w:ascii="Times New Roman" w:hAnsi="Times New Roman"/>
          <w:sz w:val="28"/>
        </w:rPr>
        <w:t>Стаття 154.  Чоловік є представником подружжя. Який спосіб би не обрало подружжя для управління своїм майном, саме чоловік відповідає за його збереження.</w:t>
      </w:r>
    </w:p>
    <w:p w:rsidR="00222538" w:rsidRPr="00222538" w:rsidRDefault="00222538" w:rsidP="00222538">
      <w:pPr>
        <w:spacing w:line="360" w:lineRule="auto"/>
        <w:ind w:firstLine="360"/>
        <w:jc w:val="both"/>
        <w:rPr>
          <w:rFonts w:ascii="Times New Roman" w:hAnsi="Times New Roman"/>
          <w:sz w:val="28"/>
        </w:rPr>
      </w:pPr>
      <w:r w:rsidRPr="00222538">
        <w:rPr>
          <w:rFonts w:ascii="Times New Roman" w:hAnsi="Times New Roman"/>
          <w:i/>
          <w:iCs/>
          <w:sz w:val="28"/>
        </w:rPr>
        <w:t>Примітка:</w:t>
      </w:r>
      <w:r w:rsidRPr="00222538">
        <w:rPr>
          <w:rFonts w:ascii="Times New Roman" w:hAnsi="Times New Roman"/>
          <w:sz w:val="28"/>
        </w:rPr>
        <w:t xml:space="preserve"> Стаття 10 Конституції країни: «Усі особи є рівними перед законом, без дискримінації, незалежно від мови, раси, кольору шкіри, статі, політичних поглядів, філософських вірувань, релігії або секти, або будь – яких інших подібних ознак».</w:t>
      </w:r>
    </w:p>
    <w:p w:rsidR="00222538" w:rsidRPr="00222538" w:rsidRDefault="00222538" w:rsidP="00222538">
      <w:pPr>
        <w:numPr>
          <w:ilvl w:val="0"/>
          <w:numId w:val="1"/>
        </w:numPr>
        <w:spacing w:after="0" w:line="360" w:lineRule="auto"/>
        <w:jc w:val="both"/>
        <w:rPr>
          <w:rFonts w:ascii="Times New Roman" w:hAnsi="Times New Roman"/>
          <w:sz w:val="28"/>
        </w:rPr>
      </w:pPr>
      <w:r w:rsidRPr="00222538">
        <w:rPr>
          <w:rFonts w:ascii="Times New Roman" w:hAnsi="Times New Roman"/>
          <w:sz w:val="28"/>
        </w:rPr>
        <w:t>Витя</w:t>
      </w:r>
      <w:r>
        <w:rPr>
          <w:rFonts w:ascii="Times New Roman" w:hAnsi="Times New Roman"/>
          <w:sz w:val="28"/>
        </w:rPr>
        <w:t>г</w:t>
      </w:r>
      <w:r w:rsidRPr="00222538">
        <w:rPr>
          <w:rFonts w:ascii="Times New Roman" w:hAnsi="Times New Roman"/>
          <w:sz w:val="28"/>
        </w:rPr>
        <w:t xml:space="preserve"> з кодексу сім’ї 1984 року</w:t>
      </w:r>
    </w:p>
    <w:p w:rsidR="00222538" w:rsidRPr="00222538" w:rsidRDefault="00222538" w:rsidP="00222538">
      <w:pPr>
        <w:spacing w:line="360" w:lineRule="auto"/>
        <w:ind w:firstLine="360"/>
        <w:jc w:val="both"/>
        <w:rPr>
          <w:rFonts w:ascii="Times New Roman" w:hAnsi="Times New Roman"/>
          <w:sz w:val="28"/>
        </w:rPr>
      </w:pPr>
      <w:r w:rsidRPr="00222538">
        <w:rPr>
          <w:rFonts w:ascii="Times New Roman" w:hAnsi="Times New Roman"/>
          <w:sz w:val="28"/>
        </w:rPr>
        <w:t>Стаття 8.  Дозволяється одружуватись більш ніж з однією</w:t>
      </w:r>
      <w:r>
        <w:rPr>
          <w:rFonts w:ascii="Times New Roman" w:hAnsi="Times New Roman"/>
          <w:sz w:val="28"/>
        </w:rPr>
        <w:t xml:space="preserve"> жінкою , у межах країни, якщо </w:t>
      </w:r>
      <w:r w:rsidRPr="00222538">
        <w:rPr>
          <w:rFonts w:ascii="Times New Roman" w:hAnsi="Times New Roman"/>
          <w:sz w:val="28"/>
        </w:rPr>
        <w:t>забезпечується справедливість та вимога рівності, а також якщо попередні та наступні дружини належним чином сповіщені…</w:t>
      </w:r>
    </w:p>
    <w:p w:rsidR="00222538" w:rsidRPr="00222538" w:rsidRDefault="00222538" w:rsidP="00222538">
      <w:pPr>
        <w:spacing w:line="360" w:lineRule="auto"/>
        <w:ind w:firstLine="360"/>
        <w:jc w:val="both"/>
        <w:rPr>
          <w:rFonts w:ascii="Times New Roman" w:hAnsi="Times New Roman"/>
          <w:sz w:val="28"/>
        </w:rPr>
      </w:pPr>
      <w:r w:rsidRPr="00222538">
        <w:rPr>
          <w:rFonts w:ascii="Times New Roman" w:hAnsi="Times New Roman"/>
          <w:sz w:val="28"/>
        </w:rPr>
        <w:t>Стаття 11.  Одруження жінки оформлюється її опікуном, який може бути її батьком або кимось з її близьких родичів ( чоловічої статі).</w:t>
      </w:r>
    </w:p>
    <w:p w:rsidR="00222538" w:rsidRPr="00222538" w:rsidRDefault="00222538" w:rsidP="00222538">
      <w:pPr>
        <w:spacing w:line="360" w:lineRule="auto"/>
        <w:ind w:firstLine="360"/>
        <w:jc w:val="both"/>
        <w:rPr>
          <w:rFonts w:ascii="Times New Roman" w:hAnsi="Times New Roman"/>
          <w:sz w:val="28"/>
        </w:rPr>
      </w:pPr>
      <w:r w:rsidRPr="00222538">
        <w:rPr>
          <w:rFonts w:ascii="Times New Roman" w:hAnsi="Times New Roman"/>
          <w:sz w:val="28"/>
        </w:rPr>
        <w:t>Стаття 30.  …Не можна бути одночасно одруженим на двох сестрах, рідних або тільки за батьком або матір’ю, або з жінкою та її тіткою з боку матері або батька.</w:t>
      </w:r>
    </w:p>
    <w:p w:rsidR="00222538" w:rsidRPr="00222538" w:rsidRDefault="00222538" w:rsidP="00222538">
      <w:pPr>
        <w:spacing w:line="360" w:lineRule="auto"/>
        <w:ind w:firstLine="360"/>
        <w:jc w:val="both"/>
        <w:rPr>
          <w:rFonts w:ascii="Times New Roman" w:hAnsi="Times New Roman"/>
          <w:sz w:val="28"/>
        </w:rPr>
      </w:pPr>
      <w:r w:rsidRPr="00222538">
        <w:rPr>
          <w:rFonts w:ascii="Times New Roman" w:hAnsi="Times New Roman"/>
          <w:sz w:val="28"/>
        </w:rPr>
        <w:t>Стаття 39.  Дружина повинна слухатися свого чоловіка та визнавати його положення голови сім’ї, народжувати дітей, якщо вона здатна, доглядати за дітьми та поважати батьків свого чоловіка та його близьких родичів.</w:t>
      </w:r>
    </w:p>
    <w:p w:rsidR="00222538" w:rsidRPr="00222538" w:rsidRDefault="00222538" w:rsidP="00222538">
      <w:pPr>
        <w:spacing w:line="360" w:lineRule="auto"/>
        <w:jc w:val="both"/>
        <w:rPr>
          <w:rFonts w:ascii="Times New Roman" w:hAnsi="Times New Roman"/>
          <w:sz w:val="28"/>
        </w:rPr>
      </w:pPr>
    </w:p>
    <w:p w:rsidR="00222538" w:rsidRPr="00222538" w:rsidRDefault="00222538" w:rsidP="00222538">
      <w:pPr>
        <w:numPr>
          <w:ilvl w:val="0"/>
          <w:numId w:val="1"/>
        </w:numPr>
        <w:spacing w:after="0" w:line="360" w:lineRule="auto"/>
        <w:jc w:val="both"/>
        <w:rPr>
          <w:rFonts w:ascii="Times New Roman" w:hAnsi="Times New Roman"/>
          <w:sz w:val="28"/>
        </w:rPr>
      </w:pPr>
      <w:r w:rsidRPr="00222538">
        <w:rPr>
          <w:rFonts w:ascii="Times New Roman" w:hAnsi="Times New Roman"/>
          <w:sz w:val="28"/>
        </w:rPr>
        <w:t>Витяг з сімейного кодексу</w:t>
      </w:r>
    </w:p>
    <w:p w:rsidR="00222538" w:rsidRPr="00222538" w:rsidRDefault="00222538" w:rsidP="00222538">
      <w:pPr>
        <w:spacing w:line="360" w:lineRule="auto"/>
        <w:ind w:firstLine="360"/>
        <w:jc w:val="both"/>
        <w:rPr>
          <w:rFonts w:ascii="Times New Roman" w:hAnsi="Times New Roman"/>
          <w:sz w:val="28"/>
        </w:rPr>
      </w:pPr>
      <w:r w:rsidRPr="00222538">
        <w:rPr>
          <w:rFonts w:ascii="Times New Roman" w:hAnsi="Times New Roman"/>
          <w:sz w:val="28"/>
        </w:rPr>
        <w:t>Стаття 23.  Шлюбний вік для чоловіків 18, для жінок 17 років. У виняткових випадках ці строки можуть бути зменшеними на один рік місцевими органами влади.</w:t>
      </w:r>
    </w:p>
    <w:p w:rsidR="00222538" w:rsidRPr="00222538" w:rsidRDefault="00222538" w:rsidP="00222538">
      <w:pPr>
        <w:spacing w:line="360" w:lineRule="auto"/>
        <w:ind w:firstLine="360"/>
        <w:jc w:val="both"/>
        <w:rPr>
          <w:rFonts w:ascii="Times New Roman" w:hAnsi="Times New Roman"/>
          <w:sz w:val="28"/>
        </w:rPr>
      </w:pPr>
      <w:r w:rsidRPr="00222538">
        <w:rPr>
          <w:rFonts w:ascii="Times New Roman" w:hAnsi="Times New Roman"/>
          <w:sz w:val="28"/>
        </w:rPr>
        <w:t>Стаття 24.  Примушування жінки та чоловіка до шлюбу не допускається. Шлюб руйнується на вільній згоді чоловіка та жінки.</w:t>
      </w:r>
    </w:p>
    <w:p w:rsidR="00222538" w:rsidRPr="00222538" w:rsidRDefault="00222538" w:rsidP="00222538">
      <w:pPr>
        <w:spacing w:line="360" w:lineRule="auto"/>
        <w:jc w:val="both"/>
        <w:rPr>
          <w:rFonts w:ascii="Times New Roman" w:hAnsi="Times New Roman"/>
          <w:sz w:val="28"/>
        </w:rPr>
      </w:pPr>
      <w:r w:rsidRPr="00222538">
        <w:rPr>
          <w:rFonts w:ascii="Times New Roman" w:hAnsi="Times New Roman"/>
          <w:sz w:val="28"/>
        </w:rPr>
        <w:t>Стаття 25. Жінка та чоловік можуть перебувати одночасно лише в одному шлюбі і мають право на повторний шлюб лише після припинення попереднього.</w:t>
      </w:r>
    </w:p>
    <w:p w:rsidR="00222538" w:rsidRPr="00222538" w:rsidRDefault="00222538" w:rsidP="00222538">
      <w:pPr>
        <w:numPr>
          <w:ilvl w:val="0"/>
          <w:numId w:val="1"/>
        </w:numPr>
        <w:spacing w:after="0" w:line="360" w:lineRule="auto"/>
        <w:jc w:val="both"/>
        <w:rPr>
          <w:rFonts w:ascii="Times New Roman" w:hAnsi="Times New Roman"/>
          <w:sz w:val="28"/>
        </w:rPr>
      </w:pPr>
      <w:r w:rsidRPr="00222538">
        <w:rPr>
          <w:rFonts w:ascii="Times New Roman" w:hAnsi="Times New Roman"/>
          <w:sz w:val="28"/>
        </w:rPr>
        <w:t>Витяг з кодексу сім’ї та опікунства</w:t>
      </w:r>
    </w:p>
    <w:p w:rsidR="00222538" w:rsidRPr="00222538" w:rsidRDefault="00222538" w:rsidP="00222538">
      <w:pPr>
        <w:spacing w:line="360" w:lineRule="auto"/>
        <w:ind w:firstLine="360"/>
        <w:jc w:val="both"/>
        <w:rPr>
          <w:rFonts w:ascii="Times New Roman" w:hAnsi="Times New Roman"/>
          <w:sz w:val="28"/>
        </w:rPr>
      </w:pPr>
      <w:r w:rsidRPr="00222538">
        <w:rPr>
          <w:rFonts w:ascii="Times New Roman" w:hAnsi="Times New Roman"/>
          <w:sz w:val="28"/>
        </w:rPr>
        <w:t xml:space="preserve">Стаття 88.  Дитина, яка за припущенням є дитиною чоловіка матері, повинна носити прізвище чоловіка. Якщо дружина залишила собі попереднє прізвище або додала прізвище чоловіка  до попереднього, дитина повинна носити прізвище чоловіка, за винятком того випадку, коли подружжя при </w:t>
      </w:r>
      <w:proofErr w:type="spellStart"/>
      <w:r w:rsidRPr="00222538">
        <w:rPr>
          <w:rFonts w:ascii="Times New Roman" w:hAnsi="Times New Roman"/>
          <w:sz w:val="28"/>
        </w:rPr>
        <w:t>реестрації</w:t>
      </w:r>
      <w:proofErr w:type="spellEnd"/>
      <w:r w:rsidRPr="00222538">
        <w:rPr>
          <w:rFonts w:ascii="Times New Roman" w:hAnsi="Times New Roman"/>
          <w:sz w:val="28"/>
        </w:rPr>
        <w:t xml:space="preserve"> шлюбу зазначило, що діти, народжені у даному шлюбі, будуть носити прізвище дружини.</w:t>
      </w:r>
    </w:p>
    <w:p w:rsidR="00222538" w:rsidRPr="00222538" w:rsidRDefault="00222538" w:rsidP="00222538">
      <w:pPr>
        <w:spacing w:line="360" w:lineRule="auto"/>
        <w:jc w:val="both"/>
        <w:rPr>
          <w:rFonts w:ascii="Times New Roman" w:hAnsi="Times New Roman"/>
          <w:sz w:val="28"/>
        </w:rPr>
      </w:pPr>
      <w:r w:rsidRPr="00222538">
        <w:rPr>
          <w:rFonts w:ascii="Times New Roman" w:hAnsi="Times New Roman"/>
          <w:sz w:val="28"/>
        </w:rPr>
        <w:t>У тих випадках, коли шлюб було зареєстровано після народження дитини, до прізвища дитини застосовується наведене вище правило. Якщо на час одруження батьків дитині виповнилося 13 або більше років, для зміни прізвища потребується її згода.</w:t>
      </w:r>
    </w:p>
    <w:p w:rsidR="00222538" w:rsidRPr="00222538" w:rsidRDefault="00222538" w:rsidP="00222538">
      <w:pPr>
        <w:spacing w:line="360" w:lineRule="auto"/>
        <w:jc w:val="both"/>
        <w:rPr>
          <w:rFonts w:ascii="Times New Roman" w:hAnsi="Times New Roman"/>
          <w:sz w:val="28"/>
        </w:rPr>
      </w:pPr>
    </w:p>
    <w:p w:rsidR="00222538" w:rsidRPr="00222538" w:rsidRDefault="00222538" w:rsidP="00222538">
      <w:pPr>
        <w:pStyle w:val="1"/>
        <w:jc w:val="both"/>
        <w:rPr>
          <w:lang w:val="uk-UA"/>
        </w:rPr>
      </w:pPr>
      <w:r w:rsidRPr="00222538">
        <w:rPr>
          <w:lang w:val="uk-UA"/>
        </w:rPr>
        <w:t xml:space="preserve">Підказка для вчителя </w:t>
      </w:r>
    </w:p>
    <w:p w:rsidR="00222538" w:rsidRPr="00222538" w:rsidRDefault="00222538" w:rsidP="00222538">
      <w:pPr>
        <w:spacing w:line="360" w:lineRule="auto"/>
        <w:jc w:val="both"/>
        <w:rPr>
          <w:rFonts w:ascii="Times New Roman" w:hAnsi="Times New Roman"/>
          <w:sz w:val="28"/>
        </w:rPr>
      </w:pPr>
      <w:r w:rsidRPr="00222538">
        <w:rPr>
          <w:rFonts w:ascii="Times New Roman" w:hAnsi="Times New Roman"/>
          <w:sz w:val="28"/>
        </w:rPr>
        <w:t>Додаток 1 – Польща</w:t>
      </w:r>
    </w:p>
    <w:p w:rsidR="00222538" w:rsidRPr="00222538" w:rsidRDefault="00222538" w:rsidP="00222538">
      <w:pPr>
        <w:spacing w:line="360" w:lineRule="auto"/>
        <w:jc w:val="both"/>
        <w:rPr>
          <w:rFonts w:ascii="Times New Roman" w:hAnsi="Times New Roman"/>
          <w:sz w:val="28"/>
        </w:rPr>
      </w:pPr>
      <w:r w:rsidRPr="00222538">
        <w:rPr>
          <w:rFonts w:ascii="Times New Roman" w:hAnsi="Times New Roman"/>
          <w:sz w:val="28"/>
        </w:rPr>
        <w:t>Додаток 2 – Алжир</w:t>
      </w:r>
    </w:p>
    <w:p w:rsidR="00222538" w:rsidRPr="00222538" w:rsidRDefault="00222538" w:rsidP="00222538">
      <w:pPr>
        <w:spacing w:line="360" w:lineRule="auto"/>
        <w:jc w:val="both"/>
        <w:rPr>
          <w:rFonts w:ascii="Times New Roman" w:hAnsi="Times New Roman"/>
          <w:sz w:val="28"/>
        </w:rPr>
      </w:pPr>
      <w:r w:rsidRPr="00222538">
        <w:rPr>
          <w:rFonts w:ascii="Times New Roman" w:hAnsi="Times New Roman"/>
          <w:sz w:val="28"/>
        </w:rPr>
        <w:t>Додаток 3 – Україна</w:t>
      </w:r>
    </w:p>
    <w:p w:rsidR="00DA22C0" w:rsidRPr="00222538" w:rsidRDefault="00222538" w:rsidP="00222538">
      <w:pPr>
        <w:spacing w:line="360" w:lineRule="auto"/>
        <w:jc w:val="both"/>
      </w:pPr>
      <w:r w:rsidRPr="00222538">
        <w:rPr>
          <w:rFonts w:ascii="Times New Roman" w:hAnsi="Times New Roman"/>
          <w:sz w:val="28"/>
        </w:rPr>
        <w:t>Додаток 4- Туреччина</w:t>
      </w:r>
    </w:p>
    <w:sectPr w:rsidR="00DA22C0" w:rsidRPr="0022253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A59E9"/>
    <w:multiLevelType w:val="hybridMultilevel"/>
    <w:tmpl w:val="E016550A"/>
    <w:lvl w:ilvl="0" w:tplc="851CE38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F7A79F6"/>
    <w:multiLevelType w:val="hybridMultilevel"/>
    <w:tmpl w:val="2D34743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0801F93"/>
    <w:multiLevelType w:val="hybridMultilevel"/>
    <w:tmpl w:val="5460373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222538"/>
    <w:rsid w:val="00222538"/>
    <w:rsid w:val="00DA22C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22538"/>
    <w:pPr>
      <w:keepNext/>
      <w:spacing w:after="0" w:line="360" w:lineRule="auto"/>
      <w:outlineLvl w:val="0"/>
    </w:pPr>
    <w:rPr>
      <w:rFonts w:ascii="Times New Roman" w:eastAsia="Times New Roman" w:hAnsi="Times New Roman" w:cs="Times New Roman"/>
      <w:b/>
      <w:bCs/>
      <w:sz w:val="28"/>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2538"/>
    <w:rPr>
      <w:rFonts w:ascii="Times New Roman" w:eastAsia="Times New Roman" w:hAnsi="Times New Roman" w:cs="Times New Roman"/>
      <w:b/>
      <w:bCs/>
      <w:sz w:val="28"/>
      <w:szCs w:val="24"/>
      <w:lang w:val="ru-RU" w:eastAsia="ru-RU"/>
    </w:rPr>
  </w:style>
  <w:style w:type="paragraph" w:styleId="a3">
    <w:name w:val="Body Text"/>
    <w:basedOn w:val="a"/>
    <w:link w:val="a4"/>
    <w:rsid w:val="00222538"/>
    <w:pPr>
      <w:spacing w:after="0" w:line="240" w:lineRule="auto"/>
    </w:pPr>
    <w:rPr>
      <w:rFonts w:ascii="Times New Roman" w:eastAsia="Times New Roman" w:hAnsi="Times New Roman" w:cs="Times New Roman"/>
      <w:sz w:val="28"/>
      <w:szCs w:val="24"/>
      <w:lang w:val="ru-RU" w:eastAsia="ru-RU"/>
    </w:rPr>
  </w:style>
  <w:style w:type="character" w:customStyle="1" w:styleId="a4">
    <w:name w:val="Основной текст Знак"/>
    <w:basedOn w:val="a0"/>
    <w:link w:val="a3"/>
    <w:rsid w:val="00222538"/>
    <w:rPr>
      <w:rFonts w:ascii="Times New Roman" w:eastAsia="Times New Roman" w:hAnsi="Times New Roman" w:cs="Times New Roman"/>
      <w:sz w:val="28"/>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5964</Words>
  <Characters>3401</Characters>
  <Application>Microsoft Office Word</Application>
  <DocSecurity>0</DocSecurity>
  <Lines>28</Lines>
  <Paragraphs>18</Paragraphs>
  <ScaleCrop>false</ScaleCrop>
  <Company>Microsoft</Company>
  <LinksUpToDate>false</LinksUpToDate>
  <CharactersWithSpaces>9347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2016-02-09T20:20:00Z</dcterms:created>
  <dcterms:modified xsi:type="dcterms:W3CDTF">2016-02-09T20:22:00Z</dcterms:modified>
</cp:coreProperties>
</file>