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C6" w:rsidRPr="001E73C6" w:rsidRDefault="001E73C6" w:rsidP="001E73C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 xml:space="preserve">Тернопільська спеціалізована школа І-ІІІ ступенів № 3 </w:t>
      </w:r>
    </w:p>
    <w:p w:rsidR="001E73C6" w:rsidRPr="001E73C6" w:rsidRDefault="001E73C6" w:rsidP="001E73C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з поглибленим вивченням іноземних мов</w:t>
      </w:r>
    </w:p>
    <w:p w:rsidR="001E73C6" w:rsidRPr="001E73C6" w:rsidRDefault="001E73C6" w:rsidP="001E73C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тернопільської міської ради</w:t>
      </w:r>
    </w:p>
    <w:p w:rsidR="001E73C6" w:rsidRPr="001E73C6" w:rsidRDefault="001E73C6" w:rsidP="001E73C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Тернопільської області</w:t>
      </w:r>
    </w:p>
    <w:p w:rsidR="001E73C6" w:rsidRPr="001E73C6" w:rsidRDefault="001E73C6" w:rsidP="001E73C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3C6" w:rsidRPr="001E73C6" w:rsidRDefault="001E73C6" w:rsidP="001E73C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3C6" w:rsidRPr="001E73C6" w:rsidRDefault="001E73C6" w:rsidP="001E73C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3C6" w:rsidRPr="001E73C6" w:rsidRDefault="001E73C6" w:rsidP="001E73C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3C6" w:rsidRPr="001E73C6" w:rsidRDefault="001E73C6" w:rsidP="001E73C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3C6" w:rsidRPr="001E73C6" w:rsidRDefault="001E73C6" w:rsidP="001E73C6">
      <w:pPr>
        <w:spacing w:line="240" w:lineRule="auto"/>
        <w:jc w:val="center"/>
        <w:rPr>
          <w:rFonts w:ascii="Georgia" w:hAnsi="Georgia" w:cs="Times New Roman"/>
          <w:b/>
          <w:color w:val="C00000"/>
          <w:sz w:val="36"/>
          <w:szCs w:val="36"/>
          <w:lang w:val="uk-UA"/>
        </w:rPr>
      </w:pPr>
      <w:r w:rsidRPr="001E73C6">
        <w:rPr>
          <w:rFonts w:ascii="Georgia" w:hAnsi="Georgia" w:cs="Times New Roman"/>
          <w:b/>
          <w:color w:val="C00000"/>
          <w:sz w:val="36"/>
          <w:szCs w:val="36"/>
          <w:lang w:val="uk-UA"/>
        </w:rPr>
        <w:t>ПЛАН-КОНСПЕКТ ЗАНЯТТЯ</w:t>
      </w:r>
    </w:p>
    <w:p w:rsidR="001E73C6" w:rsidRPr="001E73C6" w:rsidRDefault="001E73C6" w:rsidP="001E73C6">
      <w:pPr>
        <w:spacing w:line="240" w:lineRule="auto"/>
        <w:jc w:val="center"/>
        <w:rPr>
          <w:rFonts w:ascii="Georgia" w:hAnsi="Georgia" w:cs="Times New Roman"/>
          <w:b/>
          <w:color w:val="C00000"/>
          <w:sz w:val="52"/>
          <w:szCs w:val="52"/>
          <w:lang w:val="uk-UA"/>
        </w:rPr>
      </w:pPr>
      <w:r w:rsidRPr="001E73C6">
        <w:rPr>
          <w:rFonts w:ascii="Georgia" w:hAnsi="Georgia" w:cs="Times New Roman"/>
          <w:b/>
          <w:color w:val="C00000"/>
          <w:sz w:val="52"/>
          <w:szCs w:val="52"/>
          <w:lang w:val="uk-UA"/>
        </w:rPr>
        <w:t>Вивчення складних елементів, включаючи високі підтримки, виконані у швидкому темпі</w:t>
      </w:r>
    </w:p>
    <w:p w:rsidR="001E73C6" w:rsidRPr="001E73C6" w:rsidRDefault="001E73C6" w:rsidP="001E73C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550545</wp:posOffset>
            </wp:positionV>
            <wp:extent cx="2809875" cy="1666875"/>
            <wp:effectExtent l="171450" t="133350" r="371475" b="3143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504" r="10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E73C6" w:rsidRPr="001E73C6" w:rsidRDefault="001E73C6" w:rsidP="001E73C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1E73C6" w:rsidRPr="001E73C6" w:rsidRDefault="001E73C6" w:rsidP="001E73C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1E73C6" w:rsidRPr="001E73C6" w:rsidRDefault="001E73C6" w:rsidP="001E73C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1E73C6" w:rsidRPr="001E73C6" w:rsidRDefault="001E73C6" w:rsidP="001E73C6">
      <w:pPr>
        <w:spacing w:after="0" w:line="240" w:lineRule="auto"/>
        <w:ind w:left="4536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Підготувала керівник гуртка </w:t>
      </w:r>
    </w:p>
    <w:p w:rsidR="001E73C6" w:rsidRPr="001E73C6" w:rsidRDefault="001E73C6" w:rsidP="001E73C6">
      <w:pPr>
        <w:spacing w:after="0" w:line="240" w:lineRule="auto"/>
        <w:ind w:left="4536"/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зразкового танцювального колективу "Весняний подих"</w:t>
      </w:r>
    </w:p>
    <w:p w:rsidR="001E73C6" w:rsidRPr="001E73C6" w:rsidRDefault="001E73C6" w:rsidP="001E73C6">
      <w:pPr>
        <w:spacing w:after="0" w:line="240" w:lineRule="auto"/>
        <w:ind w:left="453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E73C6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Полигач Ольга Андріївна</w:t>
      </w:r>
    </w:p>
    <w:p w:rsidR="001E73C6" w:rsidRPr="001E73C6" w:rsidRDefault="001E73C6" w:rsidP="001E73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E73C6" w:rsidRPr="001E73C6" w:rsidRDefault="001E73C6" w:rsidP="001E73C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</w:p>
    <w:p w:rsidR="001E73C6" w:rsidRPr="001E73C6" w:rsidRDefault="001E73C6" w:rsidP="001E73C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</w:p>
    <w:p w:rsidR="001E73C6" w:rsidRDefault="001E73C6" w:rsidP="001E73C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</w:p>
    <w:p w:rsidR="001E73C6" w:rsidRDefault="001E73C6" w:rsidP="001E73C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</w:p>
    <w:p w:rsidR="001E73C6" w:rsidRPr="001E73C6" w:rsidRDefault="001E73C6" w:rsidP="001E7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Тернопіль, 201</w:t>
      </w:r>
      <w:r w:rsidR="001409BF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5</w:t>
      </w:r>
      <w:bookmarkStart w:id="0" w:name="_GoBack"/>
      <w:bookmarkEnd w:id="0"/>
    </w:p>
    <w:p w:rsidR="00EC59C5" w:rsidRPr="001E73C6" w:rsidRDefault="001E73C6" w:rsidP="001E73C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Т</w:t>
      </w:r>
      <w:r w:rsidR="00EC59C5" w:rsidRPr="001E73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ема:</w:t>
      </w:r>
      <w:r w:rsidR="00EC59C5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DAA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9C5" w:rsidRPr="001E73C6">
        <w:rPr>
          <w:rFonts w:ascii="Times New Roman" w:hAnsi="Times New Roman" w:cs="Times New Roman"/>
          <w:sz w:val="28"/>
          <w:szCs w:val="28"/>
          <w:lang w:val="uk-UA"/>
        </w:rPr>
        <w:t>Вивчення складних елементів, включаючи</w:t>
      </w:r>
      <w:r w:rsidR="00A85DAA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високі підтримки, виконані у </w:t>
      </w:r>
      <w:r w:rsidR="00EC59C5" w:rsidRPr="001E73C6">
        <w:rPr>
          <w:rFonts w:ascii="Times New Roman" w:hAnsi="Times New Roman" w:cs="Times New Roman"/>
          <w:sz w:val="28"/>
          <w:szCs w:val="28"/>
          <w:lang w:val="uk-UA"/>
        </w:rPr>
        <w:t>швидкому темпі.</w:t>
      </w:r>
    </w:p>
    <w:p w:rsidR="00EC59C5" w:rsidRPr="001E73C6" w:rsidRDefault="00EC59C5" w:rsidP="001E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Мета: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DAA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>Досягнути синхронного виконання складних підтримок;</w:t>
      </w:r>
      <w:r w:rsidR="00A85DAA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укріпити </w:t>
      </w:r>
    </w:p>
    <w:p w:rsidR="00EC59C5" w:rsidRPr="001E73C6" w:rsidRDefault="00EC59C5" w:rsidP="001E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            фізичними вправами поставу; </w:t>
      </w:r>
      <w:r w:rsidR="00A85DAA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>виховувати відчуття підтримки</w:t>
      </w:r>
    </w:p>
    <w:p w:rsidR="00EC59C5" w:rsidRPr="001E73C6" w:rsidRDefault="00EC59C5" w:rsidP="001E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            взаєморозуміння та колективної праці.</w:t>
      </w:r>
    </w:p>
    <w:p w:rsidR="00EC59C5" w:rsidRPr="001E73C6" w:rsidRDefault="00EC59C5" w:rsidP="001E73C6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Завдання:</w:t>
      </w:r>
    </w:p>
    <w:p w:rsidR="00EC59C5" w:rsidRPr="001E73C6" w:rsidRDefault="00EC59C5" w:rsidP="001E73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Навчальні:</w:t>
      </w:r>
      <w:r w:rsidR="001E73C6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>закріплення знань, вмінь і навичок набутих протягом попередніх занять;</w:t>
      </w:r>
      <w:r w:rsidR="001E73C6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3C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>знайомлення та вивчення складних підтримок</w:t>
      </w:r>
      <w:r w:rsidR="001E7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9C5" w:rsidRPr="001E73C6" w:rsidRDefault="00EC59C5" w:rsidP="001E73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Розвиваючі: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сприяти розвитку фізичної </w:t>
      </w:r>
      <w:proofErr w:type="spellStart"/>
      <w:r w:rsidRPr="001E73C6">
        <w:rPr>
          <w:rFonts w:ascii="Times New Roman" w:hAnsi="Times New Roman" w:cs="Times New Roman"/>
          <w:sz w:val="28"/>
          <w:szCs w:val="28"/>
          <w:lang w:val="uk-UA"/>
        </w:rPr>
        <w:t>виносливості</w:t>
      </w:r>
      <w:proofErr w:type="spellEnd"/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EC59C5" w:rsidRPr="001E73C6" w:rsidRDefault="00EC59C5" w:rsidP="001E73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Виховні: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почуття колективізму,</w:t>
      </w:r>
      <w:r w:rsidR="001E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73C6">
        <w:rPr>
          <w:rFonts w:ascii="Times New Roman" w:hAnsi="Times New Roman" w:cs="Times New Roman"/>
          <w:sz w:val="28"/>
          <w:szCs w:val="28"/>
          <w:lang w:val="uk-UA"/>
        </w:rPr>
        <w:t>взаємопідтримки</w:t>
      </w:r>
      <w:proofErr w:type="spellEnd"/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та взаєморозуміння.</w:t>
      </w:r>
    </w:p>
    <w:p w:rsidR="00EC59C5" w:rsidRPr="001E73C6" w:rsidRDefault="00EC59C5" w:rsidP="001E7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Тип заняття: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складних елементів,</w:t>
      </w:r>
      <w:r w:rsidR="001E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>закріплення навиків.</w:t>
      </w:r>
    </w:p>
    <w:p w:rsidR="00EC59C5" w:rsidRPr="001E73C6" w:rsidRDefault="00EC59C5" w:rsidP="001E7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Форма заняття: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Групове (старша група)</w:t>
      </w:r>
      <w:r w:rsidR="001E7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580C" w:rsidRPr="001E73C6" w:rsidRDefault="001B580C" w:rsidP="001E73C6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План заняття</w:t>
      </w:r>
    </w:p>
    <w:p w:rsidR="001B580C" w:rsidRPr="001E73C6" w:rsidRDefault="001B580C" w:rsidP="001E73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64E1D" w:rsidRPr="001E73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E73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Вступна частина</w:t>
      </w:r>
    </w:p>
    <w:p w:rsidR="001B580C" w:rsidRPr="001E73C6" w:rsidRDefault="001B580C" w:rsidP="001E73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D64E1D" w:rsidRPr="001E73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E73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Основна частина</w:t>
      </w:r>
    </w:p>
    <w:p w:rsidR="00CB4B61" w:rsidRPr="001E73C6" w:rsidRDefault="001B580C" w:rsidP="001E73C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    1</w:t>
      </w:r>
      <w:r w:rsidR="00D64E1D" w:rsidRPr="001E73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Розминка. </w:t>
      </w:r>
      <w:r w:rsidR="00CB4B61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Основна </w:t>
      </w:r>
      <w:r w:rsidR="001E73C6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CB4B61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розминки для танцюристів при вивченні складних елементів.</w:t>
      </w:r>
    </w:p>
    <w:p w:rsidR="001B580C" w:rsidRPr="001E73C6" w:rsidRDefault="001B580C" w:rsidP="001E7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    2</w:t>
      </w:r>
      <w:r w:rsidR="00D64E1D" w:rsidRPr="001E73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та вивчення складних підтримок в парі.</w:t>
      </w:r>
    </w:p>
    <w:p w:rsidR="001B580C" w:rsidRPr="001E73C6" w:rsidRDefault="001B580C" w:rsidP="001E7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    3</w:t>
      </w:r>
      <w:r w:rsidR="00D64E1D" w:rsidRPr="001E73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та вивчення зведених підтримок.</w:t>
      </w:r>
    </w:p>
    <w:p w:rsidR="001B580C" w:rsidRPr="001E73C6" w:rsidRDefault="001B580C" w:rsidP="001E7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45F50" w:rsidRPr="001E73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64E1D" w:rsidRPr="001E73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5F50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емоційного та естетичного забарвлення</w:t>
      </w:r>
      <w:r w:rsidR="001E73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5F50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F50" w:rsidRPr="001E73C6" w:rsidRDefault="00745F50" w:rsidP="001E73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D64E1D" w:rsidRPr="001E73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E73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Заключна частина</w:t>
      </w:r>
      <w:r w:rsidR="001E73C6" w:rsidRPr="001E73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45F50" w:rsidRPr="001E73C6" w:rsidRDefault="001E73C6" w:rsidP="001E73C6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Хід заняття</w:t>
      </w:r>
    </w:p>
    <w:p w:rsidR="001E73C6" w:rsidRDefault="00745F50" w:rsidP="001E73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64E1D" w:rsidRPr="001E73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E73C6" w:rsidRPr="001E73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Вступна частина</w:t>
      </w:r>
      <w:r w:rsidR="001E73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45F50" w:rsidRPr="001E73C6" w:rsidRDefault="001E73C6" w:rsidP="001E7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745F50" w:rsidRPr="001E73C6">
        <w:rPr>
          <w:rFonts w:ascii="Times New Roman" w:hAnsi="Times New Roman" w:cs="Times New Roman"/>
          <w:sz w:val="28"/>
          <w:szCs w:val="28"/>
          <w:lang w:val="uk-UA"/>
        </w:rPr>
        <w:t>хід до танцювальної зали,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F50" w:rsidRPr="001E73C6">
        <w:rPr>
          <w:rFonts w:ascii="Times New Roman" w:hAnsi="Times New Roman" w:cs="Times New Roman"/>
          <w:sz w:val="28"/>
          <w:szCs w:val="28"/>
          <w:lang w:val="uk-UA"/>
        </w:rPr>
        <w:t>уклін,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F50" w:rsidRPr="001E73C6">
        <w:rPr>
          <w:rFonts w:ascii="Times New Roman" w:hAnsi="Times New Roman" w:cs="Times New Roman"/>
          <w:sz w:val="28"/>
          <w:szCs w:val="28"/>
          <w:lang w:val="uk-UA"/>
        </w:rPr>
        <w:t>повідомлення теми та завдання заняття.</w:t>
      </w:r>
    </w:p>
    <w:p w:rsidR="001E73C6" w:rsidRPr="001E73C6" w:rsidRDefault="00745F50" w:rsidP="001E73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D64E1D" w:rsidRPr="001E73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E73C6" w:rsidRPr="001E73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Основна частина</w:t>
      </w:r>
      <w:r w:rsidR="001E73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45F50" w:rsidRDefault="00745F50" w:rsidP="001E7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   1</w:t>
      </w:r>
      <w:r w:rsidR="00D64E1D" w:rsidRPr="001E73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Розминка з використанням силових вправ, вправ на розтяжку.</w:t>
      </w:r>
    </w:p>
    <w:p w:rsidR="001E73C6" w:rsidRPr="001E73C6" w:rsidRDefault="001E73C6" w:rsidP="001E73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Основна </w:t>
      </w:r>
      <w:r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розминки при вивченні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>складних елементів полягає в тому, щоб підняти внутрішню температуру тіла людини і підготувати організм до фізичних навантажень. Якісно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>проведена розминка піднімає кровообіг в м'язах, що робить тіло більш гнучким та стабілізує дихання. При виконанні складних підтримок, особливу увагу потрібно приділяти суглобам. Розминка повинна починатися від верхніх частин тіла до нижніх.</w:t>
      </w:r>
    </w:p>
    <w:p w:rsidR="00745F50" w:rsidRPr="001E73C6" w:rsidRDefault="00745F50" w:rsidP="001E7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   2</w:t>
      </w:r>
      <w:r w:rsidR="00D64E1D" w:rsidRPr="001E73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6E5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</w:t>
      </w:r>
      <w:proofErr w:type="spellStart"/>
      <w:r w:rsidR="00126E55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>уроків</w:t>
      </w:r>
      <w:proofErr w:type="spellEnd"/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для максимально правильного пояснення при вивчені складних підтримок в парі.</w:t>
      </w:r>
    </w:p>
    <w:p w:rsidR="001C0B8B" w:rsidRPr="001E73C6" w:rsidRDefault="00745F50" w:rsidP="001E73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>Аналіз побаченого</w:t>
      </w:r>
      <w:r w:rsidR="001C0B8B" w:rsidRPr="001E73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5F50" w:rsidRPr="001E73C6" w:rsidRDefault="001C0B8B" w:rsidP="001E73C6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>аналізуючи складні підтримки, для запобігання травм, керівник колективу наголошує на можливих наслідках при  неправильному їх виконанні;</w:t>
      </w:r>
    </w:p>
    <w:p w:rsidR="001C0B8B" w:rsidRPr="001E73C6" w:rsidRDefault="001C0B8B" w:rsidP="001E73C6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>кожна танцювальна пара, окремо, під наглядом керівника, виконує підтримку;</w:t>
      </w:r>
    </w:p>
    <w:p w:rsidR="001C0B8B" w:rsidRPr="001E73C6" w:rsidRDefault="001C0B8B" w:rsidP="001E73C6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>вивчаючи складні підтримки ми методично переходимо від найпростішого до найскладнішого;</w:t>
      </w:r>
    </w:p>
    <w:p w:rsidR="001C0B8B" w:rsidRPr="001E73C6" w:rsidRDefault="00D64E1D" w:rsidP="001E73C6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>завершальним етапом цієї роботи є синхронне виконання підтримок всіма парами колективу.</w:t>
      </w:r>
    </w:p>
    <w:p w:rsidR="00745F50" w:rsidRPr="001E73C6" w:rsidRDefault="00745F50" w:rsidP="001E73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>Вивчення правильних позицій при підйомі партнерки</w:t>
      </w:r>
      <w:r w:rsidR="001E7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50" w:rsidRPr="001E73C6" w:rsidRDefault="00745F50" w:rsidP="001E73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>Закріплення вивчених навиків</w:t>
      </w:r>
      <w:r w:rsidR="001E7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580C" w:rsidRPr="001E73C6" w:rsidRDefault="00745F50" w:rsidP="001E7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D64E1D" w:rsidRPr="001E73C6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1E73C6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</w:t>
      </w:r>
      <w:proofErr w:type="spellStart"/>
      <w:r w:rsidR="001E73C6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Pr="001E73C6">
        <w:rPr>
          <w:rFonts w:ascii="Times New Roman" w:hAnsi="Times New Roman" w:cs="Times New Roman"/>
          <w:sz w:val="28"/>
          <w:szCs w:val="28"/>
          <w:lang w:val="uk-UA"/>
        </w:rPr>
        <w:t>уроків</w:t>
      </w:r>
      <w:proofErr w:type="spellEnd"/>
      <w:r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для вивчення та розуміння зведених підтримок</w:t>
      </w:r>
      <w:r w:rsidR="00D64E1D" w:rsidRPr="001E7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082" w:rsidRPr="001E73C6" w:rsidRDefault="00745F50" w:rsidP="001E73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>Аналіз побаченого</w:t>
      </w:r>
      <w:r w:rsidR="00126E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1082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Першим етапом зведеної підтримки є виконання її лише партнерами, які повинні вивчити схематично свої дії, зрозуміти позиції рук та просування. Наступним партнери виконують підтримку </w:t>
      </w:r>
      <w:r w:rsidR="00051082" w:rsidRPr="001E73C6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музику і, лише тоді, долучаються партнерки. Використовуючи метод від найпростішого до найскладнішого, ми виключаємо неточності у виконанні.</w:t>
      </w:r>
      <w:r w:rsidR="00347AD5" w:rsidRPr="001E73C6">
        <w:rPr>
          <w:rFonts w:ascii="Times New Roman" w:hAnsi="Times New Roman" w:cs="Times New Roman"/>
          <w:sz w:val="28"/>
          <w:szCs w:val="28"/>
          <w:lang w:val="uk-UA"/>
        </w:rPr>
        <w:t xml:space="preserve"> Закріплюючі ці навики ми виховуємо взаєморозуміння між танцюристами,відчуття відповідальності та </w:t>
      </w:r>
      <w:proofErr w:type="spellStart"/>
      <w:r w:rsidR="00347AD5" w:rsidRPr="001E73C6">
        <w:rPr>
          <w:rFonts w:ascii="Times New Roman" w:hAnsi="Times New Roman" w:cs="Times New Roman"/>
          <w:sz w:val="28"/>
          <w:szCs w:val="28"/>
          <w:lang w:val="uk-UA"/>
        </w:rPr>
        <w:t>взаємопідтримки</w:t>
      </w:r>
      <w:proofErr w:type="spellEnd"/>
      <w:r w:rsidR="00347AD5" w:rsidRPr="001E73C6">
        <w:rPr>
          <w:rFonts w:ascii="Times New Roman" w:hAnsi="Times New Roman" w:cs="Times New Roman"/>
          <w:sz w:val="28"/>
          <w:szCs w:val="28"/>
          <w:lang w:val="uk-UA"/>
        </w:rPr>
        <w:t>. Виконуючи під музику складні підтримки, увагу потрібно звернути на емоційний стан та сцені</w:t>
      </w:r>
      <w:r w:rsidR="00ED27C4" w:rsidRPr="001E73C6">
        <w:rPr>
          <w:rFonts w:ascii="Times New Roman" w:hAnsi="Times New Roman" w:cs="Times New Roman"/>
          <w:sz w:val="28"/>
          <w:szCs w:val="28"/>
          <w:lang w:val="uk-UA"/>
        </w:rPr>
        <w:t>чний образ, адже при виконанні силових та фізично-складних рухів, танцюрист повинен виражати спокій, врівноваженість та естетичність.</w:t>
      </w:r>
    </w:p>
    <w:p w:rsidR="00745F50" w:rsidRPr="001E73C6" w:rsidRDefault="00745F50" w:rsidP="001E73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>Схематичне вивчення зведених підтримок</w:t>
      </w:r>
      <w:r w:rsidR="00ED27C4" w:rsidRPr="001E7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50" w:rsidRPr="001E73C6" w:rsidRDefault="00745F50" w:rsidP="001E73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>Виконання підтримок в повному об’ємі</w:t>
      </w:r>
      <w:r w:rsidR="00ED27C4" w:rsidRPr="001E7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50" w:rsidRPr="001E73C6" w:rsidRDefault="00745F50" w:rsidP="001E73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>Закріплення вивчених навиків</w:t>
      </w:r>
      <w:r w:rsidR="00ED27C4" w:rsidRPr="001E7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50" w:rsidRPr="001E73C6" w:rsidRDefault="00745F50" w:rsidP="001E73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C6">
        <w:rPr>
          <w:rFonts w:ascii="Times New Roman" w:hAnsi="Times New Roman" w:cs="Times New Roman"/>
          <w:sz w:val="28"/>
          <w:szCs w:val="28"/>
          <w:lang w:val="uk-UA"/>
        </w:rPr>
        <w:t>Виконання під музичний супровід</w:t>
      </w:r>
      <w:r w:rsidR="00ED27C4" w:rsidRPr="001E7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6E55" w:rsidRDefault="00745F50" w:rsidP="001E7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E55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D64E1D" w:rsidRPr="00126E5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26E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Заключна частина</w:t>
      </w:r>
      <w:r w:rsidR="00126E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50" w:rsidRPr="001E73C6" w:rsidRDefault="00126E55" w:rsidP="00126E55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45F50" w:rsidRPr="001E73C6">
        <w:rPr>
          <w:rFonts w:ascii="Times New Roman" w:hAnsi="Times New Roman" w:cs="Times New Roman"/>
          <w:sz w:val="28"/>
          <w:szCs w:val="28"/>
          <w:lang w:val="uk-UA"/>
        </w:rPr>
        <w:t>наліз зробленої роботи,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F50" w:rsidRPr="001E73C6">
        <w:rPr>
          <w:rFonts w:ascii="Times New Roman" w:hAnsi="Times New Roman" w:cs="Times New Roman"/>
          <w:sz w:val="28"/>
          <w:szCs w:val="28"/>
          <w:lang w:val="uk-UA"/>
        </w:rPr>
        <w:t>уклін,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F50" w:rsidRPr="001E73C6">
        <w:rPr>
          <w:rFonts w:ascii="Times New Roman" w:hAnsi="Times New Roman" w:cs="Times New Roman"/>
          <w:sz w:val="28"/>
          <w:szCs w:val="28"/>
          <w:lang w:val="uk-UA"/>
        </w:rPr>
        <w:t>вихід з зали.</w:t>
      </w:r>
    </w:p>
    <w:p w:rsidR="00745F50" w:rsidRPr="001E73C6" w:rsidRDefault="00745F50" w:rsidP="00745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9C5" w:rsidRPr="001E73C6" w:rsidRDefault="00EC59C5" w:rsidP="00EC59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9C5" w:rsidRPr="001E73C6" w:rsidRDefault="00EC59C5" w:rsidP="00EC59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59C5" w:rsidRPr="001E73C6" w:rsidSect="001E73C6">
      <w:pgSz w:w="11906" w:h="16838"/>
      <w:pgMar w:top="1134" w:right="850" w:bottom="1134" w:left="1701" w:header="708" w:footer="708" w:gutter="0"/>
      <w:pgBorders w:display="firstPage" w:offsetFrom="page">
        <w:top w:val="vine" w:sz="16" w:space="24" w:color="0000CC"/>
        <w:left w:val="vine" w:sz="16" w:space="24" w:color="0000CC"/>
        <w:bottom w:val="vine" w:sz="16" w:space="24" w:color="0000CC"/>
        <w:right w:val="vine" w:sz="16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AF" w:rsidRDefault="004255AF" w:rsidP="00CB4B61">
      <w:pPr>
        <w:spacing w:after="0" w:line="240" w:lineRule="auto"/>
      </w:pPr>
      <w:r>
        <w:separator/>
      </w:r>
    </w:p>
  </w:endnote>
  <w:endnote w:type="continuationSeparator" w:id="0">
    <w:p w:rsidR="004255AF" w:rsidRDefault="004255AF" w:rsidP="00CB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AF" w:rsidRDefault="004255AF" w:rsidP="00CB4B61">
      <w:pPr>
        <w:spacing w:after="0" w:line="240" w:lineRule="auto"/>
      </w:pPr>
      <w:r>
        <w:separator/>
      </w:r>
    </w:p>
  </w:footnote>
  <w:footnote w:type="continuationSeparator" w:id="0">
    <w:p w:rsidR="004255AF" w:rsidRDefault="004255AF" w:rsidP="00CB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5BCB"/>
    <w:multiLevelType w:val="hybridMultilevel"/>
    <w:tmpl w:val="C520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02822"/>
    <w:multiLevelType w:val="hybridMultilevel"/>
    <w:tmpl w:val="9B34971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78FA717B"/>
    <w:multiLevelType w:val="hybridMultilevel"/>
    <w:tmpl w:val="182A8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6CE4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560C"/>
    <w:multiLevelType w:val="hybridMultilevel"/>
    <w:tmpl w:val="927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152"/>
    <w:rsid w:val="00051082"/>
    <w:rsid w:val="000F3722"/>
    <w:rsid w:val="00126E55"/>
    <w:rsid w:val="001409BF"/>
    <w:rsid w:val="001B580C"/>
    <w:rsid w:val="001C0B8B"/>
    <w:rsid w:val="001E73C6"/>
    <w:rsid w:val="0021059D"/>
    <w:rsid w:val="00261E67"/>
    <w:rsid w:val="002E5AA4"/>
    <w:rsid w:val="00301881"/>
    <w:rsid w:val="00347AD5"/>
    <w:rsid w:val="00382A0D"/>
    <w:rsid w:val="00392C72"/>
    <w:rsid w:val="004032E9"/>
    <w:rsid w:val="004255AF"/>
    <w:rsid w:val="00745F50"/>
    <w:rsid w:val="007742A9"/>
    <w:rsid w:val="007E7C44"/>
    <w:rsid w:val="0084563E"/>
    <w:rsid w:val="00886219"/>
    <w:rsid w:val="00984ABC"/>
    <w:rsid w:val="00A373AF"/>
    <w:rsid w:val="00A746C4"/>
    <w:rsid w:val="00A85DAA"/>
    <w:rsid w:val="00AC7FB5"/>
    <w:rsid w:val="00B21091"/>
    <w:rsid w:val="00B46CDF"/>
    <w:rsid w:val="00BB2F7E"/>
    <w:rsid w:val="00C23CD5"/>
    <w:rsid w:val="00CB4B61"/>
    <w:rsid w:val="00D64E1D"/>
    <w:rsid w:val="00DD2F31"/>
    <w:rsid w:val="00EC59C5"/>
    <w:rsid w:val="00ED27C4"/>
    <w:rsid w:val="00E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4B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B61"/>
  </w:style>
  <w:style w:type="paragraph" w:styleId="a6">
    <w:name w:val="footer"/>
    <w:basedOn w:val="a"/>
    <w:link w:val="a7"/>
    <w:uiPriority w:val="99"/>
    <w:unhideWhenUsed/>
    <w:rsid w:val="00CB4B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B61"/>
  </w:style>
  <w:style w:type="paragraph" w:styleId="a8">
    <w:name w:val="Balloon Text"/>
    <w:basedOn w:val="a"/>
    <w:link w:val="a9"/>
    <w:uiPriority w:val="99"/>
    <w:semiHidden/>
    <w:unhideWhenUsed/>
    <w:rsid w:val="001E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4B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Header Char"/>
    <w:basedOn w:val="a0"/>
    <w:link w:val="a4"/>
    <w:uiPriority w:val="99"/>
    <w:rsid w:val="00CB4B61"/>
  </w:style>
  <w:style w:type="paragraph" w:styleId="a6">
    <w:name w:val="footer"/>
    <w:basedOn w:val="a"/>
    <w:link w:val="a7"/>
    <w:uiPriority w:val="99"/>
    <w:unhideWhenUsed/>
    <w:rsid w:val="00CB4B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Footer Char"/>
    <w:basedOn w:val="a0"/>
    <w:link w:val="a6"/>
    <w:uiPriority w:val="99"/>
    <w:rsid w:val="00C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2016-02-20T22:20:00Z</dcterms:created>
  <dcterms:modified xsi:type="dcterms:W3CDTF">2016-02-23T08:55:00Z</dcterms:modified>
</cp:coreProperties>
</file>