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00" w:rsidRPr="00F25548" w:rsidRDefault="003A1500" w:rsidP="003A150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ОПИС ПЕДАГОГІЧНОГО ДОСВІДУ</w:t>
      </w:r>
    </w:p>
    <w:p w:rsidR="003A1500" w:rsidRDefault="003A1500" w:rsidP="003A150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 розв’язання педагогічної проблеми, над якою працює класний керівник</w:t>
      </w:r>
    </w:p>
    <w:p w:rsidR="003A1500" w:rsidRPr="00F25548" w:rsidRDefault="003A1500" w:rsidP="003A150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7406"/>
      </w:tblGrid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Тема досвіду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386E16" w:rsidP="00A1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5">
              <w:rPr>
                <w:b/>
                <w:i/>
              </w:rPr>
              <w:t>Формування духовно зрілої особистості у контексті стратегії національно патріотичного виховання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Мирославівна </w:t>
            </w:r>
          </w:p>
          <w:p w:rsidR="00386E16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11-А класу </w:t>
            </w:r>
          </w:p>
          <w:p w:rsidR="00386E16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Тернопільської загальноосвітньої школи </w:t>
            </w:r>
          </w:p>
          <w:p w:rsidR="00386E16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І-ІІІ ступенів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ім.В.Левицького</w:t>
            </w:r>
            <w:proofErr w:type="spellEnd"/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Сфера застосування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передового педагогічного досвіду, творча група класних керівників, методичне об’єднання класних керівників, майстер-клас класних керівників, педагогічна виставка класних керівників, презентація передового педагогічного досвіду класних керівників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386E16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сучасному </w:t>
            </w:r>
            <w:r w:rsidR="00711223">
              <w:rPr>
                <w:rFonts w:ascii="Times New Roman" w:hAnsi="Times New Roman" w:cs="Times New Roman"/>
                <w:sz w:val="28"/>
                <w:szCs w:val="28"/>
              </w:rPr>
              <w:t>житті приділяється багато уваги національної свідомості учнів, згуртовується колектив за допомогою колективних справ, участі у заходах, зорієнтованих на патріотичне виховання відродження культури, традицій, збереження мови народу.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Наукові концепції та теорії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711223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Концепція національно-патріотичного виховання дітей та молоді.</w:t>
            </w:r>
          </w:p>
          <w:p w:rsidR="00711223" w:rsidRDefault="00711223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Концепція громадянського виховання особистості в умовах розвитку української державності.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ідея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711223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Виховати у майбутніх громадян України почуття обов’язку і поняття честі, удосконалення особистості, як активного громадянина України, духовно багатої, морально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особи. Формування особи нового типу суверенної держави.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Технологія реалізації ідеї</w:t>
            </w:r>
          </w:p>
          <w:p w:rsidR="003A1500" w:rsidRPr="00F25548" w:rsidRDefault="003A1500" w:rsidP="00A11B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6E533D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 ідея цілісності виховання процесу реалізується шляхом комплексного підходу. При організації роботи з патріотичного виховання розробили ряд виховних заходів із 5 класу.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організована система виховання дозволяє досягнути очікуваних результатів.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Форми, методи, прийоми, засоби</w:t>
            </w:r>
          </w:p>
          <w:p w:rsidR="003A1500" w:rsidRPr="00F25548" w:rsidRDefault="003A1500" w:rsidP="00A11B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Pr="001B7381" w:rsidRDefault="006E533D" w:rsidP="006E5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81">
              <w:rPr>
                <w:rFonts w:ascii="Times New Roman" w:hAnsi="Times New Roman" w:cs="Times New Roman"/>
                <w:b/>
                <w:sz w:val="28"/>
                <w:szCs w:val="28"/>
              </w:rPr>
              <w:t>Форми патріотичного виховання:</w:t>
            </w:r>
          </w:p>
          <w:p w:rsidR="006E533D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 </w:t>
            </w:r>
            <w:r w:rsidR="006E533D">
              <w:rPr>
                <w:rFonts w:ascii="Times New Roman" w:hAnsi="Times New Roman" w:cs="Times New Roman"/>
                <w:sz w:val="28"/>
                <w:szCs w:val="28"/>
              </w:rPr>
              <w:t>масові (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дискусії, диспути, конференції, філософський стіл, вікторини, вечори</w:t>
            </w:r>
            <w:r w:rsidR="006E5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33D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діяльнісно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33D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 xml:space="preserve"> (творчі групи, осередки, екскурсії, свята, огляди-конкурси, олімпіади);</w:t>
            </w:r>
          </w:p>
          <w:p w:rsidR="00C74552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інтегративні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(шкільні клуби, фестивалі, гуртки);</w:t>
            </w:r>
          </w:p>
          <w:p w:rsidR="00C74552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діалогічні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 xml:space="preserve">(бесіда, </w:t>
            </w:r>
            <w:proofErr w:type="spellStart"/>
            <w:r w:rsidR="00C74552">
              <w:rPr>
                <w:rFonts w:ascii="Times New Roman" w:hAnsi="Times New Roman" w:cs="Times New Roman"/>
                <w:sz w:val="28"/>
                <w:szCs w:val="28"/>
              </w:rPr>
              <w:t>міжрольове</w:t>
            </w:r>
            <w:proofErr w:type="spellEnd"/>
            <w:r w:rsidR="00C74552">
              <w:rPr>
                <w:rFonts w:ascii="Times New Roman" w:hAnsi="Times New Roman" w:cs="Times New Roman"/>
                <w:sz w:val="28"/>
                <w:szCs w:val="28"/>
              </w:rPr>
              <w:t xml:space="preserve"> спілкування);</w:t>
            </w:r>
          </w:p>
          <w:p w:rsidR="00C74552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(доручення, творчі завдання, звіти, індивідуальна робота);</w:t>
            </w:r>
          </w:p>
          <w:p w:rsidR="00C74552" w:rsidRDefault="001B7381" w:rsidP="006E53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наочні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(музеї, галереї, виставки дитячої творчості тощо).</w:t>
            </w:r>
          </w:p>
          <w:p w:rsidR="00C74552" w:rsidRDefault="00C74552" w:rsidP="00C74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52" w:rsidRPr="001B7381" w:rsidRDefault="00C74552" w:rsidP="00C745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81">
              <w:rPr>
                <w:rFonts w:ascii="Times New Roman" w:hAnsi="Times New Roman" w:cs="Times New Roman"/>
                <w:b/>
                <w:sz w:val="28"/>
                <w:szCs w:val="28"/>
              </w:rPr>
              <w:t>Методи виховання:</w:t>
            </w:r>
          </w:p>
          <w:p w:rsidR="00C74552" w:rsidRDefault="001B7381" w:rsidP="00C7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формування свідомості особистості;</w:t>
            </w:r>
          </w:p>
          <w:p w:rsidR="00C74552" w:rsidRDefault="001B7381" w:rsidP="00C7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r w:rsidR="00C74552">
              <w:rPr>
                <w:rFonts w:ascii="Times New Roman" w:hAnsi="Times New Roman" w:cs="Times New Roman"/>
                <w:sz w:val="28"/>
                <w:szCs w:val="28"/>
              </w:rPr>
              <w:t>організації діяльності, спілкування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досвіду суспільної поведінки;</w:t>
            </w:r>
          </w:p>
          <w:p w:rsidR="001B7381" w:rsidRDefault="001B7381" w:rsidP="00C7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стимулювання діяльності і поведінки;</w:t>
            </w:r>
          </w:p>
          <w:p w:rsidR="001B7381" w:rsidRDefault="001B7381" w:rsidP="00C7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приладу;</w:t>
            </w:r>
          </w:p>
          <w:p w:rsidR="001B7381" w:rsidRDefault="001B7381" w:rsidP="00C7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самовиховання.</w:t>
            </w:r>
          </w:p>
          <w:p w:rsidR="001B7381" w:rsidRDefault="001B7381" w:rsidP="001B7381">
            <w:pPr>
              <w:pStyle w:val="a3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B7381">
              <w:rPr>
                <w:rFonts w:ascii="Times New Roman" w:hAnsi="Times New Roman" w:cs="Times New Roman"/>
                <w:b/>
                <w:sz w:val="28"/>
                <w:szCs w:val="28"/>
              </w:rPr>
              <w:t>Прийоми виховання: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доброта, увага і піклування; прояв уміння і переваги вчителя; активізація прихованих почуттів; зміцнення віри в свої сили; довіра; залучення до цікавої діяльності.</w:t>
            </w:r>
          </w:p>
          <w:p w:rsidR="001B7381" w:rsidRPr="006E533D" w:rsidRDefault="001B7381" w:rsidP="001B7381">
            <w:pPr>
              <w:pStyle w:val="a3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B7381">
              <w:rPr>
                <w:rFonts w:ascii="Times New Roman" w:hAnsi="Times New Roman" w:cs="Times New Roman"/>
                <w:b/>
                <w:sz w:val="28"/>
                <w:szCs w:val="28"/>
              </w:rPr>
              <w:t>Засоби виховання: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книги, засоби масової інформації, засоби мистецтва, дозвілля.</w:t>
            </w:r>
          </w:p>
          <w:p w:rsidR="006E533D" w:rsidRDefault="006E533D" w:rsidP="006E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застосування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711223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сприятливими умовами для самореалізації особистості в Україні відповідно до її інтересів та можливостей, для розвитку професіоналізму, високої мотивації до праці.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Критерії ефективності 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6E533D" w:rsidRDefault="006E533D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Орієнтована на виховання патріота своєї Батьківщини учні мають:</w:t>
            </w:r>
          </w:p>
          <w:p w:rsidR="006E533D" w:rsidRDefault="006E533D" w:rsidP="00F7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 національно-свідомими громадянами-патріотами;</w:t>
            </w:r>
          </w:p>
          <w:p w:rsidR="006E533D" w:rsidRPr="006E533D" w:rsidRDefault="006E533D" w:rsidP="00F734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 особистістю, яка своєю діяльністю і любов’ю до Батьківщини прагне досягти саморозвитку та індивідуальності.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Наукові джерела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6E533D" w:rsidP="00F734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Концепція національно-патріотичного виховання дітей та молоді.</w:t>
            </w:r>
          </w:p>
          <w:p w:rsidR="006E533D" w:rsidRPr="006E533D" w:rsidRDefault="006E533D" w:rsidP="00F734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українського патріотичного виховання дітей та учнівської молоді.</w:t>
            </w:r>
          </w:p>
        </w:tc>
      </w:tr>
      <w:tr w:rsidR="003A1500" w:rsidTr="00A11B1B">
        <w:tc>
          <w:tcPr>
            <w:tcW w:w="2235" w:type="dxa"/>
          </w:tcPr>
          <w:p w:rsidR="003A1500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Висновки </w:t>
            </w:r>
          </w:p>
          <w:p w:rsidR="003A1500" w:rsidRPr="00F25548" w:rsidRDefault="003A1500" w:rsidP="00A1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A1500" w:rsidRDefault="00F7346A" w:rsidP="00F7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Сучасна людина повинна мати певний обсяг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самореалізуватися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Є багато засобів, за допомогою яких можна придбати такі компетентності: і через родинне виховання, і через товариське спілкування, і через інші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-виховані механізми. І тільки тоді, коли ці шляхи співпадають можна досягти позитивного бажаного результату у вихованні успішної особистості зі стійкими ціннісними орієнтирами громадянина України.</w:t>
            </w:r>
          </w:p>
        </w:tc>
      </w:tr>
    </w:tbl>
    <w:p w:rsidR="003A1500" w:rsidRPr="006F1625" w:rsidRDefault="003A1500" w:rsidP="003A15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1500" w:rsidRPr="006F1625" w:rsidRDefault="003A1500" w:rsidP="003A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00" w:rsidRPr="006F1625" w:rsidRDefault="003A1500" w:rsidP="003A15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003" w:rsidRDefault="00BF5003"/>
    <w:sectPr w:rsidR="00BF5003" w:rsidSect="00F17237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37"/>
    <w:multiLevelType w:val="hybridMultilevel"/>
    <w:tmpl w:val="442CB3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1BEC"/>
    <w:multiLevelType w:val="hybridMultilevel"/>
    <w:tmpl w:val="C10453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12BB"/>
    <w:multiLevelType w:val="hybridMultilevel"/>
    <w:tmpl w:val="73922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A33"/>
    <w:multiLevelType w:val="hybridMultilevel"/>
    <w:tmpl w:val="9816F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0"/>
    <w:rsid w:val="001B7381"/>
    <w:rsid w:val="003175C9"/>
    <w:rsid w:val="00386E16"/>
    <w:rsid w:val="003A1500"/>
    <w:rsid w:val="006E1A3B"/>
    <w:rsid w:val="006E533D"/>
    <w:rsid w:val="00711223"/>
    <w:rsid w:val="00B071AC"/>
    <w:rsid w:val="00BF5003"/>
    <w:rsid w:val="00C74552"/>
    <w:rsid w:val="00F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A55F-6222-49D7-B1F2-D90517C9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0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500"/>
    <w:pPr>
      <w:ind w:left="720"/>
      <w:contextualSpacing/>
    </w:pPr>
  </w:style>
  <w:style w:type="table" w:styleId="a4">
    <w:name w:val="Table Grid"/>
    <w:basedOn w:val="a1"/>
    <w:uiPriority w:val="59"/>
    <w:rsid w:val="003A150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2015-11-09T10:09:00Z</dcterms:created>
  <dcterms:modified xsi:type="dcterms:W3CDTF">2015-11-09T16:56:00Z</dcterms:modified>
</cp:coreProperties>
</file>