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58" w:rsidRDefault="00640402" w:rsidP="00640402">
      <w:pPr>
        <w:jc w:val="center"/>
        <w:rPr>
          <w:sz w:val="48"/>
        </w:rPr>
      </w:pPr>
      <w:r w:rsidRPr="00640402">
        <w:rPr>
          <w:sz w:val="48"/>
        </w:rPr>
        <w:t>Методи роботи</w:t>
      </w:r>
      <w:r>
        <w:rPr>
          <w:sz w:val="48"/>
        </w:rPr>
        <w:t>:</w:t>
      </w:r>
    </w:p>
    <w:p w:rsidR="00640402" w:rsidRPr="00640402" w:rsidRDefault="00640402" w:rsidP="00640402">
      <w:pPr>
        <w:jc w:val="center"/>
        <w:rPr>
          <w:sz w:val="48"/>
        </w:rPr>
      </w:pPr>
      <w:r>
        <w:rPr>
          <w:sz w:val="48"/>
        </w:rPr>
        <w:t xml:space="preserve">Наочні, </w:t>
      </w:r>
      <w:bookmarkStart w:id="0" w:name="_GoBack"/>
      <w:bookmarkEnd w:id="0"/>
      <w:r>
        <w:rPr>
          <w:sz w:val="48"/>
        </w:rPr>
        <w:t>словесні, репродуктивні, практично-ігрові.</w:t>
      </w:r>
    </w:p>
    <w:sectPr w:rsidR="00640402" w:rsidRPr="00640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02"/>
    <w:rsid w:val="00555616"/>
    <w:rsid w:val="00640402"/>
    <w:rsid w:val="00A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F18E-4755-4D68-B380-8C64CB5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2016-01-27T13:49:00Z</dcterms:created>
  <dcterms:modified xsi:type="dcterms:W3CDTF">2016-01-27T13:50:00Z</dcterms:modified>
</cp:coreProperties>
</file>