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color w:val="161BF4"/>
          <w:spacing w:val="22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0pt;height:45pt" fillcolor="red" strokecolor="red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альчикові ігри"/>
          </v:shape>
        </w:pic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ЛІХТАРИКИ</w:t>
      </w:r>
    </w:p>
    <w:p w:rsidR="00366A83" w:rsidRPr="00083BCA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Варіант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Початкове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положення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Розташувати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перед собою,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випрямити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розсунути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Стискати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розтискати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руках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одночасно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супроводжуючи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рухи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відповідними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фразами.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color w:val="FF00FF"/>
          <w:sz w:val="28"/>
          <w:szCs w:val="28"/>
        </w:rPr>
        <w:t>Ліхтарики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color w:val="FF00FF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color w:val="FF00FF"/>
          <w:sz w:val="28"/>
          <w:szCs w:val="28"/>
        </w:rPr>
        <w:t>засвітилися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color w:val="FF00FF"/>
          <w:sz w:val="28"/>
          <w:szCs w:val="28"/>
        </w:rPr>
        <w:t>!</w:t>
      </w: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випрямити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1257300"/>
            <wp:effectExtent l="19050" t="0" r="0" b="0"/>
            <wp:docPr id="2" name="Рисунок 1" descr="http://abetka-logopedka.org/wp-content/uploads/2011/12/fonzazhg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betka-logopedka.org/wp-content/uploads/2011/12/fonzazhg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color w:val="FF00FF"/>
          <w:sz w:val="28"/>
          <w:szCs w:val="28"/>
        </w:rPr>
        <w:t>Ліхтарики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color w:val="FF00FF"/>
          <w:sz w:val="28"/>
          <w:szCs w:val="28"/>
        </w:rPr>
        <w:t xml:space="preserve"> потухли!</w:t>
      </w: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стиснути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0000" cy="939800"/>
            <wp:effectExtent l="19050" t="0" r="6350" b="0"/>
            <wp:docPr id="3" name="Рисунок 2" descr="http://abetka-logopedka.org/wp-content/uploads/2011/12/fonpotuh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betka-logopedka.org/wp-content/uploads/2011/12/fonpotuh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Вправу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декілька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Варіант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 (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ускладнений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черзі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стискати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розтискати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 на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“раз- два”.На “раз”: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правої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випрямлені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лівої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сжаті.На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“два”: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лівої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випрямлені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правої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зжаті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Спочатку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вправу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повільно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прискорювати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темп.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Вправу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спочатку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поті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рядками,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промовляються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ритмічно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супроводжуючи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рухи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Вже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стемні</w:t>
      </w:r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ло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дворі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Засвітились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ліхтарі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Хай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л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іхтарики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горять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ідуть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дітлахи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гулять.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62300" cy="1181100"/>
            <wp:effectExtent l="19050" t="0" r="0" b="0"/>
            <wp:docPr id="4" name="Рисунок 3" descr="http://abetka-logopedka.org/wp-content/uploads/2011/12/fonslozh2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abetka-logopedka.org/wp-content/uploads/2011/12/fonslozh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val="en-US"/>
        </w:rPr>
      </w:pPr>
    </w:p>
    <w:p w:rsidR="00366A83" w:rsidRPr="00083BCA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val="en-US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КВАСИМО</w:t>
      </w:r>
      <w:r w:rsidRPr="00083BCA">
        <w:rPr>
          <w:rFonts w:ascii="Times New Roman" w:eastAsia="Times New Roman" w:hAnsi="Times New Roman" w:cs="Times New Roman"/>
          <w:color w:val="FF00FF"/>
          <w:sz w:val="28"/>
          <w:szCs w:val="28"/>
          <w:lang w:val="en-US"/>
        </w:rPr>
        <w:t xml:space="preserve"> </w:t>
      </w: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КАПУСТУ</w:t>
      </w:r>
    </w:p>
    <w:p w:rsidR="00366A83" w:rsidRPr="00083BCA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>Руками</w:t>
      </w:r>
      <w:r w:rsidRPr="00083B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ітуємо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відповідні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рухи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Ми капусту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шаткували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двічі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прямими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напруженими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долонями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імітуємо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рухи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сокири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уверх-униз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Солі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неї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поклали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двічі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бран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щіпкою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”, “солимо капусту”.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Ми капусту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м’яли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дерли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двічі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енергійно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стискаємо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в кулачки, то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одночасно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руках, то по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черзі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Смачну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моркву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туди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терли!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двічі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однієї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зжаті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в кулак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здійснюють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ритмічні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рухи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уверх-униз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другої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руки.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міняємо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руки.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МИЄМО РУКИ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>1.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Миємо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руки”: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ритмічно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потираємо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наче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миємо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руки.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83B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Узяли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духмяне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мило,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Добре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руки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ним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помили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>2.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Струшуємо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водичку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рук”: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стиснути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в кулачок,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силою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випрямити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наче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струшуючи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водичку.</w:t>
      </w:r>
    </w:p>
    <w:p w:rsidR="00366A83" w:rsidRPr="004C6404" w:rsidRDefault="00366A83" w:rsidP="004C6404">
      <w:pPr>
        <w:shd w:val="clear" w:color="auto" w:fill="FFFFFF"/>
        <w:spacing w:after="0" w:line="360" w:lineRule="auto"/>
        <w:ind w:firstLine="311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Полетіли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від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води</w:t>
      </w:r>
    </w:p>
    <w:p w:rsidR="00366A83" w:rsidRPr="004C6404" w:rsidRDefault="00366A83" w:rsidP="004C6404">
      <w:pPr>
        <w:shd w:val="clear" w:color="auto" w:fill="FFFFFF"/>
        <w:spacing w:after="0" w:line="360" w:lineRule="auto"/>
        <w:ind w:firstLine="311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Бризки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рук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туди-сюди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>3.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Витираємо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руки”: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енергійні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рухи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імітують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почергове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витирання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кожної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руки рушником.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Рушничок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я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св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ій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беру,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Швидко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ручки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об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ітру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НАПЕЧЕМО МЛИНЦІВ</w:t>
      </w:r>
    </w:p>
    <w:p w:rsidR="00366A83" w:rsidRPr="00083BCA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Варіант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1.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br/>
        <w:t xml:space="preserve">По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черзі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торкатися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поверхні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столу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тильною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стороною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кисті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долонею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сметані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на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яйці</w:t>
      </w:r>
      <w:proofErr w:type="spellEnd"/>
    </w:p>
    <w:p w:rsidR="00366A83" w:rsidRPr="00083BCA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Тісто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зробим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млинці</w:t>
      </w:r>
      <w:proofErr w:type="spellEnd"/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Напече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нам мама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їх</w:t>
      </w:r>
      <w:proofErr w:type="spellEnd"/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Гаряченьких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смачних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083BCA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Варіант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ліва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торкається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столу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долонею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рава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 –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тильною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стороною;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змінюємо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позиції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Тепер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ліва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торкається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столу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тильною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стороною,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права рука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торкається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столу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долонею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Вправу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“раз-два”,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супроводжуючи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рухи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віршами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(див. 1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варіант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66A83" w:rsidRPr="00083BCA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0100" cy="1257300"/>
            <wp:effectExtent l="19050" t="0" r="0" b="0"/>
            <wp:docPr id="5" name="Рисунок 4" descr="http://abetka-logopedka.org/wp-content/uploads/2011/12/blini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abetka-logopedka.org/wp-content/uploads/2011/12/blini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083BCA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val="en-US"/>
        </w:rPr>
      </w:pPr>
      <w:r w:rsidRPr="00083BCA">
        <w:rPr>
          <w:rFonts w:ascii="Times New Roman" w:eastAsia="Times New Roman" w:hAnsi="Times New Roman" w:cs="Times New Roman"/>
          <w:color w:val="FF00FF"/>
          <w:sz w:val="28"/>
          <w:szCs w:val="28"/>
          <w:lang w:val="en-US"/>
        </w:rPr>
        <w:t> </w:t>
      </w: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МІСИМО</w:t>
      </w:r>
      <w:r w:rsidRPr="00083BCA">
        <w:rPr>
          <w:rFonts w:ascii="Times New Roman" w:eastAsia="Times New Roman" w:hAnsi="Times New Roman" w:cs="Times New Roman"/>
          <w:color w:val="FF00FF"/>
          <w:sz w:val="28"/>
          <w:szCs w:val="28"/>
          <w:lang w:val="en-US"/>
        </w:rPr>
        <w:t xml:space="preserve"> </w:t>
      </w: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ТІСТО</w:t>
      </w:r>
    </w:p>
    <w:p w:rsidR="00366A83" w:rsidRPr="00083BCA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>Руками</w:t>
      </w:r>
      <w:r w:rsidRPr="00083B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ітуємо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вимішування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тіста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Тісто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узяли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мами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Його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жужмили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м’яли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Пирогів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напечемо</w:t>
      </w:r>
      <w:proofErr w:type="spellEnd"/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Із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сметаною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з’їмо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перші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рядки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енергійно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стискаємо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розжимаємо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руки в кулачки (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одночасно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черзі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Поті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руками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виконуємо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рухи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наче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ліпимо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пироги.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 ПРАПОРЦІ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Варіант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Розташувати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перед собою.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Одночасно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опускати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ідіймати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супроводжуючи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рухи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віршами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легко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виконує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запропонуйте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їй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опускати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ідіймати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згинаючи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пальців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ind w:firstLine="269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Я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тримаю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руці</w:t>
      </w:r>
      <w:proofErr w:type="spellEnd"/>
    </w:p>
    <w:p w:rsidR="00366A83" w:rsidRPr="004C6404" w:rsidRDefault="00366A83" w:rsidP="004C6404">
      <w:pPr>
        <w:shd w:val="clear" w:color="auto" w:fill="FFFFFF"/>
        <w:spacing w:after="0" w:line="36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Кольорові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прапорці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Варіант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 (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ускладнений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черзі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змінювати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 на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: “один-два”.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br/>
        <w:t xml:space="preserve">“Один”: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ліва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випрямлена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іднята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у гору, права рука – опущена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униз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br/>
        <w:t xml:space="preserve">“Два”: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ліва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 опущена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униз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права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іднята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у гору.</w:t>
      </w:r>
    </w:p>
    <w:p w:rsidR="00366A83" w:rsidRPr="00083BCA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0100" cy="2857500"/>
            <wp:effectExtent l="19050" t="0" r="6350" b="0"/>
            <wp:docPr id="6" name="Рисунок 5" descr="http://abetka-logopedka.org/wp-content/uploads/2011/12/prapor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abetka-logopedka.org/wp-content/uploads/2011/12/prapor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083BCA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val="en-US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КУЛЬКА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Вихідна</w:t>
      </w:r>
      <w:proofErr w:type="spellEnd"/>
      <w:r w:rsidRPr="00083BC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позиція</w:t>
      </w:r>
      <w:proofErr w:type="spellEnd"/>
      <w:r w:rsidRPr="00083BC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</w:t>
      </w:r>
      <w:r w:rsidRPr="00083B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обох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>рук</w:t>
      </w:r>
      <w:r w:rsidRPr="00083B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зібрані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пучкою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стикаються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кінчиками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083BCA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4C6404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Надуваємо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кульку”: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придати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пальцям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бува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коли руки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тримають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м’ячик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кульку. “Кулька лопнула”: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повертаються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вихідну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позицію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Пружну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кульку я надую,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Мотузочок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зав’яжу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Ну а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поті</w:t>
      </w:r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її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здую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Вс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ім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цей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фокус покажу.</w:t>
      </w:r>
    </w:p>
    <w:p w:rsidR="00366A83" w:rsidRPr="00083BCA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0" cy="952500"/>
            <wp:effectExtent l="19050" t="0" r="0" b="0"/>
            <wp:docPr id="7" name="Рисунок 6" descr="http://abetka-logopedka.org/wp-content/uploads/2011/12/sharik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abetka-logopedka.org/wp-content/uploads/2011/12/sharik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BCA" w:rsidRDefault="00083BCA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val="en-US"/>
        </w:rPr>
      </w:pPr>
    </w:p>
    <w:p w:rsidR="00083BCA" w:rsidRDefault="00083BCA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val="en-US"/>
        </w:rPr>
      </w:pPr>
    </w:p>
    <w:p w:rsidR="00366A83" w:rsidRPr="00083BCA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lastRenderedPageBreak/>
        <w:t>ЇЖАЧОК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Вихідна</w:t>
      </w:r>
      <w:proofErr w:type="spellEnd"/>
      <w:r w:rsidRPr="00083B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позиція</w:t>
      </w:r>
      <w:proofErr w:type="spellEnd"/>
      <w:r w:rsidRPr="00083BC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083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Поставити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>кутом</w:t>
      </w:r>
      <w:r w:rsidRPr="00083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083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83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однієї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Розташувати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однієї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Pr="00083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пальцями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іншої</w:t>
      </w:r>
      <w:proofErr w:type="spellEnd"/>
      <w:r w:rsidRPr="00083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Ворушити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прямими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>пальчиками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Як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ти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носиш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їжачок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Так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багато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колючок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</w:p>
    <w:p w:rsidR="00366A83" w:rsidRPr="00083BCA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2300" cy="1168400"/>
            <wp:effectExtent l="19050" t="0" r="0" b="0"/>
            <wp:docPr id="8" name="Рисунок 7" descr="http://abetka-logopedka.org/wp-content/uploads/2011/12/ezh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abetka-logopedka.org/wp-content/uploads/2011/12/ezh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val="en-US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ЧОВЕН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Обидві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поставлені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>ребро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єднані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ківшиком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”,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великі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притиснут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долонь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ічці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плине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човен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66A83" w:rsidRPr="00083BCA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Він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дітлахами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повен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ПАРОПЛАВ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Обидві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з’єднані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ківшиком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спрямовані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бік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себе”, 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великі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ідняті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уверх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з’єднані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“труба”.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Пароплав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пливе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ічці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Дим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труби,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немов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із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ічки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1181100"/>
            <wp:effectExtent l="19050" t="0" r="0" b="0"/>
            <wp:docPr id="9" name="Рисунок 9" descr="http://abetka-logopedka.org/wp-content/uploads/2011/12/paroplav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abetka-logopedka.org/wp-content/uploads/2011/12/paroplav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val="uk-UA"/>
        </w:rPr>
      </w:pP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proofErr w:type="gramStart"/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Р</w:t>
      </w:r>
      <w:proofErr w:type="gramEnd"/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ІЧКА ТА РИБКА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ічка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хвилястий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плавний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рух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розслаблених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кистей рук.</w:t>
      </w:r>
    </w:p>
    <w:p w:rsidR="00366A83" w:rsidRPr="00083BCA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Рибка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Випрямлені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притиснуті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одна 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одної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спрямовані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бік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себе”.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Повертати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зімкнуті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управо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іво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імітуючи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рухи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риби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хвостом.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Хвостиком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б’є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наша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рибка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маленька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ічці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живе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ця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манюня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гарненька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 ДЕРЕВА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Розташувати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кисті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 перед собою,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долонями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себе.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розведені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сторони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напружені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струсити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кисті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Вітер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залетів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гай.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Ти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дерева не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гойдай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Качати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руками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боку 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бік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Дуже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гілки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 клони,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Щоб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тр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існули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вони!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Качати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руками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униз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уверх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згибаючи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пальців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5300" cy="1282700"/>
            <wp:effectExtent l="19050" t="0" r="6350" b="0"/>
            <wp:docPr id="10" name="Рисунок 10" descr="http://abetka-logopedka.org/wp-content/uploads/2011/12/dereva.gif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abetka-logopedka.org/wp-content/uploads/2011/12/dereva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val="uk-UA"/>
        </w:rPr>
      </w:pP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 xml:space="preserve"> ПТАХ </w:t>
      </w:r>
      <w:proofErr w:type="gramStart"/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П</w:t>
      </w:r>
      <w:proofErr w:type="gramEnd"/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’Є ВОДУ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зложити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пучкою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дзьоб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”. Не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відриваючи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лікоть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столу,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дзьобом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торкнутися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столу.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імітувати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рухи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птаха: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узяти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“воду”,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ідняти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“голову”,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поклацати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дзьобом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Птах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дістався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до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криниці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Хоче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випити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водиці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083BCA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2235200"/>
            <wp:effectExtent l="19050" t="0" r="0" b="0"/>
            <wp:docPr id="11" name="Рисунок 11" descr="http://abetka-logopedka.org/wp-content/uploads/2011/12/ptacha1.gif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abetka-logopedka.org/wp-content/uploads/2011/12/ptacha1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lastRenderedPageBreak/>
        <w:t>ПТАХ ЛЕТИТЬ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Руки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розташувати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перед собою (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долонями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себе).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Великі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сплести –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“голова” птаха.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Решта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пальців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–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крила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Помахати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ними.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неб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пташечка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летіла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галявину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присіла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Помахати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крилами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”)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Посиділа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відпочила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Й до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гніздечка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полетіла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Притиснути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себе)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3200" cy="1270000"/>
            <wp:effectExtent l="19050" t="0" r="0" b="0"/>
            <wp:docPr id="12" name="Рисунок 12" descr="http://abetka-logopedka.org/wp-content/uploads/2011/12/ptacha2.gif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abetka-logopedka.org/wp-content/uploads/2011/12/ptacha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 КВІТКА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ідняті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угору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створюють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пуп’янок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основи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кистей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притиснуті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одна до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другої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Квітка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розпускається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”: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розводимо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одночасно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 у боки, 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зводимо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разом.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Вранці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сонечко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зійшло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розпустилась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квітка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увечері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закриє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пелюсточки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швидко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0" cy="1079500"/>
            <wp:effectExtent l="19050" t="0" r="0" b="0"/>
            <wp:docPr id="13" name="Рисунок 13" descr="http://abetka-logopedka.org/wp-content/uploads/2011/12/kvitka.gif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abetka-logopedka.org/wp-content/uploads/2011/12/kvitka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 ДОНЕЧКА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виконанні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розташовані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столі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Почергова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зміна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положень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“раз – два”.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“Раз”: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іва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 – кулачок, права рука –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долонька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br/>
        <w:t xml:space="preserve">“Два”: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ліва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 –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долонька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, права рука – кулачок.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Повторити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декілька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Клачок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долонька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є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мами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донька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Ось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долонька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 кулачок,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Ходить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донька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 садок.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lastRenderedPageBreak/>
        <w:t> </w:t>
      </w:r>
      <w:proofErr w:type="gramStart"/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СТ</w:t>
      </w:r>
      <w:proofErr w:type="gramEnd"/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ІЛЕЦЬ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Варіант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1.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Ліву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долоню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поставити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вертикально,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уверх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“спинка”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ільця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приставити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кулачок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правої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руки –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сидіння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Нумо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дітки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молодці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пос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ідаймо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стільці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Небагато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треба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вміння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Зробим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спинку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сидіння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Варіант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 (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ускладнений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Змінювати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почергово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“раз-два”.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br/>
        <w:t xml:space="preserve">“Раз”: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іва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 – “спинка”, права рука –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сидіння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“Два”: права рука – “спинка”,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іва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 –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сидіння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366A83" w:rsidRPr="00083BCA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7900" cy="1701800"/>
            <wp:effectExtent l="19050" t="0" r="0" b="0"/>
            <wp:docPr id="14" name="Рисунок 14" descr="http://abetka-logopedka.org/wp-content/uploads/2011/12/stul.gif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abetka-logopedka.org/wp-content/uploads/2011/12/stul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 </w:t>
      </w: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  <w:lang w:val="uk-UA"/>
        </w:rPr>
        <w:t>СТІЛ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Варіант 1.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Вихідна позиція. Ліву руку стиснути у кулак – це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>ніжка”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столу. Зверху накрити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>ніжку”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випрямленою долонею правої руки – це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>кри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>шка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“столу”.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Кулачок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це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буде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ніжка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долонька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буде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кришка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Поміняли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ручки </w:t>
      </w:r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враз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Буде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інший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ст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іл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 нас.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Варіант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2.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“раз-два” по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черзі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змінювати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5300" cy="1041400"/>
            <wp:effectExtent l="19050" t="0" r="6350" b="0"/>
            <wp:docPr id="15" name="Рисунок 15" descr="http://abetka-logopedka.org/wp-content/uploads/2011/12/stol.gif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abetka-logopedka.org/wp-content/uploads/2011/12/stol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lastRenderedPageBreak/>
        <w:t> ВОРОТА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поставити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на ребро,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пальцями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один до одного – “ворота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зачинені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випрямлені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напружен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Ми ворота зачинили,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ді</w:t>
      </w:r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нікого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 пустили.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Ворота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відчиняються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зачиняються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дивися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пункт 1.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>Поті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розвернути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паралельно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одна до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однієї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спрямовані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себе.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Повернутися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вихідну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позицію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коли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відчиним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їх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Друзів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впустимо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своїх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0" cy="927100"/>
            <wp:effectExtent l="19050" t="0" r="0" b="0"/>
            <wp:docPr id="16" name="Рисунок 16" descr="http://abetka-logopedka.org/wp-content/uploads/2011/12/vorota1.gif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abetka-logopedka.org/wp-content/uploads/2011/12/vorota1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8100" cy="1206500"/>
            <wp:effectExtent l="19050" t="0" r="6350" b="0"/>
            <wp:docPr id="17" name="Рисунок 17" descr="http://abetka-logopedka.org/wp-content/uploads/2011/12/vorota2.gif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abetka-logopedka.org/wp-content/uploads/2011/12/vorota2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  ЗАМОК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притиснуті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одна 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одної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переплести.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рухами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імітувати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слова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віршика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Замок на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двері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тут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висить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Швидко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з’єднувати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в замок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роз’єднувати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Хто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зміг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його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нам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відчинить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Потягнули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зчеплені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потягнули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розчіплюючи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- Покрутили!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Посовати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зчепленими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пальцями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себе 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себе).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- Постукали!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залишаються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замку,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постукати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основами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долоней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одна об одну).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Й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відчинили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Розчепити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66A83" w:rsidRPr="00083BCA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2400" cy="1371600"/>
            <wp:effectExtent l="19050" t="0" r="6350" b="0"/>
            <wp:docPr id="18" name="Рисунок 18" descr="http://abetka-logopedka.org/wp-content/uploads/2011/12/zamok.gif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abetka-logopedka.org/wp-content/uploads/2011/12/zamok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lastRenderedPageBreak/>
        <w:t> ЗАЙЧИК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Варіант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Вказівний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середній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витягнути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уверх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мізинець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безіменний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притиснути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великим пальцем.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Утримувати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такому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положенні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до 5-10.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Вправу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спочатку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кожною рукою по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черзі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поті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обома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руками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одночасно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зеленому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лужку,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Плигав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зайчик </w:t>
      </w:r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кожушку.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900" cy="1270000"/>
            <wp:effectExtent l="19050" t="0" r="0" b="0"/>
            <wp:docPr id="19" name="Рисунок 19" descr="http://abetka-logopedka.org/wp-content/uploads/2011/12/zayaz1.gif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abetka-logopedka.org/wp-content/uploads/2011/12/zayaz1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Варіант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2. 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дивися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варіант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1).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Згибати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розгинати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вказівний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середній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униз-уверх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) на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“раз-два”.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Варіант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3. 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Ліва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 – “зайчик”. Права рука –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випрямлена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накриває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зверху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“зайчика” –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“сосна”.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Поті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змінюємо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рук. Права рука – “зайчик”,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іва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 – “сосна”.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Змінювати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 3-4 рази.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Раптом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дощ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ішов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дощем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Заховався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ід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кущем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54100" cy="1384300"/>
            <wp:effectExtent l="19050" t="0" r="0" b="0"/>
            <wp:docPr id="20" name="Рисунок 20" descr="http://abetka-logopedka.org/wp-content/uploads/2011/12/zayaz2.gif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abetka-logopedka.org/wp-content/uploads/2011/12/zayaz2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Варіант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4. 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Вказівний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середній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ідняті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угору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Великий пальчик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стукає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безіменному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мізинцю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Зайцю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барабан дали,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Він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застукав: “Раз-два-три”!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1155700"/>
            <wp:effectExtent l="19050" t="0" r="6350" b="0"/>
            <wp:docPr id="21" name="Рисунок 21" descr="http://abetka-logopedka.org/wp-content/uploads/2011/12/zayaz3.gif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abetka-logopedka.org/wp-content/uploads/2011/12/zayaz3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 КОЗА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Вказівний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палець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ізинець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випрямити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Середній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безіменний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притиснути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великим пальцем до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Спочатку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вправу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кожною рукою по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черзі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галявині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л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ісу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Дід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Трохим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пасе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козу.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Поті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вправу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обома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руками,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імітуючи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козла та козу.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Йде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коза у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хлів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мерщій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козел –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назустріч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їй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8400" cy="1511300"/>
            <wp:effectExtent l="19050" t="0" r="0" b="0"/>
            <wp:docPr id="22" name="Рисунок 22" descr="http://abetka-logopedka.org/wp-content/uploads/2011/12/koza.gif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abetka-logopedka.org/wp-content/uploads/2011/12/koza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 МІСТОК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Великий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вказівний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лі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випрямити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розташувати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паралельно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один до одного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з’єднати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великим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вказівним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пальцями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правої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руки.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Решту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пальців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середній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безіменний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мізинець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випрямити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притиснути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один до одного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утримувати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такому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положенні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дідом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 через ставок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Зробимо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для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вс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іх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місток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Кожен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хай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іливо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йде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воду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він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 упаде!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3700" cy="1485900"/>
            <wp:effectExtent l="19050" t="0" r="0" b="0"/>
            <wp:docPr id="51" name="Рисунок 23" descr="http://abetka-logopedka.org/wp-content/uploads/2011/12/most.gif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abetka-logopedka.org/wp-content/uploads/2011/12/most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РАВЛИК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Вказівний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середній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безіменний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притиснуті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Великий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палець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ізинець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випрямляються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ховаються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вправу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спочатку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рукою по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черзі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поті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обома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руками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одночасно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зобразити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равлик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повзе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по столу.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Равлик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повагом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повзе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Хатку на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собі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везе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                       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1282700"/>
            <wp:effectExtent l="19050" t="0" r="0" b="0"/>
            <wp:docPr id="52" name="Рисунок 24" descr="http://abetka-logopedka.org/wp-content/uploads/2011/12/ravlik.gif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abetka-logopedka.org/wp-content/uploads/2011/12/ravlik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БДЖІЛКА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Випрямити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вказівний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палець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решту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пальців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прижати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великим пальцем.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Крутити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великим пальцем.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Бджілка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бджілка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покружляй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4C6404">
        <w:rPr>
          <w:rFonts w:ascii="Times New Roman" w:hAnsi="Times New Roman" w:cs="Times New Roman"/>
          <w:sz w:val="28"/>
          <w:szCs w:val="28"/>
        </w:rPr>
        <w:t xml:space="preserve"> </w:t>
      </w: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0" cy="977900"/>
            <wp:effectExtent l="19050" t="0" r="0" b="0"/>
            <wp:docPr id="53" name="Рисунок 25" descr="http://abetka-logopedka.org/wp-content/uploads/2011/12/pchela.gif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abetka-logopedka.org/wp-content/uploads/2011/12/pchela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квіток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меду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позбирай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</w:p>
    <w:p w:rsidR="00083BCA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lastRenderedPageBreak/>
        <w:t>ЖАБКА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Вказівний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палець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мізинець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ідняти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угору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тримати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напівзігнутими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640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Середній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безіменний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притиснути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великим пальцем.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Скаче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жабка у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траві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І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скрекоче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: “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Ква-кве-кві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!”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7100" cy="1270000"/>
            <wp:effectExtent l="19050" t="0" r="0" b="0"/>
            <wp:docPr id="54" name="Рисунок 26" descr="http://abetka-logopedka.org/wp-content/uploads/2011/12/zhaba.gif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abetka-logopedka.org/wp-content/uploads/2011/12/zhaba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 НОЖИЦІ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Великий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безіменний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палець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мізинець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притиснути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Вказівний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середній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витягнути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вперед. 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розходяться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сходяться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імітуючи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рухи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ножиців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Долонь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розташована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паралельно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столу.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Спочатку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вправу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повільно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поступово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темп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прискорити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Стежити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прямі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6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Швачка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ді</w:t>
      </w:r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до нас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прийшла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Мені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ножиці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дала,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тканини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папі</w:t>
      </w:r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іжу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ріжу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до сих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пір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622300"/>
            <wp:effectExtent l="19050" t="0" r="0" b="0"/>
            <wp:docPr id="55" name="Рисунок 27" descr="http://abetka-logopedka.org/wp-content/uploads/2011/12/nozhn.gif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abetka-logopedka.org/wp-content/uploads/2011/12/nozhn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 КАБЛУЧКА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’єднати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великий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вказівний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разом у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кільце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Решту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пальців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випрямити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ідняти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уверх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притиснути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один до одного.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Утримувати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такому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положенні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рахунку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5 – 10.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вправу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кожною рукою по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черзі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поті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обома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руками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одночасно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Подивись на мою ручку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І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побачиш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там каблучку.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1498600"/>
            <wp:effectExtent l="19050" t="0" r="0" b="0"/>
            <wp:docPr id="56" name="Рисунок 28" descr="http://abetka-logopedka.org/wp-content/uploads/2011/12/kolzo.gif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abetka-logopedka.org/wp-content/uploads/2011/12/kolzo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ОКУЛЯРИ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обома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руками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кільця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іднести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до очей,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імітуючи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окуляри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Краще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бачити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хоті</w:t>
      </w:r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хотіла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),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Окуляри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я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над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ів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наділа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2400" cy="1181100"/>
            <wp:effectExtent l="19050" t="0" r="6350" b="0"/>
            <wp:docPr id="57" name="Рисунок 29" descr="http://abetka-logopedka.org/wp-content/uploads/2011/12/ochki.gif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abetka-logopedka.org/wp-content/uploads/2011/12/ochki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val="uk-UA"/>
        </w:rPr>
      </w:pP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color w:val="FF00FF"/>
          <w:sz w:val="28"/>
          <w:szCs w:val="28"/>
        </w:rPr>
        <w:t> ДРУЖНІ ПАЛЬЧИКИ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Варіант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однієї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випрямити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притиснути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один до одного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утримувати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напружені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рахунку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10.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спочатку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кожною рукою по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черзі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поті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обома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руками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одночасно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стряхнути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кисті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рук.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Пальчики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живуть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сім’ї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це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пом</w:t>
      </w:r>
      <w:proofErr w:type="gram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ічники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мої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2400" cy="1358900"/>
            <wp:effectExtent l="19050" t="0" r="6350" b="0"/>
            <wp:docPr id="58" name="Рисунок 30" descr="http://abetka-logopedka.org/wp-content/uploads/2011/12/druzh1.gif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abetka-logopedka.org/wp-content/uploads/2011/12/druzh1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Варіант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Цю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вправу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попередити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невеличким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оповіданням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про те, яку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назву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кожний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палець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великий</w:t>
      </w:r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вказівний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середній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безіменний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мізинець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Вихідна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позиція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п’ять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пальців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витягнуті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розведені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в боки – пальчики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посварилися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Поті</w:t>
      </w:r>
      <w:proofErr w:type="gramStart"/>
      <w:r w:rsidRPr="004C640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пальці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притиснуті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один до одного – “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помирилися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Чергувати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дві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позиції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6404">
        <w:rPr>
          <w:rFonts w:ascii="Times New Roman" w:eastAsia="Times New Roman" w:hAnsi="Times New Roman" w:cs="Times New Roman"/>
          <w:sz w:val="28"/>
          <w:szCs w:val="28"/>
        </w:rPr>
        <w:t>супроводжуючи</w:t>
      </w:r>
      <w:proofErr w:type="spellEnd"/>
      <w:r w:rsidRPr="004C6404">
        <w:rPr>
          <w:rFonts w:ascii="Times New Roman" w:eastAsia="Times New Roman" w:hAnsi="Times New Roman" w:cs="Times New Roman"/>
          <w:sz w:val="28"/>
          <w:szCs w:val="28"/>
        </w:rPr>
        <w:t xml:space="preserve"> словами: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Посварились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– та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одразу</w:t>
      </w:r>
      <w:proofErr w:type="spellEnd"/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Помирилися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>і</w:t>
      </w:r>
      <w:proofErr w:type="spellEnd"/>
      <w:r w:rsidRPr="004C64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разом!</w:t>
      </w:r>
    </w:p>
    <w:p w:rsidR="00366A83" w:rsidRPr="004C6404" w:rsidRDefault="00366A83" w:rsidP="004C6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1104900"/>
            <wp:effectExtent l="19050" t="0" r="0" b="0"/>
            <wp:docPr id="24" name="Рисунок 31" descr="http://abetka-logopedka.org/wp-content/uploads/2011/12/druzh2.gif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abetka-logopedka.org/wp-content/uploads/2011/12/druzh2.gif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5" name="Рисунок 34" descr="Twitter">
              <a:hlinkClick xmlns:a="http://schemas.openxmlformats.org/drawingml/2006/main" r:id="rId64" tooltip="&quot;Twitter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Twitter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4C6404" w:rsidRDefault="00366A83" w:rsidP="004C6404">
      <w:pPr>
        <w:shd w:val="clear" w:color="auto" w:fill="FFFFFF"/>
        <w:spacing w:after="0" w:line="360" w:lineRule="auto"/>
        <w:ind w:left="480" w:righ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6A83" w:rsidRPr="00924B9C" w:rsidRDefault="00366A83" w:rsidP="004C6404">
      <w:pPr>
        <w:shd w:val="clear" w:color="auto" w:fill="FFFFFF"/>
        <w:spacing w:after="0" w:line="360" w:lineRule="auto"/>
        <w:ind w:left="480" w:right="48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noProof/>
          <w:szCs w:val="28"/>
        </w:rPr>
        <w:drawing>
          <wp:inline distT="0" distB="0" distL="0" distR="0">
            <wp:extent cx="152400" cy="152400"/>
            <wp:effectExtent l="0" t="0" r="0" b="0"/>
            <wp:docPr id="59" name="Рисунок 35" descr="Facebook">
              <a:hlinkClick xmlns:a="http://schemas.openxmlformats.org/drawingml/2006/main" r:id="rId66" tooltip="&quot;Facebook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Facebook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Pr="00924B9C" w:rsidRDefault="00366A83" w:rsidP="00366A83">
      <w:pPr>
        <w:shd w:val="clear" w:color="auto" w:fill="FFFFFF"/>
        <w:spacing w:line="360" w:lineRule="auto"/>
        <w:ind w:left="480" w:right="480"/>
        <w:jc w:val="both"/>
        <w:rPr>
          <w:rFonts w:ascii="Times New Roman" w:eastAsia="Times New Roman" w:hAnsi="Times New Roman"/>
          <w:szCs w:val="28"/>
        </w:rPr>
      </w:pPr>
      <w:r w:rsidRPr="00924B9C">
        <w:rPr>
          <w:rFonts w:ascii="Times New Roman" w:eastAsia="Times New Roman" w:hAnsi="Times New Roman"/>
          <w:szCs w:val="28"/>
        </w:rPr>
        <w:t> </w:t>
      </w:r>
    </w:p>
    <w:p w:rsidR="00366A83" w:rsidRPr="00924B9C" w:rsidRDefault="00366A83" w:rsidP="00366A83">
      <w:pPr>
        <w:shd w:val="clear" w:color="auto" w:fill="FFFFFF"/>
        <w:spacing w:line="360" w:lineRule="auto"/>
        <w:ind w:left="480" w:right="48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noProof/>
          <w:szCs w:val="28"/>
        </w:rPr>
        <w:drawing>
          <wp:inline distT="0" distB="0" distL="0" distR="0">
            <wp:extent cx="152400" cy="152400"/>
            <wp:effectExtent l="0" t="0" r="0" b="0"/>
            <wp:docPr id="23" name="Рисунок 36" descr="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LiveJournal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3" w:rsidRDefault="00366A83" w:rsidP="00366A83"/>
    <w:p w:rsidR="00000000" w:rsidRDefault="00083BCA"/>
    <w:sectPr w:rsidR="00000000" w:rsidSect="00627862">
      <w:headerReference w:type="default" r:id="rId67"/>
      <w:pgSz w:w="11906" w:h="16838"/>
      <w:pgMar w:top="1134" w:right="850" w:bottom="851" w:left="1701" w:header="708" w:footer="708" w:gutter="0"/>
      <w:pgNumType w:start="10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AB1" w:rsidRDefault="00083BC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120</w:t>
    </w:r>
    <w:r>
      <w:fldChar w:fldCharType="end"/>
    </w:r>
  </w:p>
  <w:p w:rsidR="005F0AB1" w:rsidRDefault="00083B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66A83"/>
    <w:rsid w:val="00083BCA"/>
    <w:rsid w:val="00366A83"/>
    <w:rsid w:val="004C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A83"/>
    <w:pPr>
      <w:tabs>
        <w:tab w:val="center" w:pos="4677"/>
        <w:tab w:val="right" w:pos="9355"/>
      </w:tabs>
      <w:spacing w:after="0" w:line="240" w:lineRule="atLeast"/>
    </w:pPr>
    <w:rPr>
      <w:rFonts w:ascii="Calibri" w:eastAsia="Calibri" w:hAnsi="Calibri" w:cs="Times New Roman"/>
      <w:sz w:val="28"/>
      <w:szCs w:val="3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66A83"/>
    <w:rPr>
      <w:rFonts w:ascii="Calibri" w:eastAsia="Calibri" w:hAnsi="Calibri" w:cs="Times New Roman"/>
      <w:sz w:val="28"/>
      <w:szCs w:val="3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abetka-logopedka.org/wp-content/uploads/2011/12/paroplav.gif" TargetMode="External"/><Relationship Id="rId26" Type="http://schemas.openxmlformats.org/officeDocument/2006/relationships/hyperlink" Target="http://abetka-logopedka.org/wp-content/uploads/2011/12/kvitka.gif" TargetMode="Externa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hyperlink" Target="http://abetka-logopedka.org/wp-content/uploads/2011/12/vorota2.gif" TargetMode="External"/><Relationship Id="rId42" Type="http://schemas.openxmlformats.org/officeDocument/2006/relationships/hyperlink" Target="http://abetka-logopedka.org/wp-content/uploads/2011/12/zayaz3.gif" TargetMode="External"/><Relationship Id="rId47" Type="http://schemas.openxmlformats.org/officeDocument/2006/relationships/image" Target="media/image22.png"/><Relationship Id="rId50" Type="http://schemas.openxmlformats.org/officeDocument/2006/relationships/hyperlink" Target="http://abetka-logopedka.org/wp-content/uploads/2011/12/pchela.gif" TargetMode="External"/><Relationship Id="rId55" Type="http://schemas.openxmlformats.org/officeDocument/2006/relationships/image" Target="media/image26.png"/><Relationship Id="rId63" Type="http://schemas.openxmlformats.org/officeDocument/2006/relationships/image" Target="media/image30.png"/><Relationship Id="rId68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://abetka-logopedka.org/wp-content/uploads/2011/12/ezh.gif" TargetMode="Externa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://abetka-logopedka.org/wp-content/uploads/2011/12/fonpotuh.gif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abetka-logopedka.org/wp-content/uploads/2011/12/ptacha2.gif" TargetMode="External"/><Relationship Id="rId32" Type="http://schemas.openxmlformats.org/officeDocument/2006/relationships/hyperlink" Target="http://abetka-logopedka.org/wp-content/uploads/2011/12/vorota1.gif" TargetMode="External"/><Relationship Id="rId37" Type="http://schemas.openxmlformats.org/officeDocument/2006/relationships/image" Target="media/image17.png"/><Relationship Id="rId40" Type="http://schemas.openxmlformats.org/officeDocument/2006/relationships/hyperlink" Target="http://abetka-logopedka.org/wp-content/uploads/2011/12/zayaz2.gif" TargetMode="Externa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hyperlink" Target="http://4abetka-logopedka.org/wp-content/uploads/2011/12/ochki.gif" TargetMode="External"/><Relationship Id="rId66" Type="http://schemas.openxmlformats.org/officeDocument/2006/relationships/hyperlink" Target="http://www.facebook.com/sharer.php?u=http%3A%2F%2Fwww.abetka-logopedka.org%2Fgimnastika.htm&amp;t=%D0%9F%D0%B0%D0%BB%D1%8C%D1%87%D0%B8%D0%BA%D0%BE%D0%B2%D0%B0%20%D0%B3%D1%96%D0%BC%D0%BD%D0%B0%D1%81%D1%82%D0%B8%D0%BA%D0%B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abetka-logopedka.org/wp-content/uploads/2011/12/stul.gif" TargetMode="External"/><Relationship Id="rId36" Type="http://schemas.openxmlformats.org/officeDocument/2006/relationships/hyperlink" Target="http://abetka-logopedka.org/wp-content/uploads/2011/12/zamok.gif" TargetMode="Externa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61" Type="http://schemas.openxmlformats.org/officeDocument/2006/relationships/image" Target="media/image29.png"/><Relationship Id="rId10" Type="http://schemas.openxmlformats.org/officeDocument/2006/relationships/hyperlink" Target="http://abetka-logopedka.org/wp-content/uploads/2011/12/blini.gif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hyperlink" Target="http://abetka-logopedka.org/wp-content/uploads/2011/12/koza.gif" TargetMode="External"/><Relationship Id="rId52" Type="http://schemas.openxmlformats.org/officeDocument/2006/relationships/hyperlink" Target="http://abetka-logopedka.org/wp-content/uploads/2011/12/zhaba.gif" TargetMode="External"/><Relationship Id="rId60" Type="http://schemas.openxmlformats.org/officeDocument/2006/relationships/hyperlink" Target="http://abetka-logopedka.org/wp-content/uploads/2011/12/druzh1.gif" TargetMode="External"/><Relationship Id="rId65" Type="http://schemas.openxmlformats.org/officeDocument/2006/relationships/image" Target="media/image31.png"/><Relationship Id="rId4" Type="http://schemas.openxmlformats.org/officeDocument/2006/relationships/hyperlink" Target="http://abetka-logopedka.org/wp-content/uploads/2011/12/fonzazhg.gif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abetka-logopedka.org/wp-content/uploads/2011/12/sharik.gif" TargetMode="External"/><Relationship Id="rId22" Type="http://schemas.openxmlformats.org/officeDocument/2006/relationships/hyperlink" Target="http://abetka-logopedka.org/wp-content/uploads/2011/12/ptacha1.gif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://4abetka-logopedka.org/wp-content/uploads/2011/12/stol.gif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hyperlink" Target="http://abetka-logopedka.org/wp-content/uploads/2011/12/ravlik.gif" TargetMode="External"/><Relationship Id="rId56" Type="http://schemas.openxmlformats.org/officeDocument/2006/relationships/hyperlink" Target="http://abetka-logopedka.org/wp-content/uploads/2011/12/kolzo.gif" TargetMode="External"/><Relationship Id="rId64" Type="http://schemas.openxmlformats.org/officeDocument/2006/relationships/hyperlink" Target="http://twitter.com/share?url=http%3A%2F%2Fwww.abetka-logopedka.org%2Fgimnastika.htm&amp;text=%D0%9F%D0%B0%D0%BB%D1%8C%D1%87%D0%B8%D0%BA%D0%BE%D0%B2%D0%B0%20%D0%B3%D1%96%D0%BC%D0%BD%D0%B0%D1%81%D1%82%D0%B8%D0%BA%D0%B0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4abetka-logopedka.org/wp-content/uploads/2011/12/fonslozh2.gif" TargetMode="External"/><Relationship Id="rId51" Type="http://schemas.openxmlformats.org/officeDocument/2006/relationships/image" Target="media/image24.png"/><Relationship Id="rId3" Type="http://schemas.openxmlformats.org/officeDocument/2006/relationships/webSettings" Target="webSettings.xml"/><Relationship Id="rId12" Type="http://schemas.openxmlformats.org/officeDocument/2006/relationships/hyperlink" Target="http://abetka-logopedka.org/wp-content/uploads/2011/12/prapor.gif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yperlink" Target="http://abetka-logopedka.org/wp-content/uploads/2011/12/zayaz1.gif" TargetMode="External"/><Relationship Id="rId46" Type="http://schemas.openxmlformats.org/officeDocument/2006/relationships/hyperlink" Target="http://abetka-logopedka.org/wp-content/uploads/2011/12/most.gif" TargetMode="External"/><Relationship Id="rId59" Type="http://schemas.openxmlformats.org/officeDocument/2006/relationships/image" Target="media/image28.png"/><Relationship Id="rId67" Type="http://schemas.openxmlformats.org/officeDocument/2006/relationships/header" Target="header1.xml"/><Relationship Id="rId20" Type="http://schemas.openxmlformats.org/officeDocument/2006/relationships/hyperlink" Target="http://4abetka-logopedka.org/wp-content/uploads/2011/12/dereva.gif" TargetMode="External"/><Relationship Id="rId41" Type="http://schemas.openxmlformats.org/officeDocument/2006/relationships/image" Target="media/image19.png"/><Relationship Id="rId54" Type="http://schemas.openxmlformats.org/officeDocument/2006/relationships/hyperlink" Target="http://abetka-logopedka.org/wp-content/uploads/2011/12/nozhn.gif" TargetMode="External"/><Relationship Id="rId62" Type="http://schemas.openxmlformats.org/officeDocument/2006/relationships/hyperlink" Target="http://abetka-logopedka.org/wp-content/uploads/2011/12/druzh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1702</Words>
  <Characters>9704</Characters>
  <Application>Microsoft Office Word</Application>
  <DocSecurity>0</DocSecurity>
  <Lines>80</Lines>
  <Paragraphs>22</Paragraphs>
  <ScaleCrop>false</ScaleCrop>
  <Company>Microsoft</Company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2014-02-01T09:40:00Z</dcterms:created>
  <dcterms:modified xsi:type="dcterms:W3CDTF">2014-02-01T09:42:00Z</dcterms:modified>
</cp:coreProperties>
</file>