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Pr="00CB0C84" w:rsidRDefault="00093E49" w:rsidP="00CB0C84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</w:pPr>
    </w:p>
    <w:p w:rsidR="00093E49" w:rsidRPr="00093E49" w:rsidRDefault="00093E49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</w:pPr>
      <w:r w:rsidRPr="00093E49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>Сценарій виховного заходу</w:t>
      </w:r>
    </w:p>
    <w:p w:rsidR="00093E49" w:rsidRPr="00093E49" w:rsidRDefault="00093E49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</w:pPr>
      <w:r w:rsidRPr="00093E49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>«ФОРУМ ГІДНОСТІ»,</w:t>
      </w:r>
    </w:p>
    <w:p w:rsidR="00871AF2" w:rsidRPr="00CB0C84" w:rsidRDefault="00093E49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</w:pPr>
      <w:r w:rsidRPr="00093E49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 xml:space="preserve">присвяченого </w:t>
      </w:r>
    </w:p>
    <w:p w:rsidR="00093E49" w:rsidRPr="00871AF2" w:rsidRDefault="00093E49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</w:pPr>
      <w:r w:rsidRPr="00093E49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>Українській Хартії</w:t>
      </w:r>
      <w:r w:rsidR="009B2719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 xml:space="preserve"> </w:t>
      </w:r>
      <w:r w:rsidR="00871AF2"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  <w:t>вільної людини</w:t>
      </w: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48"/>
          <w:szCs w:val="48"/>
          <w:shd w:val="clear" w:color="auto" w:fill="FFFFFF"/>
        </w:rPr>
      </w:pP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</w:pPr>
      <w:proofErr w:type="spellStart"/>
      <w:r w:rsidRPr="005F5703"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  <w:t>Ростоцька</w:t>
      </w:r>
      <w:proofErr w:type="spellEnd"/>
      <w:r w:rsidRPr="005F5703"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  <w:t xml:space="preserve"> Марія Євстахіївна</w:t>
      </w: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</w:pP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</w:pP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i/>
          <w:color w:val="1A1A1A"/>
          <w:sz w:val="36"/>
          <w:szCs w:val="36"/>
          <w:shd w:val="clear" w:color="auto" w:fill="FFFFFF"/>
        </w:rPr>
      </w:pPr>
    </w:p>
    <w:p w:rsidR="005F5703" w:rsidRDefault="005F5703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 xml:space="preserve">Тернопільська спеціалізована школа </w:t>
      </w:r>
      <w:r w:rsidR="001B4384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І-ІІІ ст.№3</w:t>
      </w:r>
    </w:p>
    <w:p w:rsidR="001B4384" w:rsidRPr="005F5703" w:rsidRDefault="001B4384" w:rsidP="00093E49">
      <w:pPr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з поглибленим вивченням іноземних мов</w:t>
      </w: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93E49" w:rsidRDefault="00093E49" w:rsidP="001B4384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733B3D" w:rsidRDefault="00733B3D" w:rsidP="001B4384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</w:p>
    <w:p w:rsidR="00CB0C84" w:rsidRPr="009B2719" w:rsidRDefault="00CB0C84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  <w:lang w:val="ru-RU"/>
        </w:rPr>
      </w:pPr>
    </w:p>
    <w:p w:rsidR="00CB0C84" w:rsidRPr="009B2719" w:rsidRDefault="00CB0C84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  <w:lang w:val="ru-RU"/>
        </w:rPr>
      </w:pPr>
    </w:p>
    <w:p w:rsidR="00CB0C84" w:rsidRPr="009B2719" w:rsidRDefault="00CB0C84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  <w:lang w:val="ru-RU"/>
        </w:rPr>
      </w:pPr>
    </w:p>
    <w:p w:rsidR="002312D1" w:rsidRPr="00C04DBB" w:rsidRDefault="009104EE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lastRenderedPageBreak/>
        <w:t>Учень :</w:t>
      </w:r>
      <w:r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(</w:t>
      </w:r>
      <w:r w:rsidR="002312D1" w:rsidRPr="00C04DB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uk-UA"/>
        </w:rPr>
        <w:t>Платон в позі мислителя</w:t>
      </w:r>
      <w:r w:rsidRPr="00C04DB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uk-UA"/>
        </w:rPr>
        <w:t xml:space="preserve">) </w:t>
      </w:r>
      <w:r w:rsidR="004177A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</w:t>
      </w:r>
    </w:p>
    <w:p w:rsidR="002312D1" w:rsidRPr="00C04DBB" w:rsidRDefault="002312D1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6A0F53" w:rsidRPr="00C04DBB" w:rsidRDefault="00A96DA1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tooltip="view quote" w:history="1">
        <w:proofErr w:type="spellStart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Therewillbenoendtothetroublesofstates</w:t>
        </w:r>
        <w:proofErr w:type="spellEnd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 xml:space="preserve">, </w:t>
        </w:r>
        <w:proofErr w:type="spellStart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orofhumanityitself</w:t>
        </w:r>
        <w:proofErr w:type="spellEnd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 xml:space="preserve">, </w:t>
        </w:r>
        <w:proofErr w:type="spellStart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tillphilosophersbecomekingsinthisworld</w:t>
        </w:r>
        <w:proofErr w:type="spellEnd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 xml:space="preserve">, ortillthosewenowcallkingsandrulersreallyandtrulybecomephilosophers, </w:t>
        </w:r>
        <w:proofErr w:type="spellStart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andpoliticalpowerandphilosophythuscomeintothesamehands</w:t>
        </w:r>
        <w:proofErr w:type="spellEnd"/>
        <w:r w:rsidR="006A0F53" w:rsidRPr="00C04D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.</w:t>
        </w:r>
      </w:hyperlink>
    </w:p>
    <w:p w:rsidR="000E295A" w:rsidRPr="00C04DBB" w:rsidRDefault="000E295A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r w:rsidRPr="00C04DBB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Plato</w:t>
      </w:r>
    </w:p>
    <w:p w:rsidR="00E266D9" w:rsidRPr="00C04DBB" w:rsidRDefault="006A0F53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4177AD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-</w:t>
      </w:r>
      <w:r w:rsidR="00E266D9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"Поки в державах не будуть царювати філософи або так звані нинішні царі і владики не стануть шляхет</w:t>
      </w:r>
      <w:r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і </w:t>
      </w:r>
      <w:r w:rsidR="002F0B3C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ґрунтовно</w:t>
      </w:r>
      <w:r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філософствувати</w:t>
      </w:r>
      <w:r w:rsidR="00E266D9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до тих </w:t>
      </w:r>
      <w:proofErr w:type="gramStart"/>
      <w:r w:rsidR="00E266D9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="00E266D9" w:rsidRPr="00C04DB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ір державам не позбутися від зол".</w:t>
      </w:r>
    </w:p>
    <w:p w:rsidR="00B27E14" w:rsidRPr="00C04DBB" w:rsidRDefault="004177AD" w:rsidP="009A435C">
      <w:pPr>
        <w:pStyle w:val="a3"/>
        <w:shd w:val="clear" w:color="auto" w:fill="FFFFFF"/>
        <w:ind w:left="567" w:right="1134"/>
        <w:jc w:val="both"/>
        <w:rPr>
          <w:i/>
          <w:color w:val="1A1A1A"/>
        </w:rPr>
      </w:pPr>
      <w:r w:rsidRPr="00C04DBB">
        <w:rPr>
          <w:i/>
          <w:color w:val="1A1A1A"/>
        </w:rPr>
        <w:t>"І</w:t>
      </w:r>
      <w:r w:rsidR="00B27E14" w:rsidRPr="00C04DBB">
        <w:rPr>
          <w:i/>
          <w:color w:val="1A1A1A"/>
        </w:rPr>
        <w:t>деальна" держава повинна володіти, щонайменше, чотирма головними чеснотами:</w:t>
      </w:r>
    </w:p>
    <w:p w:rsidR="00B27E14" w:rsidRPr="00C04DBB" w:rsidRDefault="00B27E14" w:rsidP="009A435C">
      <w:pPr>
        <w:pStyle w:val="a3"/>
        <w:numPr>
          <w:ilvl w:val="0"/>
          <w:numId w:val="1"/>
        </w:numPr>
        <w:shd w:val="clear" w:color="auto" w:fill="FFFFFF"/>
        <w:ind w:left="567" w:right="1134"/>
        <w:jc w:val="both"/>
        <w:rPr>
          <w:i/>
          <w:color w:val="1A1A1A"/>
        </w:rPr>
      </w:pPr>
      <w:r w:rsidRPr="00C04DBB">
        <w:rPr>
          <w:i/>
          <w:color w:val="1A1A1A"/>
        </w:rPr>
        <w:t>мудрістю;</w:t>
      </w:r>
    </w:p>
    <w:p w:rsidR="00B27E14" w:rsidRPr="00C04DBB" w:rsidRDefault="00B27E14" w:rsidP="009A435C">
      <w:pPr>
        <w:pStyle w:val="a3"/>
        <w:numPr>
          <w:ilvl w:val="0"/>
          <w:numId w:val="1"/>
        </w:numPr>
        <w:shd w:val="clear" w:color="auto" w:fill="FFFFFF"/>
        <w:ind w:left="567" w:right="1134"/>
        <w:jc w:val="both"/>
        <w:rPr>
          <w:i/>
          <w:color w:val="1A1A1A"/>
        </w:rPr>
      </w:pPr>
      <w:r w:rsidRPr="00C04DBB">
        <w:rPr>
          <w:i/>
          <w:color w:val="1A1A1A"/>
        </w:rPr>
        <w:t>мужністю;</w:t>
      </w:r>
    </w:p>
    <w:p w:rsidR="00B27E14" w:rsidRPr="00C04DBB" w:rsidRDefault="00B27E14" w:rsidP="009A435C">
      <w:pPr>
        <w:pStyle w:val="a3"/>
        <w:numPr>
          <w:ilvl w:val="0"/>
          <w:numId w:val="1"/>
        </w:numPr>
        <w:shd w:val="clear" w:color="auto" w:fill="FFFFFF"/>
        <w:ind w:left="567" w:right="1134"/>
        <w:jc w:val="both"/>
        <w:rPr>
          <w:i/>
          <w:color w:val="1A1A1A"/>
        </w:rPr>
      </w:pPr>
      <w:r w:rsidRPr="00C04DBB">
        <w:rPr>
          <w:i/>
          <w:color w:val="1A1A1A"/>
        </w:rPr>
        <w:t>розважливістю;</w:t>
      </w:r>
    </w:p>
    <w:p w:rsidR="00B27E14" w:rsidRPr="00C04DBB" w:rsidRDefault="00B27E14" w:rsidP="009A435C">
      <w:pPr>
        <w:pStyle w:val="a3"/>
        <w:numPr>
          <w:ilvl w:val="0"/>
          <w:numId w:val="1"/>
        </w:numPr>
        <w:shd w:val="clear" w:color="auto" w:fill="FFFFFF"/>
        <w:ind w:left="567" w:right="1134"/>
        <w:jc w:val="both"/>
        <w:rPr>
          <w:i/>
          <w:color w:val="1A1A1A"/>
        </w:rPr>
      </w:pPr>
      <w:r w:rsidRPr="00C04DBB">
        <w:rPr>
          <w:i/>
          <w:color w:val="1A1A1A"/>
        </w:rPr>
        <w:t>справедливістю.</w:t>
      </w:r>
    </w:p>
    <w:p w:rsidR="004177AD" w:rsidRPr="00C04DBB" w:rsidRDefault="004177AD" w:rsidP="009A435C">
      <w:pPr>
        <w:pStyle w:val="a3"/>
        <w:shd w:val="clear" w:color="auto" w:fill="FFFFFF"/>
        <w:ind w:left="567" w:right="1134"/>
        <w:jc w:val="both"/>
        <w:rPr>
          <w:i/>
          <w:color w:val="1A1A1A"/>
          <w:lang w:val="en-US"/>
        </w:rPr>
      </w:pPr>
      <w:r w:rsidRPr="00C04DBB">
        <w:rPr>
          <w:i/>
          <w:color w:val="1A1A1A"/>
        </w:rPr>
        <w:t xml:space="preserve">                                                    Платон , Трактат «Держава»</w:t>
      </w:r>
    </w:p>
    <w:p w:rsidR="00AC4113" w:rsidRPr="00C04DBB" w:rsidRDefault="00AC4113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  <w:r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Plato considered unity of people as the background of such state. And this state </w:t>
      </w:r>
      <w:r w:rsidR="00337819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must build its activity in such way that all the </w:t>
      </w:r>
      <w:r w:rsidR="002A5050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system has </w:t>
      </w:r>
      <w:r w:rsidR="00C17FB8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to besubordinated to the </w:t>
      </w:r>
      <w:r w:rsidR="00C215E2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norms and principles which </w:t>
      </w:r>
      <w:r w:rsidR="00F11549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 xml:space="preserve">originate </w:t>
      </w:r>
      <w:r w:rsidR="00C215E2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en-US"/>
        </w:rPr>
        <w:t>from the ideas of good and justice.</w:t>
      </w:r>
    </w:p>
    <w:p w:rsidR="00F3554A" w:rsidRPr="00C04DBB" w:rsidRDefault="002312D1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Учень :</w:t>
      </w:r>
      <w:r w:rsidR="004147D7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Є</w:t>
      </w:r>
      <w:r w:rsidR="00F3554A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дність людей Платон </w:t>
      </w:r>
      <w:r w:rsidR="00C9476E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вважав</w:t>
      </w:r>
      <w:r w:rsidR="00F3554A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основою такої держави.</w:t>
      </w:r>
      <w:r w:rsidR="006317F0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І ця держава зобов’язана так </w:t>
      </w:r>
      <w:r w:rsidR="00877087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побудувати свою діяльність, щоб увесь лад її громадян був підпорядкований нормам і принципам, які </w:t>
      </w:r>
      <w:r w:rsidR="009968D9" w:rsidRPr="00C04DB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випливають з ідей добра і справедливості.</w:t>
      </w:r>
    </w:p>
    <w:p w:rsidR="00897304" w:rsidRPr="00C04DBB" w:rsidRDefault="00D2273F" w:rsidP="009A435C">
      <w:pPr>
        <w:spacing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F11549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  <w:t>Theideaofthehumanrightsrefers to the ancient times</w:t>
      </w:r>
      <w:r w:rsidR="00BA32F6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  <w:t xml:space="preserve">. In the Bible we can read statements of the values and </w:t>
      </w:r>
      <w:r w:rsidR="00D57D51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  <w:t>immunity of human life, equality of the people.</w:t>
      </w:r>
    </w:p>
    <w:p w:rsidR="006D2684" w:rsidRPr="00160C0F" w:rsidRDefault="00D2273F" w:rsidP="009A435C">
      <w:pPr>
        <w:spacing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Учениця:</w:t>
      </w:r>
      <w:r w:rsidR="00D57D51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="009968D9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сторія ідеї прав людини бере свої витоки в давнині. Вже в Біблії містяться положення про цінність і недоторканність людського життя, рівності людей. </w:t>
      </w:r>
      <w:r w:rsidR="00617FC9" w:rsidRPr="00C04DB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"Я поставлю людину вище від чистого золота та сина землі - металу </w:t>
      </w:r>
      <w:proofErr w:type="spellStart"/>
      <w:r w:rsidR="00617FC9" w:rsidRPr="00C04DBB">
        <w:rPr>
          <w:rFonts w:ascii="Times New Roman" w:hAnsi="Times New Roman" w:cs="Times New Roman"/>
          <w:color w:val="000000"/>
          <w:spacing w:val="15"/>
          <w:sz w:val="24"/>
          <w:szCs w:val="24"/>
        </w:rPr>
        <w:t>офірського</w:t>
      </w:r>
      <w:proofErr w:type="spellEnd"/>
      <w:r w:rsidR="00617FC9" w:rsidRPr="00C04DBB">
        <w:rPr>
          <w:rFonts w:ascii="Times New Roman" w:hAnsi="Times New Roman" w:cs="Times New Roman"/>
          <w:color w:val="000000"/>
          <w:spacing w:val="15"/>
          <w:sz w:val="24"/>
          <w:szCs w:val="24"/>
        </w:rPr>
        <w:t>" (Ісаї 7:29). За Біблією, людина - найбільша цінність з-поміж усього, створеного Богом.</w:t>
      </w:r>
      <w:r w:rsidR="00617FC9" w:rsidRPr="00C04DBB">
        <w:rPr>
          <w:rStyle w:val="apple-converted-space"/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4E8C8"/>
        </w:rPr>
        <w:t> </w:t>
      </w:r>
    </w:p>
    <w:p w:rsidR="002C37BB" w:rsidRPr="00C04DBB" w:rsidRDefault="002A64C2" w:rsidP="009A435C">
      <w:pPr>
        <w:spacing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:</w:t>
      </w:r>
      <w:r w:rsidR="00897304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 xml:space="preserve">Every nation contributed into the development of the idea of human rights, solving that problem </w:t>
      </w:r>
      <w:r w:rsidR="00DF01ED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 xml:space="preserve">due to historic circumstances of its being. The idea of human rights </w:t>
      </w:r>
      <w:r w:rsidR="0047619C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 xml:space="preserve">founded on the theory of natural </w:t>
      </w:r>
      <w:r w:rsidR="00D2273F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proofErr w:type="gramStart"/>
      <w:r w:rsidR="00D2273F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 xml:space="preserve">congenital </w:t>
      </w:r>
      <w:r w:rsidR="00D2273F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)</w:t>
      </w:r>
      <w:r w:rsidR="0047619C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>right</w:t>
      </w:r>
      <w:proofErr w:type="gramEnd"/>
      <w:r w:rsidR="0047619C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uk-UA"/>
        </w:rPr>
        <w:t xml:space="preserve"> is implemented in the Acts of the states of Europe and the world.</w:t>
      </w:r>
    </w:p>
    <w:p w:rsidR="009A3096" w:rsidRPr="00C04DBB" w:rsidRDefault="002A64C2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2C37BB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Кожний народ вніс свою лепту в розвиток ідеї про права людини, вирішуючи цю проблему в залежності від історичних обставин свого буття. Ідея прав людини, заснована на теорії природного (природженого) права, знаходить втілення в нормативних актах держав Європи і світу.</w:t>
      </w:r>
    </w:p>
    <w:p w:rsidR="00D10597" w:rsidRPr="009B2719" w:rsidRDefault="00D1059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  <w:lang w:val="ru-RU"/>
        </w:rPr>
      </w:pPr>
    </w:p>
    <w:p w:rsidR="00D10597" w:rsidRPr="009B2719" w:rsidRDefault="00D1059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  <w:lang w:val="ru-RU"/>
        </w:rPr>
      </w:pPr>
    </w:p>
    <w:p w:rsidR="00417001" w:rsidRPr="00C04DBB" w:rsidRDefault="00484B8B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uk-UA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lastRenderedPageBreak/>
        <w:t>Учениця:</w:t>
      </w:r>
      <w:r w:rsidR="009A3096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lightGray"/>
          <w:lang w:val="en-US" w:eastAsia="uk-UA"/>
        </w:rPr>
        <w:t>ENGLAND, 1213</w:t>
      </w:r>
    </w:p>
    <w:p w:rsidR="006D2684" w:rsidRPr="00C04DBB" w:rsidRDefault="0096271E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val="la-Latn" w:eastAsia="uk-UA"/>
        </w:rPr>
        <w:t>Magna Carta</w:t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proofErr w:type="spellStart"/>
      <w:r w:rsidR="00A96DA1" w:rsidRPr="00A96DA1">
        <w:rPr>
          <w:rFonts w:ascii="Times New Roman" w:hAnsi="Times New Roman" w:cs="Times New Roman"/>
          <w:sz w:val="24"/>
          <w:szCs w:val="24"/>
        </w:rPr>
        <w:fldChar w:fldCharType="begin"/>
      </w:r>
      <w:r w:rsidR="00393288" w:rsidRPr="00C04DBB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"https://en.wikipedia.org/wiki/Latin" \o "Latin" </w:instrText>
      </w:r>
      <w:r w:rsidR="00A96DA1" w:rsidRPr="00A96DA1">
        <w:rPr>
          <w:rFonts w:ascii="Times New Roman" w:hAnsi="Times New Roman" w:cs="Times New Roman"/>
          <w:sz w:val="24"/>
          <w:szCs w:val="24"/>
        </w:rPr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Latin</w:t>
      </w:r>
      <w:proofErr w:type="spellEnd"/>
      <w:r w:rsidR="00A96DA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Great </w:t>
      </w:r>
      <w:proofErr w:type="spellStart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Charter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"),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alsocalled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393288" w:rsidRPr="00C04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a-Latn" w:eastAsia="uk-UA"/>
        </w:rPr>
        <w:t>Magna Carta Libertatum</w:t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Latinfor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Great </w:t>
      </w:r>
      <w:proofErr w:type="spellStart"/>
      <w:r w:rsidR="00393288" w:rsidRPr="00C04DB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CharteroftheLiberties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"), </w:t>
      </w:r>
    </w:p>
    <w:p w:rsidR="003F47C3" w:rsidRPr="00C04DBB" w:rsidRDefault="006D2684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"https://en.wikipedia.org/wiki/Charter" \o "Charter"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charter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agreed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"https://en.wikipedia.org/wiki/John,_King_of_England" \o "John, King of England"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King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JohnofEngland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"https://en.wikipedia.org/wiki/Runnymede" \o "Runnymede"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Runnymede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near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"https://en.wikipedia.org/wiki/Windsor,_Berkshire" \o "Windsor, Berkshire"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Windsor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June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1215.Firstdraftedbythe </w:t>
      </w:r>
      <w:proofErr w:type="spellStart"/>
      <w:r w:rsidR="00A96DA1">
        <w:fldChar w:fldCharType="begin"/>
      </w:r>
      <w:r w:rsidR="00A96DA1">
        <w:instrText>HYPERLINK "https://en.wikipedia.org/wiki/Stephen_Langton" \o "Stephen Langton"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Archbishop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ofCanterbury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makepeacebetweentheunpopularKingand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groupofrebel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"https://en.wikipedia.org/wiki/Baron" \o "Baron"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barons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itpromisedtheprotectionofchurchrights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protectionforthebaronsfromillegalimprisonment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accesstoswiftjustice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andlimitationson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"https://en.wikipedia.org/wiki/Feudalism" \o "Feudalism"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feudal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payments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A96DA1">
        <w:fldChar w:fldCharType="begin"/>
      </w:r>
      <w:r w:rsidR="00A96DA1">
        <w:instrText>HYPERLINK "https://en.wikipedia.org/wiki/The_Crown" \o "The Crown"</w:instrText>
      </w:r>
      <w:r w:rsidR="00A96DA1">
        <w:fldChar w:fldCharType="separate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theCrown</w:t>
      </w:r>
      <w:proofErr w:type="spellEnd"/>
      <w:r w:rsidR="00A96DA1">
        <w:fldChar w:fldCharType="end"/>
      </w:r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tobeimplementedthrough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councilof</w:t>
      </w:r>
      <w:proofErr w:type="spellEnd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25 </w:t>
      </w:r>
      <w:proofErr w:type="spellStart"/>
      <w:r w:rsidR="00393288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barons</w:t>
      </w:r>
      <w:proofErr w:type="spellEnd"/>
      <w:r w:rsidR="005F5AB8" w:rsidRPr="00C04DB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. </w:t>
      </w:r>
    </w:p>
    <w:p w:rsidR="009A3096" w:rsidRPr="00C04DBB" w:rsidRDefault="005F5AB8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W</w:t>
      </w:r>
      <w:proofErr w:type="spellStart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ritteninLatin</w:t>
      </w:r>
      <w:proofErr w:type="spellEnd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theMagnaCarta</w:t>
      </w:r>
      <w:proofErr w:type="spellEnd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Great </w:t>
      </w:r>
      <w:proofErr w:type="spellStart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Charter</w:t>
      </w:r>
      <w:proofErr w:type="spellEnd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waseffectivelythefirstwrittenconstitutioninEuropeanhistory</w:t>
      </w:r>
      <w:proofErr w:type="spellEnd"/>
      <w:r w:rsidR="00417001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63E27" w:rsidRDefault="00563E2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</w:p>
    <w:p w:rsidR="0096271E" w:rsidRPr="00C04DBB" w:rsidRDefault="0096271E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</w:p>
    <w:p w:rsidR="00463D31" w:rsidRPr="00563E27" w:rsidRDefault="00A96DA1" w:rsidP="009A435C">
      <w:pPr>
        <w:shd w:val="clear" w:color="auto" w:fill="FFFFFF"/>
        <w:spacing w:before="120" w:after="12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tooltip="15 червня" w:history="1">
        <w:r w:rsidR="009600A3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15 червня</w:t>
        </w:r>
      </w:hyperlink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8" w:tooltip="1215" w:history="1">
        <w:r w:rsidR="009600A3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1215</w:t>
        </w:r>
      </w:hyperlink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9" w:tooltip="Перша баронська війна" w:history="1">
        <w:r w:rsidR="009600A3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під натиском повсталих проти нього баронів</w:t>
        </w:r>
      </w:hyperlink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, до яких згодом приєдналися також </w:t>
      </w:r>
      <w:hyperlink r:id="rId10" w:tooltip="Лицар" w:history="1">
        <w:r w:rsidR="009600A3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лицарі</w:t>
        </w:r>
      </w:hyperlink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городяни, англійський король </w:t>
      </w:r>
      <w:proofErr w:type="spellStart"/>
      <w:r>
        <w:fldChar w:fldCharType="begin"/>
      </w:r>
      <w:r>
        <w:instrText>HYPERLINK "https://uk.wikipedia.org/wiki/%D0%86%D0%BE%D0%B0%D0%BD_%D0%91%D0%B5%D0%B7%D0%B7%D0%B5%D0%BC%D0%B5%D0%BB%D1%8C%D0%BD%D0%B8%D0%B9" \o "Іоан Безземельний"</w:instrText>
      </w:r>
      <w:r>
        <w:fldChar w:fldCharType="separate"/>
      </w:r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Іоан</w:t>
      </w:r>
      <w:proofErr w:type="spellEnd"/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Безземельний</w:t>
      </w:r>
      <w:r>
        <w:fldChar w:fldCharType="end"/>
      </w:r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скріпив своєю печаткою Велику хартію вольностей (</w:t>
      </w:r>
      <w:proofErr w:type="spellStart"/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MagnaCharta</w:t>
      </w:r>
      <w:proofErr w:type="spellEnd"/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), 63 статті якої гарантували права і привілеї феодальної знаті, надання свободи дій церкві і зобов'язували короля дотримуватися державних </w:t>
      </w:r>
      <w:hyperlink r:id="rId11" w:tooltip="Закон" w:history="1">
        <w:r w:rsidR="009600A3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законів</w:t>
        </w:r>
      </w:hyperlink>
      <w:r w:rsidR="009600A3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B6BB7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Давньогрецькі філософи-</w:t>
      </w:r>
      <w:hyperlink r:id="rId12" w:tooltip="Софізм" w:history="1">
        <w:r w:rsidR="003B6BB7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софісти</w:t>
        </w:r>
      </w:hyperlink>
      <w:r w:rsidR="003B6BB7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проголосили ідею </w:t>
      </w:r>
      <w:hyperlink r:id="rId13" w:tooltip="Рівність" w:history="1">
        <w:r w:rsidR="003B6BB7"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рівності</w:t>
        </w:r>
      </w:hyperlink>
      <w:r w:rsidR="003B6BB7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 всіх людей від народження, тобто те, що люди мають однакові зумовлені природою права, які мусять гарантуватися законом. Цей принцип знаходив підтвердження та доповнення на кожному етапі розвитку людства.</w:t>
      </w:r>
    </w:p>
    <w:p w:rsidR="00463D31" w:rsidRPr="00C04DBB" w:rsidRDefault="00463D31" w:rsidP="009A435C">
      <w:pPr>
        <w:shd w:val="clear" w:color="auto" w:fill="FFFFFF"/>
        <w:spacing w:before="120" w:after="12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</w:p>
    <w:p w:rsidR="00442C31" w:rsidRPr="00C04DBB" w:rsidRDefault="00442C31" w:rsidP="009A435C">
      <w:pPr>
        <w:shd w:val="clear" w:color="auto" w:fill="FFFFFF"/>
        <w:spacing w:before="120" w:after="12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Велика хартія вольностей, обнародувана королем </w:t>
      </w:r>
      <w:proofErr w:type="spellStart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Іоаном</w:t>
      </w:r>
      <w:proofErr w:type="spellEnd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Безземельним, мала на меті обмеження свавілля короля, надавала окремі привілеї лицарству, певним категоріям купців, верхівці вільного селянства та застерігала окремі права громадян (міщан) загалом.</w:t>
      </w:r>
    </w:p>
    <w:p w:rsidR="00463D31" w:rsidRPr="00563E27" w:rsidRDefault="00442C31" w:rsidP="009A435C">
      <w:pPr>
        <w:shd w:val="clear" w:color="auto" w:fill="FFFFFF"/>
        <w:spacing w:before="120" w:after="12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Ця хартія, поряд із привілеями </w:t>
      </w:r>
      <w:hyperlink r:id="rId14" w:tooltip="Феодал" w:history="1">
        <w:r w:rsidRPr="00C04DB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феодалів</w:t>
        </w:r>
      </w:hyperlink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закріпила основні, хоча й елементарні, права людини. Тут зокрема, говориться: «Жодна вільна людина не буде заарештована, або ув'язнена, або позбавлена володіння, або у будь-який (інший) спосіб знедолена… як за законним вироком рівних їй та за законом країни».</w:t>
      </w:r>
    </w:p>
    <w:p w:rsidR="00463D31" w:rsidRPr="00C04DBB" w:rsidRDefault="00463D31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</w:p>
    <w:p w:rsidR="009600A3" w:rsidRPr="00C04DBB" w:rsidRDefault="00442C31" w:rsidP="009A435C">
      <w:pPr>
        <w:shd w:val="clear" w:color="auto" w:fill="FFFFFF"/>
        <w:spacing w:before="120" w:after="12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Напевне, коли англійський король Іоанн Безземельний ще в 1215 році підписував під тиском бунтівних баронів Велику хартію вольностей (</w:t>
      </w:r>
      <w:proofErr w:type="spellStart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MagnaChartalibertatum</w:t>
      </w:r>
      <w:proofErr w:type="spellEnd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він і не здогадувався, що це стане могутнім поштовхом до утворення й розвитку органу, якому протягом усієї подальшої історії випаде честь відігравати роль рушійної сили в процесі розвитку не лише британської, а й усієї західної цивілізації. Саме </w:t>
      </w:r>
      <w:proofErr w:type="spellStart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MagnaCharta</w:t>
      </w:r>
      <w:proofErr w:type="spellEnd"/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яка й по сьогодні є неодмінною складовою британської «конституції», заклала основи обмеженої монархії — форми державного правління, що з XVII ст. незмінно панує в Сполученому Королівстві Великої Британії та Північної Ірландії.</w:t>
      </w:r>
    </w:p>
    <w:p w:rsidR="009A3096" w:rsidRPr="00C04DBB" w:rsidRDefault="009A3096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val="ru-RU" w:eastAsia="uk-UA"/>
        </w:rPr>
        <w:t>(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Сценка про МАГНА КАРТУ)</w:t>
      </w:r>
      <w:proofErr w:type="gramStart"/>
      <w:r w:rsidR="003C2E15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 xml:space="preserve">( </w:t>
      </w:r>
      <w:proofErr w:type="gramEnd"/>
      <w:r w:rsidR="003C2E15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4учні )</w:t>
      </w: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Baron </w:t>
      </w: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 :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You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rM</w:t>
      </w:r>
      <w:r w:rsidRPr="00C04DBB">
        <w:rPr>
          <w:rFonts w:ascii="Times New Roman" w:hAnsi="Times New Roman" w:cs="Times New Roman"/>
          <w:b/>
          <w:sz w:val="24"/>
          <w:szCs w:val="24"/>
        </w:rPr>
        <w:t>ajesty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we</w:t>
      </w:r>
      <w:proofErr w:type="spellEnd"/>
      <w:proofErr w:type="gramEnd"/>
      <w:r w:rsidRPr="00C04D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noblemenofEngland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areworriedabout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your continued 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abuseofpower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</w:rPr>
        <w:t>Itthreatensthefutureofthe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realm so we have gathered here at Runnymede. And we have written a list of grievances in this document here, called the Magna 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Carta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9750B7" w:rsidRPr="00C04DBB" w:rsidRDefault="009750B7" w:rsidP="009A435C">
      <w:pPr>
        <w:pStyle w:val="a9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Really tick-tock actually.</w:t>
      </w:r>
      <w:proofErr w:type="gramEnd"/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Baron </w:t>
      </w: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:Really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tick-tock. </w:t>
      </w:r>
    </w:p>
    <w:p w:rsidR="009750B7" w:rsidRPr="00C04DBB" w:rsidRDefault="009750B7" w:rsidP="009A435C">
      <w:pPr>
        <w:pStyle w:val="a9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Baron 3: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Big time.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King :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Magnum </w:t>
      </w:r>
      <w:proofErr w:type="spellStart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Carta</w:t>
      </w:r>
      <w:proofErr w:type="spell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 whatever. I have some grievances of my own actually.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Baron </w:t>
      </w: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 :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think you will find our grievances more serious.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King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:I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think you will find mine are.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Baron </w:t>
      </w: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:I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don’t think you will actually.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King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:I</w:t>
      </w:r>
      <w:proofErr w:type="gramEnd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think</w:t>
      </w:r>
      <w:r w:rsidR="00C0440C" w:rsidRPr="00C04DBB">
        <w:rPr>
          <w:rFonts w:ascii="Times New Roman" w:hAnsi="Times New Roman" w:cs="Times New Roman"/>
          <w:b/>
          <w:sz w:val="24"/>
          <w:szCs w:val="24"/>
        </w:rPr>
        <w:t>,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will. </w:t>
      </w: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   </w:t>
      </w: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Baron 3: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I don’t think</w:t>
      </w:r>
      <w:r w:rsidR="00C0440C" w:rsidRPr="00C04DBB">
        <w:rPr>
          <w:rFonts w:ascii="Times New Roman" w:hAnsi="Times New Roman" w:cs="Times New Roman"/>
          <w:b/>
          <w:sz w:val="24"/>
          <w:szCs w:val="24"/>
        </w:rPr>
        <w:t>,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you will actually.</w:t>
      </w:r>
      <w:proofErr w:type="gramEnd"/>
    </w:p>
    <w:p w:rsidR="009750B7" w:rsidRPr="00C04DBB" w:rsidRDefault="009750B7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0B7" w:rsidRPr="00C04DBB" w:rsidRDefault="009750B7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Priest: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There is only one way to settle this. </w:t>
      </w:r>
    </w:p>
    <w:p w:rsidR="009750B7" w:rsidRPr="00C04DBB" w:rsidRDefault="009750B7" w:rsidP="009A435C">
      <w:pPr>
        <w:pStyle w:val="a9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I propose a grievance battle. </w:t>
      </w:r>
    </w:p>
    <w:p w:rsidR="009750B7" w:rsidRPr="00C04DBB" w:rsidRDefault="009750B7" w:rsidP="009A435C">
      <w:pPr>
        <w:pStyle w:val="a9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Barons</w:t>
      </w:r>
      <w:r w:rsidRPr="00C04D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hitit</w:t>
      </w:r>
      <w:r w:rsidRPr="00C04D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756716" w:rsidRPr="00C04DBB" w:rsidRDefault="0075671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B79" w:rsidRPr="00C04DBB" w:rsidRDefault="0075671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07A04" w:rsidRPr="00C04DBB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Барон</w:t>
      </w:r>
      <w:r w:rsidR="00E37D2B" w:rsidRPr="00C04DBB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907A04" w:rsidRPr="00C04D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0865" w:rsidRPr="00C04D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D65C7" w:rsidRPr="00C04DBB">
        <w:rPr>
          <w:rFonts w:ascii="Times New Roman" w:hAnsi="Times New Roman" w:cs="Times New Roman"/>
          <w:b/>
          <w:sz w:val="24"/>
          <w:szCs w:val="24"/>
        </w:rPr>
        <w:t>ВАША ВЕЛИЧНОСТЕ</w:t>
      </w:r>
      <w:r w:rsidRPr="00C04DBB">
        <w:rPr>
          <w:rFonts w:ascii="Times New Roman" w:hAnsi="Times New Roman" w:cs="Times New Roman"/>
          <w:b/>
          <w:sz w:val="24"/>
          <w:szCs w:val="24"/>
        </w:rPr>
        <w:t xml:space="preserve">! МИ, ЗНАТНІ ЛЮДИ </w:t>
      </w:r>
      <w:r w:rsidR="000B1B79" w:rsidRPr="00C04DBB">
        <w:rPr>
          <w:rFonts w:ascii="Times New Roman" w:hAnsi="Times New Roman" w:cs="Times New Roman"/>
          <w:b/>
          <w:sz w:val="24"/>
          <w:szCs w:val="24"/>
        </w:rPr>
        <w:t xml:space="preserve">АНГЛІЇ, СХВИЛЬОВАНІ ВАШИМИ </w:t>
      </w:r>
    </w:p>
    <w:p w:rsidR="00756716" w:rsidRPr="00C04DBB" w:rsidRDefault="000B1B7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>ПОСТІЙНИМИ НАМАГАННЯМИ ЗЛОВЖИВАТИ ВЛАДОЮ.</w:t>
      </w:r>
      <w:r w:rsidR="00DC1FC9" w:rsidRPr="00C04DBB">
        <w:rPr>
          <w:rFonts w:ascii="Times New Roman" w:hAnsi="Times New Roman" w:cs="Times New Roman"/>
          <w:b/>
          <w:sz w:val="24"/>
          <w:szCs w:val="24"/>
        </w:rPr>
        <w:t xml:space="preserve"> ЦЕ ЗАГРОЖУЄ МАЙБУТНЬОМУ</w:t>
      </w:r>
    </w:p>
    <w:p w:rsidR="00C20EEA" w:rsidRPr="00C04DBB" w:rsidRDefault="00DC1FC9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 xml:space="preserve">          КОРОЛІВСТВА, ОТЖЕ МИ ЗІБРАЛИСЬ ОТУТ</w:t>
      </w:r>
      <w:r w:rsidR="00C20EEA" w:rsidRPr="00C04DBB">
        <w:rPr>
          <w:rFonts w:ascii="Times New Roman" w:hAnsi="Times New Roman" w:cs="Times New Roman"/>
          <w:b/>
          <w:sz w:val="24"/>
          <w:szCs w:val="24"/>
        </w:rPr>
        <w:t xml:space="preserve"> І НАПИСАЛИ СПИСОК СКАРГ, ЯКІ </w:t>
      </w:r>
    </w:p>
    <w:p w:rsidR="00040865" w:rsidRPr="00C04DBB" w:rsidRDefault="00C20EEA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 xml:space="preserve">          ВИСЛОВИЛИ В «МАГНА КАРТА» -   ВЕЛИКІЙ ХАРТІЇ ВОЛЬНОСТЕЙ</w:t>
      </w:r>
      <w:r w:rsidR="00BF7416" w:rsidRPr="00C04DB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C1FC9" w:rsidRPr="00C04DBB" w:rsidRDefault="00040865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 xml:space="preserve">          ЧАС ПІШОВ!</w:t>
      </w:r>
    </w:p>
    <w:p w:rsidR="00040865" w:rsidRPr="00C04DBB" w:rsidRDefault="00907A04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Король:</w:t>
      </w:r>
      <w:r w:rsidR="00040865" w:rsidRPr="00C04DBB">
        <w:rPr>
          <w:rFonts w:ascii="Times New Roman" w:hAnsi="Times New Roman" w:cs="Times New Roman"/>
          <w:b/>
          <w:sz w:val="24"/>
          <w:szCs w:val="24"/>
        </w:rPr>
        <w:t>МАГНА КАРТА, ЩОСЬ ТАКЕ… Я МАЮ СВОЇ СКАРГИ ТАКОЖ.</w:t>
      </w:r>
    </w:p>
    <w:p w:rsidR="00D82678" w:rsidRPr="00C04DBB" w:rsidRDefault="00907A04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Барони:</w:t>
      </w:r>
      <w:r w:rsidR="00D82678" w:rsidRPr="00C04DBB">
        <w:rPr>
          <w:rFonts w:ascii="Times New Roman" w:hAnsi="Times New Roman" w:cs="Times New Roman"/>
          <w:b/>
          <w:sz w:val="24"/>
          <w:szCs w:val="24"/>
        </w:rPr>
        <w:t>НАШІ СКАРГИ  Є БІЛЬШ СЕРЙОЗНИМИ.</w:t>
      </w:r>
    </w:p>
    <w:p w:rsidR="00D82678" w:rsidRPr="00C04DBB" w:rsidRDefault="00E37D2B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Король:</w:t>
      </w:r>
      <w:r w:rsidR="00D82678" w:rsidRPr="00C04DBB">
        <w:rPr>
          <w:rFonts w:ascii="Times New Roman" w:hAnsi="Times New Roman" w:cs="Times New Roman"/>
          <w:b/>
          <w:sz w:val="24"/>
          <w:szCs w:val="24"/>
        </w:rPr>
        <w:t xml:space="preserve"> А Я ГАДАЮ, МОЇ СЕРЙОЗНІШІ.</w:t>
      </w:r>
    </w:p>
    <w:p w:rsidR="009750B7" w:rsidRPr="00C04DBB" w:rsidRDefault="00E37D2B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Барони:</w:t>
      </w:r>
      <w:r w:rsidR="00907A04" w:rsidRPr="00C04DBB">
        <w:rPr>
          <w:rFonts w:ascii="Times New Roman" w:hAnsi="Times New Roman" w:cs="Times New Roman"/>
          <w:b/>
          <w:sz w:val="24"/>
          <w:szCs w:val="24"/>
        </w:rPr>
        <w:t>НІ, НАШІ !</w:t>
      </w:r>
      <w:r w:rsidRPr="00C04DBB">
        <w:rPr>
          <w:rFonts w:ascii="Times New Roman" w:hAnsi="Times New Roman" w:cs="Times New Roman"/>
          <w:b/>
          <w:sz w:val="24"/>
          <w:szCs w:val="24"/>
        </w:rPr>
        <w:t xml:space="preserve"> Ось наша ХАРТІЯ! </w:t>
      </w:r>
    </w:p>
    <w:p w:rsidR="00F3554A" w:rsidRPr="00C04DBB" w:rsidRDefault="0035585E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 xml:space="preserve">(ТАНЕЦЬ </w:t>
      </w:r>
      <w:r w:rsidR="000F5779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 xml:space="preserve">Ча-Ча-Ча 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під</w:t>
      </w:r>
      <w:r w:rsidR="000F577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 xml:space="preserve"> відео «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 xml:space="preserve"> МАГНА КАРТА</w:t>
      </w:r>
      <w:r w:rsidR="0012368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»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uk-UA"/>
        </w:rPr>
        <w:t>)</w:t>
      </w:r>
    </w:p>
    <w:p w:rsidR="002D12B3" w:rsidRPr="00C04DBB" w:rsidRDefault="00484B8B" w:rsidP="009A435C">
      <w:pPr>
        <w:pStyle w:val="a3"/>
        <w:shd w:val="clear" w:color="auto" w:fill="FFFFFF"/>
        <w:ind w:left="567" w:right="1134"/>
        <w:jc w:val="both"/>
        <w:rPr>
          <w:rFonts w:eastAsiaTheme="minorHAnsi"/>
          <w:b/>
          <w:color w:val="1A1A1A"/>
          <w:shd w:val="clear" w:color="auto" w:fill="FFFFFF"/>
          <w:lang w:val="en-US" w:eastAsia="en-US"/>
        </w:rPr>
      </w:pPr>
      <w:r w:rsidRPr="00C04DBB">
        <w:rPr>
          <w:b/>
          <w:color w:val="333333"/>
          <w:u w:val="single"/>
        </w:rPr>
        <w:t>Учень :</w:t>
      </w:r>
      <w:r w:rsidR="002D12B3" w:rsidRPr="00C04DBB">
        <w:rPr>
          <w:rFonts w:eastAsiaTheme="minorHAnsi"/>
          <w:b/>
          <w:color w:val="1A1A1A"/>
          <w:highlight w:val="lightGray"/>
          <w:shd w:val="clear" w:color="auto" w:fill="FFFFFF"/>
          <w:lang w:val="en-US" w:eastAsia="en-US"/>
        </w:rPr>
        <w:t>AMERICA</w:t>
      </w:r>
      <w:r w:rsidR="0012368C">
        <w:rPr>
          <w:rFonts w:eastAsiaTheme="minorHAnsi"/>
          <w:b/>
          <w:color w:val="1A1A1A"/>
          <w:highlight w:val="lightGray"/>
          <w:shd w:val="clear" w:color="auto" w:fill="FFFFFF"/>
          <w:lang w:eastAsia="en-US"/>
        </w:rPr>
        <w:t>,</w:t>
      </w:r>
      <w:r w:rsidR="002D12B3" w:rsidRPr="00C04DBB">
        <w:rPr>
          <w:rFonts w:eastAsiaTheme="minorHAnsi"/>
          <w:b/>
          <w:color w:val="1A1A1A"/>
          <w:highlight w:val="lightGray"/>
          <w:shd w:val="clear" w:color="auto" w:fill="FFFFFF"/>
          <w:lang w:val="en-US" w:eastAsia="en-US"/>
        </w:rPr>
        <w:t xml:space="preserve"> 1776</w:t>
      </w:r>
    </w:p>
    <w:p w:rsidR="00065EBD" w:rsidRPr="00C04DBB" w:rsidRDefault="008E0F9A" w:rsidP="009A435C">
      <w:pPr>
        <w:shd w:val="clear" w:color="auto" w:fill="FFFFFF"/>
        <w:spacing w:after="165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val="en-US"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Thedocumentknownasthe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”DeclarationofIndependence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,”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whichwasdraftedbyJeffersonfor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a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committeewhoseotherworkingmemberswereFranklinandAdams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,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debatedbytheContinentalCongressas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a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CommitteeoftheWhole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, 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“agreed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to”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onJuly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4, 1776,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andorderedimmediately</w:t>
      </w:r>
      <w:proofErr w:type="spellEnd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 xml:space="preserve"> </w:t>
      </w:r>
      <w:proofErr w:type="spellStart"/>
      <w:r w:rsidR="00065EBD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uk-UA"/>
        </w:rPr>
        <w:t>“tobeproclaimedineachoftheunitedstates</w:t>
      </w:r>
      <w:proofErr w:type="spellEnd"/>
      <w:r w:rsidR="00B91589" w:rsidRPr="00C04DBB">
        <w:rPr>
          <w:rFonts w:ascii="Times New Roman" w:eastAsia="Times New Roman" w:hAnsi="Times New Roman" w:cs="Times New Roman"/>
          <w:b/>
          <w:color w:val="4B4B4B"/>
          <w:sz w:val="24"/>
          <w:szCs w:val="24"/>
          <w:lang w:val="en-US" w:eastAsia="uk-UA"/>
        </w:rPr>
        <w:t>.</w:t>
      </w:r>
    </w:p>
    <w:p w:rsidR="000C7E84" w:rsidRPr="009B2719" w:rsidRDefault="008155DD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0D314D" w:rsidRPr="00C04D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Декларація незалежності Сполучених Штатів підписана 1776 року в Америці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 </w:t>
      </w:r>
      <w:r w:rsidR="00EC3393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виданий</w:t>
      </w:r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5" w:tooltip="Другий Континентальний конгрес" w:history="1"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Други</w:t>
        </w:r>
        <w:r w:rsidR="00FE3600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м Континентальним</w:t>
        </w:r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конгресом</w:t>
        </w:r>
      </w:hyperlink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північноамериканських колоній Великої Британії документ, прийнятий</w:t>
      </w:r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6" w:tooltip="4 липня" w:history="1"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4 липня</w:t>
        </w:r>
      </w:hyperlink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7" w:tooltip="1776" w:history="1"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1776</w:t>
        </w:r>
      </w:hyperlink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року, яким було проголошено, що тринадцять колоній у</w:t>
      </w:r>
      <w:hyperlink r:id="rId18" w:tooltip="Північна Америка" w:history="1"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Північній Америці</w:t>
        </w:r>
      </w:hyperlink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стають 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вільними та незалежними державами і що всі політичні зв'язки між ними та</w:t>
      </w:r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9" w:tooltip="Велика Британія" w:history="1">
        <w:r w:rsidR="000D314D" w:rsidRPr="00C04DB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Великою Британією</w:t>
        </w:r>
      </w:hyperlink>
      <w:r w:rsidR="000D314D" w:rsidRPr="00C04DB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0D314D" w:rsidRPr="00C04D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анулюються.</w:t>
      </w:r>
    </w:p>
    <w:p w:rsidR="00EC3393" w:rsidRPr="009B2719" w:rsidRDefault="008155DD" w:rsidP="009A435C">
      <w:pPr>
        <w:spacing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  <w:proofErr w:type="spellStart"/>
      <w:r w:rsidR="00EC3393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Allmenarebynatureequal</w:t>
      </w:r>
      <w:proofErr w:type="spellEnd"/>
      <w:r w:rsidR="00EC3393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 xml:space="preserve">, </w:t>
      </w:r>
      <w:proofErr w:type="spellStart"/>
      <w:r w:rsidR="00EC3393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madeallofthesameearthbyoneWorkman</w:t>
      </w:r>
      <w:proofErr w:type="spellEnd"/>
      <w:r w:rsidR="00EC3393" w:rsidRPr="009B271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.</w:t>
      </w:r>
    </w:p>
    <w:p w:rsidR="002A18FF" w:rsidRPr="009B2719" w:rsidRDefault="008155DD" w:rsidP="009A435C">
      <w:pPr>
        <w:shd w:val="clear" w:color="auto" w:fill="FFFFFF"/>
        <w:spacing w:after="165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B91589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Американська Декларація незалежності 1776 р. висловила фундаментальний принцип, на якому заснована демократична форма правління: «Ми вважаємо самоочевидною істиною, що всі люди створені рівними, що вони наділені Творцем певними невід'ємними правами, серед яких право на життя,</w:t>
      </w:r>
      <w:r w:rsidR="0012368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свободу та прагнення до щастя».</w:t>
      </w:r>
    </w:p>
    <w:p w:rsidR="00E56966" w:rsidRPr="00C04DBB" w:rsidRDefault="00E56966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</w:p>
    <w:p w:rsidR="00E56966" w:rsidRPr="00C04DBB" w:rsidRDefault="008155DD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</w:p>
    <w:p w:rsidR="00F41167" w:rsidRPr="00C04DBB" w:rsidRDefault="00570212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</w:pPr>
      <w:proofErr w:type="spellStart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In</w:t>
      </w:r>
      <w:proofErr w:type="spellEnd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 xml:space="preserve"> 1776, </w:t>
      </w:r>
      <w:proofErr w:type="spellStart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theDeclarationofIndependencewasapprovedbyallofthe</w:t>
      </w:r>
      <w:proofErr w:type="spellEnd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 xml:space="preserve"> 13 </w:t>
      </w:r>
      <w:proofErr w:type="spellStart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statesofthe</w:t>
      </w:r>
      <w:proofErr w:type="spellEnd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 xml:space="preserve"> newly-</w:t>
      </w:r>
      <w:proofErr w:type="spellStart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formedUnitedStatesofAmerica</w:t>
      </w:r>
      <w:proofErr w:type="spellEnd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 xml:space="preserve">, </w:t>
      </w:r>
      <w:proofErr w:type="spellStart"/>
      <w:r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andtheimplicationsofthedoctrinewereapparent</w:t>
      </w:r>
      <w:proofErr w:type="spellEnd"/>
      <w:r w:rsidR="00340C40" w:rsidRPr="00C04DBB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F41167"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TheDeclarationofIndependenceexpresses</w:t>
      </w:r>
      <w:proofErr w:type="spellEnd"/>
      <w:r w:rsidR="00F41167"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 xml:space="preserve"> a clearphilosophicalmessagethathighlightstheincorporationofhumanisminthedevelopmentoftheidealcreedtowhich a </w:t>
      </w:r>
      <w:proofErr w:type="spellStart"/>
      <w:r w:rsidR="00F41167"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democraticcentralgovernmentwouldadhere</w:t>
      </w:r>
      <w:proofErr w:type="spellEnd"/>
      <w:r w:rsidR="00F41167"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. </w:t>
      </w:r>
    </w:p>
    <w:p w:rsidR="00E56966" w:rsidRPr="00C04DBB" w:rsidRDefault="00E56966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</w:pPr>
    </w:p>
    <w:p w:rsidR="00E56966" w:rsidRPr="00C04DBB" w:rsidRDefault="00E56966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</w:p>
    <w:p w:rsidR="008155DD" w:rsidRPr="00C04DBB" w:rsidRDefault="00F41167" w:rsidP="009A435C">
      <w:pPr>
        <w:shd w:val="clear" w:color="auto" w:fill="FFFFFF"/>
        <w:spacing w:after="0" w:line="240" w:lineRule="auto"/>
        <w:ind w:left="567" w:right="1134"/>
        <w:jc w:val="both"/>
        <w:textAlignment w:val="top"/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 xml:space="preserve">TheauthorsoftheDeclarationofIndependenceplacedtheirrespectivefaithandtrustinboththeabilityaswellasthejudgmentofthecitizensoftheUnitedStates,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bothpresentandfuture</w:t>
      </w:r>
      <w:proofErr w:type="spellEnd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 xml:space="preserve">. ByallowingthecitizensoftheUnitedStatestheopportunitytonotonlyelecttheirgoverningbody,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butalsotheopportunitytochoosetobegovernedbythatelectedbody</w:t>
      </w:r>
      <w:proofErr w:type="spellEnd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 xml:space="preserve">, somepoliticalphilosophersconsidertheDeclarationofIndependencetobethe a </w:t>
      </w:r>
      <w:proofErr w:type="spellStart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prototypeforhumanisticpoliticaltheory</w:t>
      </w:r>
      <w:proofErr w:type="spellEnd"/>
      <w:r w:rsidRPr="00C04DBB"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uk-UA"/>
        </w:rPr>
        <w:t>.</w:t>
      </w:r>
    </w:p>
    <w:p w:rsidR="00F34524" w:rsidRPr="00C04DBB" w:rsidRDefault="007B05DD" w:rsidP="009A435C">
      <w:pPr>
        <w:pStyle w:val="a3"/>
        <w:shd w:val="clear" w:color="auto" w:fill="FFFFFF"/>
        <w:ind w:left="567" w:right="1134"/>
        <w:jc w:val="both"/>
        <w:rPr>
          <w:b/>
          <w:i/>
          <w:color w:val="1A1A1A"/>
        </w:rPr>
      </w:pPr>
      <w:r w:rsidRPr="00C04DBB">
        <w:rPr>
          <w:b/>
          <w:color w:val="1A1A1A"/>
          <w:u w:val="single"/>
          <w:shd w:val="clear" w:color="auto" w:fill="FFFFFF"/>
        </w:rPr>
        <w:t>Учень</w:t>
      </w:r>
      <w:r w:rsidR="008155DD" w:rsidRPr="00C04DBB">
        <w:rPr>
          <w:b/>
          <w:color w:val="333333"/>
          <w:u w:val="single"/>
        </w:rPr>
        <w:t>:</w:t>
      </w:r>
      <w:r w:rsidR="00340C40" w:rsidRPr="00C04DBB">
        <w:rPr>
          <w:b/>
          <w:i/>
          <w:color w:val="1A1A1A"/>
        </w:rPr>
        <w:t xml:space="preserve">У 1776 році Декларація Незалежності була схвалена усіма 13-ма штатами </w:t>
      </w:r>
      <w:r w:rsidR="0024271D" w:rsidRPr="00C04DBB">
        <w:rPr>
          <w:b/>
          <w:i/>
          <w:color w:val="1A1A1A"/>
        </w:rPr>
        <w:t>з новостворених Сполучених Штатів Америки, і наслідки цієї доктрини є очевидними.</w:t>
      </w:r>
      <w:r w:rsidR="00D446E9" w:rsidRPr="00C04DBB">
        <w:rPr>
          <w:b/>
          <w:i/>
          <w:color w:val="1A1A1A"/>
        </w:rPr>
        <w:t xml:space="preserve"> Декларація висловлює ясний філософський меседж</w:t>
      </w:r>
      <w:r w:rsidR="001813EA" w:rsidRPr="00C04DBB">
        <w:rPr>
          <w:b/>
          <w:i/>
          <w:color w:val="1A1A1A"/>
        </w:rPr>
        <w:t xml:space="preserve">, який висвітлює </w:t>
      </w:r>
      <w:r w:rsidR="00B822D5" w:rsidRPr="00C04DBB">
        <w:rPr>
          <w:b/>
          <w:i/>
          <w:color w:val="1A1A1A"/>
        </w:rPr>
        <w:t xml:space="preserve">включення гуманізму в розвиток </w:t>
      </w:r>
      <w:r w:rsidR="00F34524" w:rsidRPr="00C04DBB">
        <w:rPr>
          <w:b/>
          <w:i/>
          <w:color w:val="1A1A1A"/>
        </w:rPr>
        <w:t>ідеального кредо,  якому демократичний уряд повинен</w:t>
      </w:r>
      <w:r w:rsidR="003013B0" w:rsidRPr="00C04DBB">
        <w:rPr>
          <w:b/>
          <w:i/>
          <w:color w:val="1A1A1A"/>
        </w:rPr>
        <w:t xml:space="preserve"> б</w:t>
      </w:r>
      <w:r w:rsidR="00F34524" w:rsidRPr="00C04DBB">
        <w:rPr>
          <w:b/>
          <w:i/>
          <w:color w:val="1A1A1A"/>
        </w:rPr>
        <w:t>ути вірним.</w:t>
      </w:r>
      <w:r w:rsidR="00F67DDC" w:rsidRPr="00C04DBB">
        <w:rPr>
          <w:b/>
          <w:i/>
          <w:color w:val="252525"/>
          <w:shd w:val="clear" w:color="auto" w:fill="FFFFFF"/>
        </w:rPr>
        <w:t xml:space="preserve">Вона </w:t>
      </w:r>
      <w:r w:rsidR="00F67DDC" w:rsidRPr="00C04DBB">
        <w:rPr>
          <w:b/>
          <w:i/>
        </w:rPr>
        <w:t>проголосила всіх людей рівними, а свободу визначила як невід’ємне право людства.</w:t>
      </w:r>
      <w:r w:rsidR="00D43496" w:rsidRPr="00C04DBB">
        <w:rPr>
          <w:b/>
          <w:i/>
          <w:color w:val="252525"/>
          <w:shd w:val="clear" w:color="auto" w:fill="FFFFFF"/>
        </w:rPr>
        <w:t>Як висновок, Декларація містить твердження, що існують умови, за яких люди мають право змінити їхній уряд,</w:t>
      </w:r>
      <w:r w:rsidR="00D43496" w:rsidRPr="00C04DBB">
        <w:rPr>
          <w:rStyle w:val="apple-converted-space"/>
          <w:b/>
          <w:i/>
          <w:color w:val="252525"/>
          <w:shd w:val="clear" w:color="auto" w:fill="FFFFFF"/>
        </w:rPr>
        <w:t> </w:t>
      </w:r>
      <w:r w:rsidR="000940C2" w:rsidRPr="00C04DBB">
        <w:rPr>
          <w:rStyle w:val="apple-converted-space"/>
          <w:b/>
          <w:i/>
          <w:color w:val="252525"/>
          <w:shd w:val="clear" w:color="auto" w:fill="FFFFFF"/>
        </w:rPr>
        <w:t xml:space="preserve">і деякі політичні філософи </w:t>
      </w:r>
      <w:r w:rsidR="00707470" w:rsidRPr="00C04DBB">
        <w:rPr>
          <w:rStyle w:val="apple-converted-space"/>
          <w:b/>
          <w:i/>
          <w:color w:val="252525"/>
          <w:shd w:val="clear" w:color="auto" w:fill="FFFFFF"/>
        </w:rPr>
        <w:t>вважають цей документ прототипом гуманістичної політичної теорії.</w:t>
      </w:r>
    </w:p>
    <w:p w:rsidR="002964C8" w:rsidRPr="00C04DBB" w:rsidRDefault="002964C8" w:rsidP="009A435C">
      <w:pPr>
        <w:pStyle w:val="a3"/>
        <w:shd w:val="clear" w:color="auto" w:fill="FFFFFF"/>
        <w:ind w:left="567" w:right="1134"/>
        <w:jc w:val="both"/>
        <w:rPr>
          <w:b/>
          <w:i/>
          <w:color w:val="1A1A1A"/>
        </w:rPr>
      </w:pPr>
      <w:r w:rsidRPr="00C04DBB">
        <w:rPr>
          <w:b/>
          <w:color w:val="1A1A1A"/>
          <w:u w:val="single"/>
          <w:shd w:val="clear" w:color="auto" w:fill="FFFFFF"/>
        </w:rPr>
        <w:t>Учень</w:t>
      </w:r>
      <w:r w:rsidR="00AC792F" w:rsidRPr="00C04DBB">
        <w:rPr>
          <w:b/>
          <w:color w:val="1A1A1A"/>
          <w:u w:val="single"/>
          <w:shd w:val="clear" w:color="auto" w:fill="FFFFFF"/>
        </w:rPr>
        <w:t>:</w:t>
      </w:r>
      <w:r w:rsidR="003013B0" w:rsidRPr="00C04DBB">
        <w:rPr>
          <w:b/>
          <w:i/>
          <w:color w:val="1A1A1A"/>
        </w:rPr>
        <w:t xml:space="preserve">Автори Декларації </w:t>
      </w:r>
      <w:r w:rsidR="00AF5DB7" w:rsidRPr="00C04DBB">
        <w:rPr>
          <w:b/>
          <w:i/>
          <w:color w:val="1A1A1A"/>
        </w:rPr>
        <w:t xml:space="preserve">Незалежності США - </w:t>
      </w:r>
      <w:r w:rsidR="003013B0" w:rsidRPr="00C04DBB">
        <w:rPr>
          <w:b/>
          <w:i/>
          <w:color w:val="1A1A1A"/>
        </w:rPr>
        <w:t>Томас Джефферсон, Бенджамін Франклін</w:t>
      </w:r>
      <w:r w:rsidR="00724FC4" w:rsidRPr="00C04DBB">
        <w:rPr>
          <w:b/>
          <w:i/>
          <w:color w:val="1A1A1A"/>
        </w:rPr>
        <w:t>, Джон Адамс</w:t>
      </w:r>
      <w:r w:rsidR="00527F78" w:rsidRPr="00C04DBB">
        <w:rPr>
          <w:b/>
          <w:i/>
          <w:color w:val="1A1A1A"/>
        </w:rPr>
        <w:t>.</w:t>
      </w:r>
    </w:p>
    <w:p w:rsidR="002D12B3" w:rsidRPr="00C04DBB" w:rsidRDefault="00C526E6" w:rsidP="009A435C">
      <w:pPr>
        <w:pStyle w:val="a3"/>
        <w:shd w:val="clear" w:color="auto" w:fill="FFFFFF"/>
        <w:ind w:left="567" w:right="1134"/>
        <w:jc w:val="both"/>
        <w:rPr>
          <w:b/>
          <w:i/>
          <w:color w:val="1A1A1A"/>
        </w:rPr>
      </w:pPr>
      <w:r>
        <w:rPr>
          <w:b/>
          <w:i/>
          <w:color w:val="1A1A1A"/>
        </w:rPr>
        <w:t>(</w:t>
      </w:r>
      <w:r w:rsidR="0012236A" w:rsidRPr="00C04DBB">
        <w:rPr>
          <w:b/>
          <w:i/>
          <w:color w:val="1A1A1A"/>
          <w:lang w:val="en-US"/>
        </w:rPr>
        <w:t>POEM</w:t>
      </w:r>
      <w:r>
        <w:rPr>
          <w:b/>
          <w:i/>
          <w:color w:val="1A1A1A"/>
        </w:rPr>
        <w:t>):</w:t>
      </w:r>
    </w:p>
    <w:p w:rsidR="0012236A" w:rsidRPr="00C04DBB" w:rsidRDefault="0039653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uk-UA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  <w:r w:rsidR="0012236A" w:rsidRPr="00C04DB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uk-UA"/>
        </w:rPr>
        <w:t>I AM THE DECLARATION OF INDEPENDENCE</w:t>
      </w:r>
      <w:r w:rsidR="0012236A" w:rsidRPr="00C04DBB">
        <w:rPr>
          <w:rFonts w:ascii="Times New Roman" w:eastAsia="Times New Roman" w:hAnsi="Times New Roman" w:cs="Times New Roman"/>
          <w:color w:val="1B1B1B"/>
          <w:sz w:val="24"/>
          <w:szCs w:val="24"/>
          <w:lang w:eastAsia="uk-UA"/>
        </w:rPr>
        <w:br/>
      </w:r>
      <w:proofErr w:type="spellStart"/>
      <w:r w:rsidR="0012236A" w:rsidRPr="00C04DBB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uk-UA"/>
        </w:rPr>
        <w:t>byGenieKeller</w:t>
      </w:r>
      <w:proofErr w:type="spellEnd"/>
    </w:p>
    <w:p w:rsidR="0012236A" w:rsidRPr="00C04DBB" w:rsidRDefault="0012236A" w:rsidP="009A435C">
      <w:pPr>
        <w:shd w:val="clear" w:color="auto" w:fill="FFFFFF"/>
        <w:spacing w:after="0" w:line="240" w:lineRule="auto"/>
        <w:ind w:left="567" w:right="1134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I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wasbornin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1776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onthe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4th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ofJuly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Amidstrifeandtheburningquestionof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why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?</w:t>
      </w:r>
    </w:p>
    <w:p w:rsidR="0012236A" w:rsidRPr="00C04DBB" w:rsidRDefault="0012236A" w:rsidP="009A435C">
      <w:pPr>
        <w:shd w:val="clear" w:color="auto" w:fill="FFFFFF"/>
        <w:spacing w:after="0" w:line="240" w:lineRule="auto"/>
        <w:ind w:left="567" w:right="1134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Myaimtosucceedineveryway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ToBlessmypeoplewithhopeeveryday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Myeverywordtook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a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solemnbeginning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Theanticipationoffuturesandalsoofwinning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</w:p>
    <w:p w:rsidR="0012236A" w:rsidRPr="00C04DBB" w:rsidRDefault="0012236A" w:rsidP="009A435C">
      <w:pPr>
        <w:shd w:val="clear" w:color="auto" w:fill="FFFFFF"/>
        <w:spacing w:after="0" w:line="240" w:lineRule="auto"/>
        <w:ind w:left="567" w:right="1134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I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waswrittenwithskillfromfarabove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Withmeaningfulwords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blendedwithlove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lastRenderedPageBreak/>
        <w:t>Thepatternwasstruckintoeverymind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Toexplainwhatwasthereforallmankind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TheTruthoftheRightbelongstoallmen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ToprotectitandGuardit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securedtotheend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</w:p>
    <w:p w:rsidR="0012236A" w:rsidRPr="00C04DBB" w:rsidRDefault="0012236A" w:rsidP="009A435C">
      <w:pPr>
        <w:shd w:val="clear" w:color="auto" w:fill="FFFFFF"/>
        <w:spacing w:after="0" w:line="240" w:lineRule="auto"/>
        <w:ind w:left="567" w:right="1134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Nowwithhopeinourheartsandthewillofthestate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Withlife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libertyandpursuitofhappiness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,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  <w:t xml:space="preserve">OR,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ourfate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  <w:t xml:space="preserve">I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pledgedtoeachperson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,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thepromiseofpeace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ForLoyaltyandIndependencenevertocease</w:t>
      </w:r>
      <w:proofErr w:type="spellEnd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br/>
        <w:t xml:space="preserve">I </w:t>
      </w:r>
      <w:proofErr w:type="spellStart"/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wrotetoprotectusinallofourRights</w:t>
      </w:r>
      <w:proofErr w:type="spellEnd"/>
      <w:r w:rsidR="00054F5A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</w:p>
    <w:p w:rsidR="00054F5A" w:rsidRPr="00C04DBB" w:rsidRDefault="00054F5A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</w:p>
    <w:p w:rsidR="00054F5A" w:rsidRPr="00C04DBB" w:rsidRDefault="00C526E6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(</w:t>
      </w:r>
      <w:r w:rsidR="00054F5A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ВІРШ</w:t>
      </w: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)</w:t>
      </w:r>
      <w:r w:rsidR="00054F5A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:</w:t>
      </w:r>
    </w:p>
    <w:p w:rsidR="00054F5A" w:rsidRPr="00C04DBB" w:rsidRDefault="00054F5A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</w:p>
    <w:p w:rsidR="00396531" w:rsidRPr="00C04DBB" w:rsidRDefault="0039653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C04DBB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Учениця:</w:t>
      </w:r>
    </w:p>
    <w:p w:rsidR="00396531" w:rsidRPr="00C04DBB" w:rsidRDefault="0039653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054F5A" w:rsidRPr="00C04DBB" w:rsidRDefault="00054F5A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Я – Декларація Незалежності,</w:t>
      </w:r>
    </w:p>
    <w:p w:rsidR="00054F5A" w:rsidRPr="00C04DBB" w:rsidRDefault="00054F5A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Що народилась 4 липня</w:t>
      </w:r>
    </w:p>
    <w:p w:rsidR="00920639" w:rsidRPr="00C04DBB" w:rsidRDefault="0092063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У 1776- ому</w:t>
      </w:r>
    </w:p>
    <w:p w:rsidR="00920639" w:rsidRPr="00C04DBB" w:rsidRDefault="0076123F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І стала могутнім знаряддям</w:t>
      </w:r>
    </w:p>
    <w:p w:rsidR="0076123F" w:rsidRPr="00C04DBB" w:rsidRDefault="00C176DD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У битвах</w:t>
      </w:r>
      <w:r w:rsidR="0076123F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</w:p>
    <w:p w:rsidR="0076123F" w:rsidRPr="00C04DBB" w:rsidRDefault="00470CBE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Значимі слова є  в</w:t>
      </w:r>
      <w:r w:rsidR="0076123F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мені:</w:t>
      </w:r>
    </w:p>
    <w:p w:rsidR="0076123F" w:rsidRPr="00C04DBB" w:rsidRDefault="0076123F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Свобода, </w:t>
      </w:r>
      <w:r w:rsidR="00D57B2A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людство, </w:t>
      </w: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права</w:t>
      </w:r>
      <w:r w:rsidR="00470CBE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.</w:t>
      </w:r>
    </w:p>
    <w:p w:rsidR="00470CBE" w:rsidRPr="00C04DBB" w:rsidRDefault="00470CBE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Я проголошую рівність</w:t>
      </w:r>
    </w:p>
    <w:p w:rsidR="00D57B2A" w:rsidRPr="00C04DBB" w:rsidRDefault="00470CBE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Для всіх громадян США.</w:t>
      </w:r>
    </w:p>
    <w:p w:rsidR="00077AB3" w:rsidRPr="00C04DBB" w:rsidRDefault="00077AB3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Державні мужі : Адамс, Франклін,</w:t>
      </w:r>
    </w:p>
    <w:p w:rsidR="00E530E1" w:rsidRPr="00C04DBB" w:rsidRDefault="00E530E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І Джефферсон</w:t>
      </w:r>
    </w:p>
    <w:p w:rsidR="00E530E1" w:rsidRPr="00C04DBB" w:rsidRDefault="00E530E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Стали творцями </w:t>
      </w:r>
    </w:p>
    <w:p w:rsidR="000C70CF" w:rsidRPr="00C04DBB" w:rsidRDefault="00E558CF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Віддаймо же шану</w:t>
      </w:r>
      <w:r w:rsidR="000C70CF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ї</w:t>
      </w:r>
      <w:r w:rsidR="00E530E1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м</w:t>
      </w:r>
      <w:r w:rsidR="000C70CF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,</w:t>
      </w:r>
      <w:r w:rsidR="00E530E1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мудрим</w:t>
      </w:r>
      <w:r w:rsidR="000C70CF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,</w:t>
      </w:r>
    </w:p>
    <w:p w:rsidR="00E558CF" w:rsidRPr="00C04DBB" w:rsidRDefault="000C70CF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С</w:t>
      </w:r>
      <w:r w:rsidR="00E530E1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воїми віршами й піснями.</w:t>
      </w:r>
    </w:p>
    <w:p w:rsidR="002964C8" w:rsidRPr="00C04DBB" w:rsidRDefault="002964C8" w:rsidP="009A435C">
      <w:pPr>
        <w:shd w:val="clear" w:color="auto" w:fill="FFFFFF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</w:p>
    <w:p w:rsidR="00B91589" w:rsidRPr="00C04DBB" w:rsidRDefault="00850BD8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(</w:t>
      </w:r>
      <w:r w:rsidR="00B165B4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uk-UA"/>
        </w:rPr>
        <w:t>SONG</w:t>
      </w:r>
      <w:r w:rsidR="00B165B4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 xml:space="preserve"> “</w:t>
      </w:r>
      <w:r w:rsidR="00B165B4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uk-UA"/>
        </w:rPr>
        <w:t>FOUNDINGFATHERS</w:t>
      </w:r>
      <w:r w:rsidR="00B165B4" w:rsidRPr="00C04DB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uk-UA"/>
        </w:rPr>
        <w:t>)</w:t>
      </w:r>
    </w:p>
    <w:p w:rsidR="00A07999" w:rsidRPr="00850BD8" w:rsidRDefault="00A07999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2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(Trade Martin)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Franklin, Adams and Washington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Jefferson, Hamilton, James Madison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We proudly tribute you today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On this great American holiday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Founding Fathers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Our inspiration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Can you relate from 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Your thoughts and words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Your Constitution and Declaration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Both are treasures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So superb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On Independence Day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proofErr w:type="gramStart"/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In the U.S.A.</w:t>
      </w:r>
      <w:proofErr w:type="gramEnd"/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We honor all of you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And give our praise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We pledge allegiance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To our great nation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And thank God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For all his grace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Our liberty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lastRenderedPageBreak/>
        <w:t>Religious freedom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Truth and justice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We all deserve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Hail our country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Sisters and brothers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Faith in our maker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That we serve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Let’s say a prayer for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Our great soldiers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Who risk their lives for </w:t>
      </w:r>
      <w:proofErr w:type="gramStart"/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us</w:t>
      </w:r>
      <w:proofErr w:type="gramEnd"/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Heaven knows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Hands on our hearts now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To proud Old Glory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As we thank God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For the love he shows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Founding Fathers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Founding Fathers…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Our inspiration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Can you relate from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Your thoughts and words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Your Constitution and Declaration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Both are treasures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So superb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Founding Fathers…</w:t>
      </w:r>
    </w:p>
    <w:p w:rsidR="00A07999" w:rsidRPr="00C04DBB" w:rsidRDefault="00A07999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04D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Our great leaders…</w:t>
      </w:r>
    </w:p>
    <w:p w:rsidR="00396531" w:rsidRPr="00C04DBB" w:rsidRDefault="00396531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F54E7" w:rsidRPr="00C04DBB" w:rsidRDefault="00FF54E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lightGray"/>
          <w:lang w:eastAsia="uk-UA"/>
        </w:rPr>
        <w:t>ФРАНЦІЯ ,1789</w:t>
      </w:r>
    </w:p>
    <w:p w:rsidR="00BB7876" w:rsidRPr="00C04DBB" w:rsidRDefault="00BB7876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r w:rsidR="00AD6E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Короткий виклад  </w:t>
      </w:r>
      <w:r w:rsidR="00365C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AD6E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Декларації прав людини і </w:t>
      </w:r>
      <w:proofErr w:type="spellStart"/>
      <w:r w:rsidR="00AD6E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громадянина»</w:t>
      </w: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французькою</w:t>
      </w:r>
      <w:proofErr w:type="spellEnd"/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мовою)</w:t>
      </w:r>
    </w:p>
    <w:p w:rsidR="00AF2CD4" w:rsidRPr="00C04DBB" w:rsidRDefault="006E535E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  <w:r w:rsidR="003562C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Після прийняття Декларації прав людини і громадянина </w:t>
      </w:r>
    </w:p>
    <w:p w:rsidR="00AF2CD4" w:rsidRPr="00C04DBB" w:rsidRDefault="003562C3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1789 році Францію часто називають «батьківщиною прав людини». </w:t>
      </w:r>
      <w:r w:rsidR="00BB7876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Французька Декларація виклала «природні, невідчужувані і священні права людини»: особиста свобода, власність, безпека і опір гнобленню; необмеженість сфери вия</w:t>
      </w:r>
      <w:r w:rsidR="00A619FA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ву свобо</w:t>
      </w:r>
      <w:r w:rsidR="00BB7876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ди людини й обмеженість сфери дії державної влади; притягнення до кримінальної відповідальності лише на підставі закону (немає злочину, не вказаного в законі; немає покарання, не вказаного в законі), презумпція невинності, свобода поглядів, думки, слова та преси, яка захищається «погрозою відповідальності за зловживання цією свободою», та ін</w:t>
      </w:r>
      <w:r w:rsidR="006E535E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ші</w:t>
      </w:r>
      <w:r w:rsidR="00BB7876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BB7876" w:rsidRPr="00C04DBB" w:rsidRDefault="00AF2CD4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A619FA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Декларація зіграла важливу роль у розробці</w:t>
      </w:r>
      <w:r w:rsidR="00730B14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міжнародного права прав людини, адже н</w:t>
      </w:r>
      <w:r w:rsidR="00BB7876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азвані документи США і Франції стали свого роду моделлю (еталоном, зразком) для законодавчого закріплення особистих (громадянських) і політичних прав людини.</w:t>
      </w:r>
    </w:p>
    <w:p w:rsidR="007D32E4" w:rsidRPr="00C04DBB" w:rsidRDefault="007D32E4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r w:rsidR="00365C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Переклад вищесказаного </w:t>
      </w: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французькою мовою)</w:t>
      </w:r>
    </w:p>
    <w:p w:rsidR="007D32E4" w:rsidRPr="00C04DBB" w:rsidRDefault="00C2653B" w:rsidP="009A435C">
      <w:pPr>
        <w:spacing w:before="100" w:beforeAutospacing="1" w:after="100" w:afterAutospacing="1" w:line="240" w:lineRule="auto"/>
        <w:ind w:left="567" w:right="1134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lastRenderedPageBreak/>
        <w:t>Учениця :</w:t>
      </w:r>
      <w:r w:rsidR="00730B14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A619FA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Декларація </w:t>
      </w:r>
      <w:r w:rsidR="00730B14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прав людини і громадянина», прийнята 26 серпня 1789 року</w:t>
      </w:r>
      <w:r w:rsidR="000E076D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є одним з фундаментальних текстів Французької революції</w:t>
      </w:r>
      <w:r w:rsidR="00280D9D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доповнена і затверджена в Преамбулі Конституції Франції 27 жовтня 1946 року. </w:t>
      </w:r>
    </w:p>
    <w:p w:rsidR="00280D9D" w:rsidRDefault="00C2653B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6B229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Всесвітня Декларація прав людини була прийнята Генеральною Асамблеєю ООН у Парижі 10 грудня 1948 року. Головним редактором був француз, лауреат Нобелівської премії миру </w:t>
      </w:r>
      <w:proofErr w:type="spellStart"/>
      <w:r w:rsidR="006B229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РенеКасе</w:t>
      </w:r>
      <w:proofErr w:type="spellEnd"/>
      <w:r w:rsidR="006B229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FD5DFF" w:rsidRPr="00F30D46" w:rsidRDefault="00F30D46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Переклад вищесказаного </w:t>
      </w: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французькою мовою)</w:t>
      </w:r>
    </w:p>
    <w:p w:rsidR="006B2292" w:rsidRPr="00C04DBB" w:rsidRDefault="00F30D46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(</w:t>
      </w:r>
      <w:r w:rsidR="009D1B6B"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ВІРШ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про свободу</w:t>
      </w:r>
      <w:r w:rsidR="006B229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французькою мовою)</w:t>
      </w:r>
    </w:p>
    <w:p w:rsidR="00C751B9" w:rsidRPr="00C04DBB" w:rsidRDefault="00C751B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</w:p>
    <w:p w:rsidR="00005422" w:rsidRPr="00C04DBB" w:rsidRDefault="00DC576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Люди, що ви знаєте про свої права?</w:t>
      </w:r>
    </w:p>
    <w:p w:rsidR="00DC5767" w:rsidRPr="00C04DBB" w:rsidRDefault="00DC576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 змушуєте своїх братів</w:t>
      </w:r>
    </w:p>
    <w:p w:rsidR="00DC5767" w:rsidRPr="00C04DBB" w:rsidRDefault="00DC576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Мовчати про ваші погані діяння</w:t>
      </w:r>
      <w:r w:rsidR="00927A25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</w:p>
    <w:p w:rsidR="00927A25" w:rsidRPr="00C04DBB" w:rsidRDefault="00927A25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Проте вони мають право говорити</w:t>
      </w:r>
    </w:p>
    <w:p w:rsidR="00927A25" w:rsidRPr="00C04DBB" w:rsidRDefault="00927A25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 змушуєте своїх братів</w:t>
      </w:r>
    </w:p>
    <w:p w:rsidR="00032AAF" w:rsidRPr="00C04DBB" w:rsidRDefault="00032AAF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Сповідати вашу релігію.</w:t>
      </w:r>
    </w:p>
    <w:p w:rsidR="00032AAF" w:rsidRPr="00C04DBB" w:rsidRDefault="00032AAF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Проте вони мають право обирати </w:t>
      </w:r>
    </w:p>
    <w:p w:rsidR="00032AAF" w:rsidRPr="00C04DBB" w:rsidRDefault="00C751B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Власне віросповідання.</w:t>
      </w:r>
    </w:p>
    <w:p w:rsidR="00C751B9" w:rsidRPr="00C04DBB" w:rsidRDefault="00C751B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знищуйте своїх братів,</w:t>
      </w:r>
    </w:p>
    <w:p w:rsidR="00C751B9" w:rsidRPr="00C04DBB" w:rsidRDefault="00C751B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Поверніться до них </w:t>
      </w:r>
      <w:r w:rsidR="00AF5C2F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обличчям</w:t>
      </w:r>
    </w:p>
    <w:p w:rsidR="00C751B9" w:rsidRPr="00C04DBB" w:rsidRDefault="00C751B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 будьте разом з ними.</w:t>
      </w:r>
    </w:p>
    <w:p w:rsidR="00FF54E7" w:rsidRPr="00C04DBB" w:rsidRDefault="00F32B7B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(ТАНЕЦЬ « КОЛЬОРИ ПАРИЖА»)</w:t>
      </w:r>
    </w:p>
    <w:p w:rsidR="00396531" w:rsidRPr="00C04DBB" w:rsidRDefault="00F32B7B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</w:t>
      </w:r>
      <w:r w:rsidR="00396531"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 xml:space="preserve"> :</w:t>
      </w:r>
      <w:r w:rsidR="009104EE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lightGray"/>
          <w:lang w:eastAsia="uk-UA"/>
        </w:rPr>
        <w:t>ПОЛЬЩА ,1791</w:t>
      </w:r>
    </w:p>
    <w:p w:rsidR="006E550D" w:rsidRPr="00C04DBB" w:rsidRDefault="006E550D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r w:rsidR="00F01D5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Короткий вступ про права людини 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польською мовою)</w:t>
      </w:r>
    </w:p>
    <w:p w:rsidR="006E550D" w:rsidRDefault="00B038FF" w:rsidP="009A435C">
      <w:pPr>
        <w:pBdr>
          <w:bottom w:val="dotted" w:sz="24" w:space="1" w:color="auto"/>
        </w:pBd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6E550D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Права людини  - поняття</w:t>
      </w:r>
      <w:r w:rsidR="00BA2F40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, </w:t>
      </w:r>
      <w:r w:rsidR="006E550D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 відповідно до якого кожна людина має певні права</w:t>
      </w:r>
      <w:r w:rsidR="00BA2F40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. У Пол</w:t>
      </w:r>
      <w:r w:rsidR="00DF61EE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ьщі, конституція 3-го травня 179</w:t>
      </w:r>
      <w:r w:rsidR="00BA2F40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1 року була першою в Європі, </w:t>
      </w:r>
      <w:r w:rsidR="00DF61EE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що підняла </w:t>
      </w:r>
      <w:r w:rsidR="00BA2F40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питання </w:t>
      </w:r>
      <w:r w:rsidR="00DF61EE"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про права і свободи громадянина.</w:t>
      </w:r>
    </w:p>
    <w:p w:rsidR="008112E0" w:rsidRPr="00C04DBB" w:rsidRDefault="008112E0" w:rsidP="009A435C">
      <w:pPr>
        <w:pBdr>
          <w:bottom w:val="dotted" w:sz="24" w:space="1" w:color="auto"/>
        </w:pBd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</w:p>
    <w:p w:rsidR="00B87FBF" w:rsidRPr="00C04DBB" w:rsidRDefault="00B87FBF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</w:p>
    <w:p w:rsidR="009E4B74" w:rsidRDefault="009E4B74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Польщі</w:t>
      </w:r>
      <w:r w:rsidR="001B7F49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, Конституція Третього травня у 1791 році була першою в Європі, де піднялось питання про права і свободи громадянина.</w:t>
      </w:r>
    </w:p>
    <w:p w:rsidR="00B87FBF" w:rsidRPr="00C04DBB" w:rsidRDefault="00B87FBF" w:rsidP="001B59F9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r w:rsidR="00C148B3" w:rsidRPr="00C148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Переклад вищесказаного </w:t>
      </w:r>
      <w:r w:rsidRPr="00C148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польською мовою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)</w:t>
      </w:r>
    </w:p>
    <w:p w:rsidR="00DC1CE6" w:rsidRPr="00C04DBB" w:rsidRDefault="00B87FBF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lastRenderedPageBreak/>
        <w:t>Учень :</w:t>
      </w:r>
    </w:p>
    <w:p w:rsidR="00B87FBF" w:rsidRPr="00C04DBB" w:rsidRDefault="00DC1CE6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Права та громадянські свободи визначаються відповідно до Конституції</w:t>
      </w:r>
    </w:p>
    <w:p w:rsidR="00DD6017" w:rsidRPr="00C04DBB" w:rsidRDefault="00DD6017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 діляться на три групи:</w:t>
      </w:r>
    </w:p>
    <w:p w:rsidR="00DD6017" w:rsidRPr="00C04DBB" w:rsidRDefault="00DD6017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свобода на особисті права</w:t>
      </w:r>
    </w:p>
    <w:p w:rsidR="00DD6017" w:rsidRPr="00C04DBB" w:rsidRDefault="00A01CBE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свобода політичн</w:t>
      </w:r>
      <w:r w:rsidR="00DD6017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их прав</w:t>
      </w:r>
    </w:p>
    <w:p w:rsidR="00A01CBE" w:rsidRPr="00C04DBB" w:rsidRDefault="00A01CBE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права і свободи економічні, соціальні і культурні права</w:t>
      </w:r>
    </w:p>
    <w:p w:rsidR="00C148B3" w:rsidRPr="00C04DBB" w:rsidRDefault="00C148B3" w:rsidP="001B59F9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r w:rsidRPr="00C148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Переклад вищесказаного польською мовою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)</w:t>
      </w:r>
    </w:p>
    <w:p w:rsidR="005219BD" w:rsidRPr="00C04DBB" w:rsidRDefault="005219BD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</w:p>
    <w:p w:rsidR="005219BD" w:rsidRPr="00C04DBB" w:rsidRDefault="005219BD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права і свободи особистості належать :</w:t>
      </w:r>
    </w:p>
    <w:p w:rsidR="005219BD" w:rsidRPr="00C04DBB" w:rsidRDefault="005219BD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право на життя</w:t>
      </w:r>
    </w:p>
    <w:p w:rsidR="00F534E6" w:rsidRPr="00C04DBB" w:rsidRDefault="00F534E6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цілісність і свобода особистості</w:t>
      </w:r>
    </w:p>
    <w:p w:rsidR="00F534E6" w:rsidRPr="00C04DBB" w:rsidRDefault="00F534E6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свобода совісті та віросповідання</w:t>
      </w:r>
    </w:p>
    <w:p w:rsidR="00F534E6" w:rsidRPr="00C04DBB" w:rsidRDefault="00F534E6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право на судовий захист приватного життя</w:t>
      </w:r>
    </w:p>
    <w:p w:rsidR="00F534E6" w:rsidRDefault="001F55F9" w:rsidP="009A435C">
      <w:pPr>
        <w:pStyle w:val="a9"/>
        <w:numPr>
          <w:ilvl w:val="0"/>
          <w:numId w:val="3"/>
        </w:num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право батьків виховувати своїх дітей відповідно до своїх власних переконань.</w:t>
      </w:r>
    </w:p>
    <w:p w:rsidR="00B7117F" w:rsidRPr="00C04DBB" w:rsidRDefault="00B7117F" w:rsidP="009A435C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</w:p>
    <w:p w:rsidR="00B7117F" w:rsidRPr="00C04DBB" w:rsidRDefault="00B7117F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Цивільні обов’язки, як говорить Конституція, включають :</w:t>
      </w:r>
    </w:p>
    <w:p w:rsidR="000537CB" w:rsidRPr="00B7117F" w:rsidRDefault="00B7117F" w:rsidP="009A435C">
      <w:pPr>
        <w:pStyle w:val="a9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захист Батьківщини.</w:t>
      </w:r>
    </w:p>
    <w:p w:rsidR="00AF5C2F" w:rsidRPr="00B7117F" w:rsidRDefault="00C148B3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r w:rsidRPr="00C148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Переклад вищесказаного польською мовою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)</w:t>
      </w:r>
    </w:p>
    <w:p w:rsidR="00F32B7B" w:rsidRPr="00C04DBB" w:rsidRDefault="000F04A3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(ПІСНЯ ПРО МІСТА ПОЛЬЩІ “</w:t>
      </w: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uk-UA"/>
        </w:rPr>
        <w:t>JESTEMPOLAKIEM</w:t>
      </w: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”)</w:t>
      </w:r>
    </w:p>
    <w:p w:rsidR="00A77C6A" w:rsidRPr="00C04DBB" w:rsidRDefault="00A77C6A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</w:p>
    <w:p w:rsidR="00A77C6A" w:rsidRPr="00C04DBB" w:rsidRDefault="00A77C6A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Ми є полячкою і поляком,</w:t>
      </w:r>
    </w:p>
    <w:p w:rsidR="00115569" w:rsidRPr="00C04DBB" w:rsidRDefault="00115569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Гарною дівчин</w:t>
      </w:r>
      <w:r w:rsidR="00A77C6A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ою та хлопцем</w:t>
      </w: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</w:p>
    <w:p w:rsidR="00A77C6A" w:rsidRPr="00C04DBB" w:rsidRDefault="00115569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Любимо Польщу з  усіх сил.</w:t>
      </w:r>
    </w:p>
    <w:p w:rsidR="003E60BA" w:rsidRPr="00C04DBB" w:rsidRDefault="003E60BA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вокзалі чекає нас поїзд,</w:t>
      </w:r>
    </w:p>
    <w:p w:rsidR="003E60BA" w:rsidRPr="00C04DBB" w:rsidRDefault="003E60BA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Зараз усі діти поїдуть пізнавати світ</w:t>
      </w:r>
      <w:r w:rsidR="0050377C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50377C" w:rsidRPr="00C04DBB" w:rsidRDefault="0050377C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Закопане, Краків і Варшава,</w:t>
      </w:r>
    </w:p>
    <w:p w:rsidR="0050377C" w:rsidRPr="00C04DBB" w:rsidRDefault="007B5D1A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Торунь</w:t>
      </w:r>
      <w:proofErr w:type="spellEnd"/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Гданськ</w:t>
      </w:r>
    </w:p>
    <w:p w:rsidR="001D0DEE" w:rsidRPr="001B59F9" w:rsidRDefault="003E6049" w:rsidP="001B59F9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 ще багато гарних міст.</w:t>
      </w:r>
    </w:p>
    <w:p w:rsidR="006E48E2" w:rsidRPr="00C04DBB" w:rsidRDefault="00F32B7B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lightGray"/>
          <w:lang w:eastAsia="uk-UA"/>
        </w:rPr>
        <w:t>НІМЕЧЧИНА,</w:t>
      </w:r>
      <w:r w:rsidR="00A133E2" w:rsidRPr="00C04DBB">
        <w:rPr>
          <w:rFonts w:ascii="Times New Roman" w:eastAsia="Times New Roman" w:hAnsi="Times New Roman" w:cs="Times New Roman"/>
          <w:sz w:val="24"/>
          <w:szCs w:val="24"/>
          <w:highlight w:val="lightGray"/>
          <w:lang w:eastAsia="uk-UA"/>
        </w:rPr>
        <w:t>1525</w:t>
      </w:r>
    </w:p>
    <w:p w:rsidR="002B6F9C" w:rsidRPr="001B59F9" w:rsidRDefault="006E48E2" w:rsidP="001B59F9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(</w:t>
      </w:r>
      <w:r w:rsidR="002B6F9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 xml:space="preserve">Короткий вступ про права людини </w:t>
      </w:r>
      <w:r w:rsidRPr="00C04DB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uk-UA"/>
        </w:rPr>
        <w:t>німецькою мовою)</w:t>
      </w:r>
    </w:p>
    <w:p w:rsidR="003E6049" w:rsidRPr="00C04DBB" w:rsidRDefault="003E6049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</w:p>
    <w:p w:rsidR="002A3906" w:rsidRPr="00C04DBB" w:rsidRDefault="003E6049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Основу більшості сучасних юридичних тлумачень прав людини можна прослідкувати до початку нової європейської історії</w:t>
      </w:r>
      <w:r w:rsidR="002A3906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Першим документом, який окреслював права людини, вважають </w:t>
      </w:r>
    </w:p>
    <w:p w:rsidR="009437B5" w:rsidRPr="00C04DBB" w:rsidRDefault="00B12CCC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гейльброннський</w:t>
      </w:r>
      <w:proofErr w:type="spellEnd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2A3906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«Дванадцять</w:t>
      </w:r>
      <w:proofErr w:type="spellEnd"/>
      <w:r w:rsidR="002A3906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статей» 1525 року</w:t>
      </w:r>
      <w:r w:rsidR="00577615" w:rsidRPr="00C04DB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44017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Ці статті </w:t>
      </w:r>
      <w:r w:rsidR="00A133E2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висували селяни до</w:t>
      </w:r>
      <w:r w:rsidR="00A133E2" w:rsidRPr="00C04D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Швабська ліга (ще не написана)" w:history="1">
        <w:r w:rsidR="00A133E2" w:rsidRPr="00C04D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Швабської ліги</w:t>
        </w:r>
      </w:hyperlink>
      <w:r w:rsidR="00A133E2" w:rsidRPr="00C04D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133E2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під час</w:t>
      </w:r>
      <w:r w:rsidR="00A133E2" w:rsidRPr="00C04D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tooltip="Селянська війна в Німеччині" w:history="1">
        <w:r w:rsidR="00A133E2" w:rsidRPr="00C04D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Селянської війни в Німеччині</w:t>
        </w:r>
      </w:hyperlink>
      <w:r w:rsidR="00A133E2" w:rsidRPr="00C04DBB">
        <w:rPr>
          <w:rFonts w:ascii="Times New Roman" w:hAnsi="Times New Roman" w:cs="Times New Roman"/>
          <w:sz w:val="24"/>
          <w:szCs w:val="24"/>
        </w:rPr>
        <w:t xml:space="preserve">, вони </w:t>
      </w:r>
      <w:r w:rsidR="00C44017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були </w:t>
      </w:r>
      <w:r w:rsidR="00E22611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селянським маніфестом, що об’єднував вимоги величезної більшості. Вимоги ці були помірними й справедливими і базувались єдине на святому Письмі. Зовсім не зачіпаючи питань громадського устрою, «статті» </w:t>
      </w:r>
      <w:r w:rsidR="00E22611"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домагались лише свободи євангелічної проповіді, скасування кріпацтва, усунення найбільш тяжких феодальних повинностей та знищення привілеїв, що пригнічували масу народу. </w:t>
      </w:r>
    </w:p>
    <w:p w:rsidR="009437B5" w:rsidRPr="00C04DBB" w:rsidRDefault="009437B5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37B5" w:rsidRPr="00C04DBB" w:rsidRDefault="009437B5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</w:p>
    <w:p w:rsidR="00E22611" w:rsidRPr="00C04DBB" w:rsidRDefault="00E22611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Гейльброннський</w:t>
      </w:r>
      <w:proofErr w:type="spellEnd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складений був комісією з депутатів від інсургентів, під сильним впливом </w:t>
      </w:r>
      <w:proofErr w:type="spellStart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ВенделяГіплера</w:t>
      </w:r>
      <w:proofErr w:type="spellEnd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Фрідріха </w:t>
      </w:r>
      <w:proofErr w:type="spellStart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Вейнганда</w:t>
      </w:r>
      <w:proofErr w:type="spellEnd"/>
      <w:r w:rsidRPr="00C04DBB">
        <w:rPr>
          <w:rFonts w:ascii="Times New Roman" w:hAnsi="Times New Roman" w:cs="Times New Roman"/>
          <w:sz w:val="24"/>
          <w:szCs w:val="24"/>
          <w:shd w:val="clear" w:color="auto" w:fill="FFFFFF"/>
        </w:rPr>
        <w:t>. Головна думка цього проекту — звільнення селян з-під влади дворян, з винагородою останніх з церковного майна, і реформа судів, на підставі виборчого й загальностанового начал.</w:t>
      </w:r>
      <w:r w:rsidRPr="00C04D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E48E2" w:rsidRPr="00C04DBB" w:rsidRDefault="006E48E2" w:rsidP="009A435C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(ВАЛЬС ПІД НІМЕЦЬКУ ПІСНЮ)</w:t>
      </w:r>
    </w:p>
    <w:p w:rsidR="009C2A97" w:rsidRPr="00C04DBB" w:rsidRDefault="009C2A97" w:rsidP="009A435C">
      <w:pPr>
        <w:spacing w:before="100" w:beforeAutospacing="1" w:after="100" w:afterAutospacing="1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  <w:r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lightGray"/>
          <w:lang w:eastAsia="uk-UA"/>
        </w:rPr>
        <w:t>УКРАЇНА ,</w:t>
      </w:r>
      <w:r w:rsidR="007000E0" w:rsidRPr="00C04D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lightGray"/>
          <w:lang w:eastAsia="uk-UA"/>
        </w:rPr>
        <w:t>2012</w:t>
      </w:r>
    </w:p>
    <w:p w:rsidR="00D177BA" w:rsidRPr="00C04DBB" w:rsidRDefault="00B038FF" w:rsidP="009A435C">
      <w:pPr>
        <w:pStyle w:val="a3"/>
        <w:spacing w:before="0" w:beforeAutospacing="0" w:after="360" w:afterAutospacing="0"/>
        <w:ind w:left="567" w:right="1134"/>
        <w:jc w:val="both"/>
        <w:textAlignment w:val="baseline"/>
        <w:rPr>
          <w:shd w:val="clear" w:color="auto" w:fill="FFFFFF"/>
        </w:rPr>
      </w:pPr>
      <w:r w:rsidRPr="00C04DBB">
        <w:rPr>
          <w:b/>
          <w:color w:val="333333"/>
          <w:u w:val="single"/>
        </w:rPr>
        <w:t>Учень :</w:t>
      </w:r>
      <w:proofErr w:type="spellStart"/>
      <w:r w:rsidR="00D177BA" w:rsidRPr="00C04DBB">
        <w:rPr>
          <w:b/>
          <w:bCs/>
          <w:shd w:val="clear" w:color="auto" w:fill="FFFFFF"/>
        </w:rPr>
        <w:t>Права́</w:t>
      </w:r>
      <w:proofErr w:type="spellEnd"/>
      <w:r w:rsidR="00D177BA" w:rsidRPr="00C04DBB">
        <w:rPr>
          <w:b/>
          <w:bCs/>
          <w:shd w:val="clear" w:color="auto" w:fill="FFFFFF"/>
        </w:rPr>
        <w:t xml:space="preserve"> людини</w:t>
      </w:r>
      <w:r w:rsidR="00D177BA" w:rsidRPr="00C04DBB">
        <w:rPr>
          <w:shd w:val="clear" w:color="auto" w:fill="FFFFFF"/>
        </w:rPr>
        <w:t> — це природні можливості</w:t>
      </w:r>
      <w:r w:rsidR="00D177BA" w:rsidRPr="00C04DBB">
        <w:rPr>
          <w:rStyle w:val="apple-converted-space"/>
          <w:shd w:val="clear" w:color="auto" w:fill="FFFFFF"/>
        </w:rPr>
        <w:t> </w:t>
      </w:r>
      <w:hyperlink r:id="rId22" w:tooltip="Індивід" w:history="1">
        <w:r w:rsidR="00D177BA" w:rsidRPr="00C04DBB">
          <w:rPr>
            <w:rStyle w:val="a4"/>
            <w:color w:val="auto"/>
            <w:u w:val="none"/>
            <w:shd w:val="clear" w:color="auto" w:fill="FFFFFF"/>
          </w:rPr>
          <w:t>індивіда</w:t>
        </w:r>
      </w:hyperlink>
      <w:r w:rsidR="00D177BA" w:rsidRPr="00C04DBB">
        <w:rPr>
          <w:shd w:val="clear" w:color="auto" w:fill="FFFFFF"/>
        </w:rPr>
        <w:t>, що забезпечують його</w:t>
      </w:r>
      <w:r w:rsidR="00D177BA" w:rsidRPr="00C04DBB">
        <w:rPr>
          <w:rStyle w:val="apple-converted-space"/>
          <w:shd w:val="clear" w:color="auto" w:fill="FFFFFF"/>
        </w:rPr>
        <w:t> </w:t>
      </w:r>
      <w:hyperlink r:id="rId23" w:tooltip="Життя" w:history="1">
        <w:r w:rsidR="00D177BA" w:rsidRPr="00C04DBB">
          <w:rPr>
            <w:rStyle w:val="a4"/>
            <w:color w:val="auto"/>
            <w:u w:val="none"/>
            <w:shd w:val="clear" w:color="auto" w:fill="FFFFFF"/>
          </w:rPr>
          <w:t>життя</w:t>
        </w:r>
      </w:hyperlink>
      <w:r w:rsidR="00D177BA" w:rsidRPr="00C04DBB">
        <w:rPr>
          <w:shd w:val="clear" w:color="auto" w:fill="FFFFFF"/>
        </w:rPr>
        <w:t>, людську</w:t>
      </w:r>
      <w:r w:rsidR="00D177BA" w:rsidRPr="00C04DBB">
        <w:rPr>
          <w:rStyle w:val="apple-converted-space"/>
          <w:shd w:val="clear" w:color="auto" w:fill="FFFFFF"/>
        </w:rPr>
        <w:t> </w:t>
      </w:r>
      <w:hyperlink r:id="rId24" w:tooltip="Гідність" w:history="1">
        <w:r w:rsidR="00D177BA" w:rsidRPr="00C04DBB">
          <w:rPr>
            <w:rStyle w:val="a4"/>
            <w:color w:val="auto"/>
            <w:u w:val="none"/>
            <w:shd w:val="clear" w:color="auto" w:fill="FFFFFF"/>
          </w:rPr>
          <w:t>гідність</w:t>
        </w:r>
      </w:hyperlink>
      <w:r w:rsidR="00D177BA" w:rsidRPr="00C04DBB">
        <w:rPr>
          <w:rStyle w:val="apple-converted-space"/>
          <w:shd w:val="clear" w:color="auto" w:fill="FFFFFF"/>
        </w:rPr>
        <w:t> </w:t>
      </w:r>
      <w:r w:rsidR="00D177BA" w:rsidRPr="00C04DBB">
        <w:rPr>
          <w:shd w:val="clear" w:color="auto" w:fill="FFFFFF"/>
        </w:rPr>
        <w:t>і свободу діяльності у всіх сферах</w:t>
      </w:r>
      <w:r w:rsidR="00D177BA" w:rsidRPr="00C04DBB">
        <w:rPr>
          <w:rStyle w:val="apple-converted-space"/>
          <w:shd w:val="clear" w:color="auto" w:fill="FFFFFF"/>
        </w:rPr>
        <w:t> </w:t>
      </w:r>
      <w:hyperlink r:id="rId25" w:tooltip="Суспільство" w:history="1">
        <w:r w:rsidR="00D177BA" w:rsidRPr="00C04DBB">
          <w:rPr>
            <w:rStyle w:val="a4"/>
            <w:color w:val="auto"/>
            <w:u w:val="none"/>
            <w:shd w:val="clear" w:color="auto" w:fill="FFFFFF"/>
          </w:rPr>
          <w:t>суспільного</w:t>
        </w:r>
      </w:hyperlink>
      <w:r w:rsidR="00D177BA" w:rsidRPr="00C04DBB">
        <w:rPr>
          <w:rStyle w:val="apple-converted-space"/>
          <w:shd w:val="clear" w:color="auto" w:fill="FFFFFF"/>
        </w:rPr>
        <w:t> </w:t>
      </w:r>
      <w:r w:rsidR="00D177BA" w:rsidRPr="00C04DBB">
        <w:rPr>
          <w:shd w:val="clear" w:color="auto" w:fill="FFFFFF"/>
        </w:rPr>
        <w:t>життя.</w:t>
      </w:r>
    </w:p>
    <w:p w:rsidR="00AC792F" w:rsidRPr="00C04DBB" w:rsidRDefault="00B038FF" w:rsidP="009A435C">
      <w:pPr>
        <w:pStyle w:val="a3"/>
        <w:spacing w:before="0" w:beforeAutospacing="0" w:after="0" w:afterAutospacing="0"/>
        <w:ind w:left="567" w:right="1134"/>
        <w:jc w:val="both"/>
        <w:textAlignment w:val="baseline"/>
        <w:rPr>
          <w:color w:val="333333"/>
        </w:rPr>
      </w:pPr>
      <w:r w:rsidRPr="00C04DBB">
        <w:rPr>
          <w:b/>
          <w:color w:val="333333"/>
          <w:u w:val="single"/>
        </w:rPr>
        <w:t>Учениця :</w:t>
      </w:r>
      <w:r w:rsidR="005C0872" w:rsidRPr="00C04DBB">
        <w:rPr>
          <w:color w:val="333333"/>
        </w:rPr>
        <w:t xml:space="preserve">Цю ідею пестували, відстоювали, збагачували, поглиблювали, боролися за її реальне втілення в життя видатні мислителі України: </w:t>
      </w:r>
    </w:p>
    <w:p w:rsidR="00AB16FC" w:rsidRPr="00C04DBB" w:rsidRDefault="005C0872" w:rsidP="009A435C">
      <w:pPr>
        <w:pStyle w:val="a3"/>
        <w:spacing w:before="0" w:beforeAutospacing="0" w:after="0" w:afterAutospacing="0"/>
        <w:ind w:left="567" w:right="1134"/>
        <w:jc w:val="both"/>
        <w:textAlignment w:val="baseline"/>
        <w:rPr>
          <w:color w:val="333333"/>
        </w:rPr>
      </w:pPr>
      <w:r w:rsidRPr="00C04DBB">
        <w:rPr>
          <w:color w:val="333333"/>
        </w:rPr>
        <w:t xml:space="preserve">П. Орлик, Т. Шевченко, М. Драгоманов, І. Франко, Леся Українка, </w:t>
      </w:r>
    </w:p>
    <w:p w:rsidR="005C0872" w:rsidRPr="00C04DBB" w:rsidRDefault="005C0872" w:rsidP="009A435C">
      <w:pPr>
        <w:pStyle w:val="a3"/>
        <w:spacing w:before="0" w:beforeAutospacing="0" w:after="0" w:afterAutospacing="0"/>
        <w:ind w:left="567" w:right="1134"/>
        <w:jc w:val="both"/>
        <w:textAlignment w:val="baseline"/>
        <w:rPr>
          <w:color w:val="333333"/>
        </w:rPr>
      </w:pPr>
      <w:r w:rsidRPr="00C04DBB">
        <w:rPr>
          <w:color w:val="333333"/>
        </w:rPr>
        <w:t xml:space="preserve">М. Грушевський, О. </w:t>
      </w:r>
      <w:proofErr w:type="spellStart"/>
      <w:r w:rsidRPr="00C04DBB">
        <w:rPr>
          <w:color w:val="333333"/>
        </w:rPr>
        <w:t>Кістяківський</w:t>
      </w:r>
      <w:proofErr w:type="spellEnd"/>
      <w:r w:rsidRPr="00C04DBB">
        <w:rPr>
          <w:color w:val="333333"/>
        </w:rPr>
        <w:t xml:space="preserve"> та інші. Вже в проекті Конституції П. Орлика (1710 р.) декларується ідея «виправлення та підйому своїх природжених прав і вільностей», відновлення «усілякого природного права і рівності». Т. Шевченко в поемах оспівував свободу трудящої людини. М. Драгоманов у конституційному проекті передбачав особисту свободу людини, забезпечення недоторканності особи, повагу її гідності.</w:t>
      </w:r>
    </w:p>
    <w:p w:rsidR="00AB16FC" w:rsidRPr="00C04DBB" w:rsidRDefault="00757878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1231B0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2012 році </w:t>
      </w:r>
      <w:r w:rsidR="00491663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ніціативна група "Першого грудня" представила програмне звернення, у якому запропонувала ціннісну відповідь </w:t>
      </w:r>
    </w:p>
    <w:p w:rsidR="00B4075D" w:rsidRPr="00C04DBB" w:rsidRDefault="00B4075D" w:rsidP="009A435C">
      <w:pPr>
        <w:shd w:val="clear" w:color="auto" w:fill="FFFFFF"/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головні виклики, які постають перед Україною і кожним громадянином. Документ має назву "Українська хартія вільної людини".</w:t>
      </w:r>
    </w:p>
    <w:p w:rsidR="00B4075D" w:rsidRPr="00C04DBB" w:rsidRDefault="00491663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Автори відзначили, що хартія має наріжними каменями три думки.</w:t>
      </w:r>
    </w:p>
    <w:p w:rsidR="00757878" w:rsidRPr="00C04DBB" w:rsidRDefault="00757878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"Перше. Відповідальність за своє життя, а отже, його успіх, добробут і щастя нікому не може бути переданою. Ми самі несемо відповідальність за себе. </w:t>
      </w:r>
    </w:p>
    <w:p w:rsidR="00757878" w:rsidRPr="00C04DBB" w:rsidRDefault="00491663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Друге. Мораль і духовні цінності не можуть бути відкладеними на завтра. Вони завжди потрібні сьогодні. </w:t>
      </w:r>
    </w:p>
    <w:p w:rsidR="00B4075D" w:rsidRPr="00C04DBB" w:rsidRDefault="00757878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Третє. Ми будуємо те, що уявляємо, а отже, від глибини, масштабу і творчого хисту нашої уяви залежить наше майбутнє", – наголошують учасники ініціативної групи "Першого грудня".</w:t>
      </w:r>
    </w:p>
    <w:p w:rsidR="00B4075D" w:rsidRPr="00C04DBB" w:rsidRDefault="00491663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Учениця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"Аби стати вільною, людині не треба проводирів. Ані найталановитіші лідери, ані інтелігенція, ані жодна соціальна група не здатні привести людину до щастя і свободи. Справжнім проводирем людини є лиш особисте осмислене зусилля. Це не зробить хтось інший. Це можете зробити лише Ви", – закликають автори хартії.</w:t>
      </w:r>
    </w:p>
    <w:p w:rsidR="00B4075D" w:rsidRPr="00C04DBB" w:rsidRDefault="00491663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Хартію оприлюднили до 21-ї річниці референдуму за незалежність України.</w:t>
      </w:r>
    </w:p>
    <w:p w:rsidR="00B4075D" w:rsidRPr="00C04DBB" w:rsidRDefault="00491663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lastRenderedPageBreak/>
        <w:t>Учениця :</w:t>
      </w:r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Хартію підписали В’ячеслав Брюховецький, Богдан Гаврилишин, Семен </w:t>
      </w:r>
      <w:proofErr w:type="spellStart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Глузман</w:t>
      </w:r>
      <w:proofErr w:type="spellEnd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Володимир Горбулін, кардинал Любомир </w:t>
      </w:r>
      <w:proofErr w:type="spellStart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Гузар</w:t>
      </w:r>
      <w:proofErr w:type="spellEnd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Іван Дзюба, Мирослав </w:t>
      </w:r>
      <w:proofErr w:type="spellStart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Маринович</w:t>
      </w:r>
      <w:proofErr w:type="spellEnd"/>
      <w:r w:rsidR="00B4075D"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Мирослав Попович, Євген Сверстюк, Вадим Скуратівський та Ігор Юхновський.</w:t>
      </w:r>
    </w:p>
    <w:p w:rsidR="00663276" w:rsidRPr="00C04DBB" w:rsidRDefault="001231B0" w:rsidP="009A435C">
      <w:pPr>
        <w:shd w:val="clear" w:color="auto" w:fill="FFFFFF"/>
        <w:spacing w:before="225" w:after="225" w:line="240" w:lineRule="auto"/>
        <w:ind w:left="567" w:righ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(ІНТЕРВ’Ю З ГОСТЯМИ</w:t>
      </w:r>
      <w:r w:rsidR="000D41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ЗАХОДУ</w:t>
      </w:r>
      <w:r w:rsidRPr="00C04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FC1522" w:rsidRPr="00C04DBB" w:rsidRDefault="007A1358" w:rsidP="009A435C">
      <w:pPr>
        <w:shd w:val="clear" w:color="auto" w:fill="FFFFFF"/>
        <w:spacing w:after="360" w:line="240" w:lineRule="auto"/>
        <w:ind w:left="567" w:right="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Українська Хартія вільної людини, засвідчує нову сторінку нашої історії — сторінку активних пошуків твердого фундаменту. </w:t>
      </w:r>
    </w:p>
    <w:p w:rsidR="00FC1522" w:rsidRPr="00C04DBB" w:rsidRDefault="007A1358" w:rsidP="009A435C">
      <w:pPr>
        <w:shd w:val="clear" w:color="auto" w:fill="FFFFFF"/>
        <w:spacing w:after="360" w:line="240" w:lineRule="auto"/>
        <w:ind w:left="567" w:right="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 xml:space="preserve">Учениця : 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Україна була, є й буде</w:t>
      </w:r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поки в нас живе </w:t>
      </w:r>
      <w:proofErr w:type="spellStart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енерґія</w:t>
      </w:r>
      <w:proofErr w:type="spellEnd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любові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Але нам потрібна докорінна переорієнтація: замість апеляції до влади — запитувати себе, що повинен зробити я? Як маю змінитися, щоб змінювати навколишнє життя? Як можу активно творити і примножувати сили добра?</w:t>
      </w:r>
    </w:p>
    <w:p w:rsidR="00FC1522" w:rsidRPr="00C04DBB" w:rsidRDefault="007A1358" w:rsidP="009A435C">
      <w:pPr>
        <w:shd w:val="clear" w:color="auto" w:fill="FFFFFF"/>
        <w:spacing w:after="360" w:line="240" w:lineRule="auto"/>
        <w:ind w:left="567" w:right="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 отже, повертаємось обличчям до свого народу, до його споконвічних духовних вартостей</w:t>
      </w:r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заснованих на заповідях любові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 служіння задля спільного добра.</w:t>
      </w:r>
    </w:p>
    <w:p w:rsidR="00FC1522" w:rsidRPr="00C04DBB" w:rsidRDefault="007A1358" w:rsidP="009A435C">
      <w:pPr>
        <w:shd w:val="clear" w:color="auto" w:fill="FFFFFF"/>
        <w:spacing w:after="360" w:line="240" w:lineRule="auto"/>
        <w:ind w:left="567" w:right="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 xml:space="preserve">Учениця : 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Ми свідомі того, що творити може тільки позитивна сила добра, що утвердилася у світі як принцип демократії. В основі її лежить право людини, повага до людини, а також обов’язок людини.</w:t>
      </w:r>
    </w:p>
    <w:p w:rsidR="00035153" w:rsidRPr="00C04DBB" w:rsidRDefault="007A1358" w:rsidP="009A435C">
      <w:pPr>
        <w:shd w:val="clear" w:color="auto" w:fill="FFFFFF"/>
        <w:spacing w:after="360" w:line="240" w:lineRule="auto"/>
        <w:ind w:left="567" w:right="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Фактично джерелом того обов’язку залишається давнє нагадування апостола Павла: «Поки маємо час, усім робімо до</w:t>
      </w:r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бро». Бо тільки з джерел  любові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 й</w:t>
      </w:r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де </w:t>
      </w:r>
      <w:proofErr w:type="spellStart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енерґія</w:t>
      </w:r>
      <w:proofErr w:type="spellEnd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 охота до діяльності</w:t>
      </w:r>
      <w:r w:rsidR="00FC1522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—некорисливої і щирої.</w:t>
      </w:r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(Любомир </w:t>
      </w:r>
      <w:proofErr w:type="spellStart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Гузар</w:t>
      </w:r>
      <w:proofErr w:type="spellEnd"/>
      <w:r w:rsidR="00035153" w:rsidRPr="00C04D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</w:p>
    <w:p w:rsidR="00C329BB" w:rsidRPr="00C04DBB" w:rsidRDefault="00C329BB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УЧЕНИЦЯ :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У неньки народилося дитя,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Дитя моє! Бог дав тобі життя.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І щоб ніхто не заподіяв школи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 xml:space="preserve">Тобі, малесенький громадянин, - 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Бог дав закони нашому народу.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Від дня народження до іменин,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Він твій, цей світ широкий за вікном.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Ти на життя і щастя маєш право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Під золото – блакитним знаменом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Своєї Української держави.</w:t>
      </w:r>
    </w:p>
    <w:p w:rsidR="00FD5DFF" w:rsidRPr="00C04DBB" w:rsidRDefault="00FD5DFF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0D41F0" w:rsidRDefault="000D41F0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</w:pPr>
    </w:p>
    <w:p w:rsidR="000F0C85" w:rsidRPr="00C04DBB" w:rsidRDefault="000F0C85" w:rsidP="009A435C">
      <w:pPr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Учень :</w:t>
      </w:r>
    </w:p>
    <w:p w:rsidR="00FD5DFF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Я маю право жити на Землі, </w:t>
      </w:r>
    </w:p>
    <w:p w:rsidR="0008514B" w:rsidRPr="00C04DBB" w:rsidRDefault="0008514B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Творити, дихати, учитись</w:t>
      </w:r>
    </w:p>
    <w:p w:rsidR="0008514B" w:rsidRPr="00C04DBB" w:rsidRDefault="0008514B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І множити </w:t>
      </w:r>
      <w:r w:rsidR="00C235D3"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багатства всі її, </w:t>
      </w:r>
    </w:p>
    <w:p w:rsidR="0008514B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Своєю Україною гордитись. </w:t>
      </w:r>
    </w:p>
    <w:p w:rsidR="0008514B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Я маю право Україну</w:t>
      </w:r>
      <w:r w:rsidR="0008514B"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величати</w:t>
      </w: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</w:p>
    <w:p w:rsidR="008871B0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Б</w:t>
      </w:r>
      <w:r w:rsidR="008871B0"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оротися за неї і за честь стояти</w:t>
      </w: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:rsidR="008871B0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Я маю право на веселку і весну, </w:t>
      </w:r>
    </w:p>
    <w:p w:rsidR="008871B0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На щедру осінь і на тепле літо, </w:t>
      </w:r>
    </w:p>
    <w:p w:rsidR="008871B0" w:rsidRPr="00C04DBB" w:rsidRDefault="008871B0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На зиму, так безмежно чарівну</w:t>
      </w:r>
    </w:p>
    <w:p w:rsidR="008871B0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І на поля зі стиглим житом.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На золотаве сонце в небесах, 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Що щедро Україну зігріває</w:t>
      </w:r>
      <w:r w:rsidR="000F0C85"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На соловейка спів в гаях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І на любов батьків, безмежну і безкраю. 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Не меркнуть зорі, 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Йдуть у небуття, Бо мають право вік світити. </w:t>
      </w:r>
    </w:p>
    <w:p w:rsidR="000F0C85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Я ж маю право на життя, </w:t>
      </w:r>
    </w:p>
    <w:p w:rsidR="00C235D3" w:rsidRPr="00C04DBB" w:rsidRDefault="00C235D3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C04DBB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Я гідно мушу жити.</w:t>
      </w:r>
    </w:p>
    <w:p w:rsidR="00663276" w:rsidRPr="00C04DBB" w:rsidRDefault="00663276" w:rsidP="009A435C">
      <w:pPr>
        <w:spacing w:after="0" w:line="240" w:lineRule="auto"/>
        <w:ind w:left="567" w:right="1134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663276" w:rsidRPr="00C04DBB" w:rsidRDefault="00BF685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>(«ГІМН УКРАЇНИ»</w:t>
      </w:r>
      <w:r w:rsidR="00663276" w:rsidRPr="00C04DBB">
        <w:rPr>
          <w:rFonts w:ascii="Times New Roman" w:hAnsi="Times New Roman" w:cs="Times New Roman"/>
          <w:b/>
          <w:sz w:val="24"/>
          <w:szCs w:val="24"/>
        </w:rPr>
        <w:t xml:space="preserve"> українською та англійською мовами)</w:t>
      </w:r>
    </w:p>
    <w:p w:rsidR="00BF6856" w:rsidRPr="00C04DBB" w:rsidRDefault="00BF6856" w:rsidP="009A435C">
      <w:pPr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ANTHEM OF UKRAINE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GloriousspiritofUkraineshinesandlivesforever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BlessedbyFortunebrotherhoodwillstanduptogether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Likethedewbeforethesunenemieswillfade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Wewillfurtherruleandprosperinourpromisedland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 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Wewilllayoursoulandbodyforthecherishedfreedom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Cossackbloodwillraisethenationofthejoyouspeople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ForthelibertythefolkstrivesardentlyfromSantoDon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Andwillletnoalienpowerinourcommonhome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AgedDnieperandBlackSeaarminarmrejoice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AndUkrainewillseedaylightandlivebyFortune'schoice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Wewilllayoursoulandbodyforthecherishedfreedom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Cossackbloodwillraisethenationofthejoyouspeople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Passionand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hard-</w:t>
      </w: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workinghandsprovebrightfuturetrue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Songoffreedom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loudandclear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guidesusallwaythrough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Overmountainsandsteppesitflows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overagestold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ValorousUkrainestandsstrongin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>thrivingworld</w:t>
      </w:r>
      <w:proofErr w:type="spellEnd"/>
      <w:r w:rsidRPr="00C04D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Wewilllayoursoulandbodyforthecherishedfreedom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Cossackbloodwillraisethenationofthejoyouspeople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F6856" w:rsidRPr="00C04DBB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Wewilllayoursoulandbodyforthecherishedfreedom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F6856" w:rsidRDefault="00BF6856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Cossackbloodwillraisethenationofthejoyouspeople</w:t>
      </w:r>
      <w:proofErr w:type="spellEnd"/>
      <w:r w:rsidRPr="00C04DBB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D41F0" w:rsidRPr="000D41F0" w:rsidRDefault="000D41F0" w:rsidP="009A435C">
      <w:pPr>
        <w:spacing w:line="240" w:lineRule="auto"/>
        <w:ind w:left="567" w:righ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0597" w:rsidRDefault="00D10597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 w:eastAsia="uk-UA"/>
        </w:rPr>
      </w:pPr>
    </w:p>
    <w:p w:rsidR="00D10597" w:rsidRDefault="00D10597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 w:eastAsia="uk-UA"/>
        </w:rPr>
      </w:pPr>
    </w:p>
    <w:p w:rsidR="00D10597" w:rsidRDefault="00D10597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 w:eastAsia="uk-UA"/>
        </w:rPr>
      </w:pPr>
    </w:p>
    <w:p w:rsidR="002C7E03" w:rsidRPr="00C04DBB" w:rsidRDefault="00874CC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bookmarkStart w:id="0" w:name="_GoBack"/>
      <w:bookmarkEnd w:id="0"/>
      <w:r w:rsidRPr="00C04DB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lastRenderedPageBreak/>
        <w:t>УЧЕНЬ: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w w:val="80"/>
          <w:sz w:val="24"/>
          <w:szCs w:val="24"/>
        </w:rPr>
        <w:t>Хто</w:t>
      </w:r>
      <w:r w:rsidRPr="00C04DBB">
        <w:rPr>
          <w:rFonts w:ascii="Times New Roman" w:hAnsi="Times New Roman" w:cs="Times New Roman"/>
          <w:sz w:val="24"/>
          <w:szCs w:val="24"/>
        </w:rPr>
        <w:t xml:space="preserve"> я на древі нашого життя?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 xml:space="preserve">Я – той листок, що перейде в коріння.     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Будуть світити нові покоління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У них озветься і моє життя!</w:t>
      </w:r>
    </w:p>
    <w:p w:rsidR="00C329BB" w:rsidRPr="00C04DBB" w:rsidRDefault="00C329BB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7E03" w:rsidRPr="00C04DBB" w:rsidRDefault="002C7E03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УЧЕНИЦЯ :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А я найбільше хочу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Зробити так, щоб діти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 xml:space="preserve">Були завжди щасливими 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У всьому – всьому світі,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Щоб ні війни, ні голоду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Ніхто й ніде не знав,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 xml:space="preserve">Щоб кожен день для кожного 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Приходив, як весна!</w:t>
      </w:r>
    </w:p>
    <w:p w:rsidR="00C329BB" w:rsidRPr="00C04DBB" w:rsidRDefault="00C329BB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79D1" w:rsidRPr="00C04DBB" w:rsidRDefault="00A479D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DBB">
        <w:rPr>
          <w:rFonts w:ascii="Times New Roman" w:hAnsi="Times New Roman" w:cs="Times New Roman"/>
          <w:b/>
          <w:sz w:val="24"/>
          <w:szCs w:val="24"/>
          <w:u w:val="single"/>
        </w:rPr>
        <w:t>УЧЕНЬ: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А що для цього треба?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Прозоре й чисте небо,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І сонце променисте,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І неодмінно – пісню,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Таку, як сонце й небо,-</w:t>
      </w:r>
    </w:p>
    <w:p w:rsidR="003F3881" w:rsidRPr="00C04DBB" w:rsidRDefault="003F3881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sz w:val="24"/>
          <w:szCs w:val="24"/>
        </w:rPr>
      </w:pPr>
      <w:r w:rsidRPr="00C04DBB">
        <w:rPr>
          <w:rFonts w:ascii="Times New Roman" w:hAnsi="Times New Roman" w:cs="Times New Roman"/>
          <w:sz w:val="24"/>
          <w:szCs w:val="24"/>
        </w:rPr>
        <w:t>Для всіх дітей одну!..</w:t>
      </w:r>
    </w:p>
    <w:p w:rsidR="00C2503E" w:rsidRPr="00C04DBB" w:rsidRDefault="00C2503E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DB6" w:rsidRPr="00C04DBB" w:rsidRDefault="00072DB6" w:rsidP="009A435C">
      <w:pPr>
        <w:tabs>
          <w:tab w:val="left" w:pos="960"/>
        </w:tabs>
        <w:spacing w:after="0" w:line="240" w:lineRule="auto"/>
        <w:ind w:left="567" w:righ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BB">
        <w:rPr>
          <w:rFonts w:ascii="Times New Roman" w:hAnsi="Times New Roman" w:cs="Times New Roman"/>
          <w:b/>
          <w:sz w:val="24"/>
          <w:szCs w:val="24"/>
        </w:rPr>
        <w:t xml:space="preserve">( ПІСНЯ </w:t>
      </w:r>
      <w:r w:rsidRPr="00C04DBB">
        <w:rPr>
          <w:rFonts w:ascii="Times New Roman" w:hAnsi="Times New Roman" w:cs="Times New Roman"/>
          <w:b/>
          <w:sz w:val="24"/>
          <w:szCs w:val="24"/>
          <w:lang w:val="en-US"/>
        </w:rPr>
        <w:t>“WE ARE THE WORLD, WE ARE THE CHILDREN!”)</w:t>
      </w:r>
    </w:p>
    <w:p w:rsidR="000022A1" w:rsidRPr="00C04DBB" w:rsidRDefault="000022A1" w:rsidP="00C04DBB">
      <w:pPr>
        <w:tabs>
          <w:tab w:val="left" w:pos="960"/>
        </w:tabs>
        <w:spacing w:after="0" w:line="240" w:lineRule="auto"/>
        <w:ind w:left="567" w:right="1134"/>
        <w:rPr>
          <w:rFonts w:ascii="Times New Roman" w:hAnsi="Times New Roman" w:cs="Times New Roman"/>
          <w:b/>
          <w:sz w:val="24"/>
          <w:szCs w:val="24"/>
        </w:rPr>
      </w:pPr>
    </w:p>
    <w:p w:rsidR="000022A1" w:rsidRPr="00C04DBB" w:rsidRDefault="000022A1" w:rsidP="00C04DBB">
      <w:pPr>
        <w:tabs>
          <w:tab w:val="left" w:pos="960"/>
        </w:tabs>
        <w:spacing w:after="0" w:line="240" w:lineRule="auto"/>
        <w:ind w:left="567" w:right="1134"/>
        <w:rPr>
          <w:rFonts w:ascii="Times New Roman" w:hAnsi="Times New Roman" w:cs="Times New Roman"/>
          <w:b/>
          <w:sz w:val="24"/>
          <w:szCs w:val="24"/>
        </w:rPr>
      </w:pPr>
    </w:p>
    <w:p w:rsidR="00F70ED6" w:rsidRDefault="00F70ED6" w:rsidP="00DF61EE">
      <w:p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i/>
          <w:color w:val="333333"/>
          <w:sz w:val="28"/>
          <w:szCs w:val="28"/>
          <w:lang w:eastAsia="uk-UA"/>
        </w:rPr>
      </w:pPr>
    </w:p>
    <w:p w:rsidR="00DF61EE" w:rsidRPr="009104EE" w:rsidRDefault="00DF61EE" w:rsidP="00396531">
      <w:p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i/>
          <w:color w:val="333333"/>
          <w:sz w:val="28"/>
          <w:szCs w:val="28"/>
          <w:lang w:eastAsia="uk-UA"/>
        </w:rPr>
      </w:pPr>
    </w:p>
    <w:p w:rsidR="00396531" w:rsidRPr="00396531" w:rsidRDefault="00396531" w:rsidP="00A079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07999" w:rsidRPr="000F04A3" w:rsidRDefault="00A07999" w:rsidP="00A079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B27E14" w:rsidRPr="00A01A86" w:rsidRDefault="00AE0375" w:rsidP="00AE037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E0375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B27E14" w:rsidRPr="00A01A8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B27E14" w:rsidRPr="00A01A8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B27E14" w:rsidRPr="00A01A86" w:rsidSect="00A96D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B67"/>
    <w:multiLevelType w:val="hybridMultilevel"/>
    <w:tmpl w:val="5BB812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95780"/>
    <w:multiLevelType w:val="hybridMultilevel"/>
    <w:tmpl w:val="832E0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03004"/>
    <w:multiLevelType w:val="hybridMultilevel"/>
    <w:tmpl w:val="18D64568"/>
    <w:lvl w:ilvl="0" w:tplc="B8B2FA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B27E14"/>
    <w:rsid w:val="000022A1"/>
    <w:rsid w:val="00005422"/>
    <w:rsid w:val="00032AAF"/>
    <w:rsid w:val="00035153"/>
    <w:rsid w:val="00040865"/>
    <w:rsid w:val="000537CB"/>
    <w:rsid w:val="00054F5A"/>
    <w:rsid w:val="00065EBD"/>
    <w:rsid w:val="00072DB6"/>
    <w:rsid w:val="00077AB3"/>
    <w:rsid w:val="0008514B"/>
    <w:rsid w:val="00093E49"/>
    <w:rsid w:val="000940C2"/>
    <w:rsid w:val="000B1B79"/>
    <w:rsid w:val="000C70CF"/>
    <w:rsid w:val="000C7E84"/>
    <w:rsid w:val="000D314D"/>
    <w:rsid w:val="000D41F0"/>
    <w:rsid w:val="000D4E4F"/>
    <w:rsid w:val="000E076D"/>
    <w:rsid w:val="000E0ADA"/>
    <w:rsid w:val="000E295A"/>
    <w:rsid w:val="000E5ED6"/>
    <w:rsid w:val="000F014F"/>
    <w:rsid w:val="000F04A3"/>
    <w:rsid w:val="000F0C85"/>
    <w:rsid w:val="000F1AEA"/>
    <w:rsid w:val="000F5779"/>
    <w:rsid w:val="000F60F5"/>
    <w:rsid w:val="00105369"/>
    <w:rsid w:val="00115569"/>
    <w:rsid w:val="0012236A"/>
    <w:rsid w:val="001231B0"/>
    <w:rsid w:val="0012368C"/>
    <w:rsid w:val="00123CB6"/>
    <w:rsid w:val="00124524"/>
    <w:rsid w:val="0013017D"/>
    <w:rsid w:val="00137E4F"/>
    <w:rsid w:val="00160C0F"/>
    <w:rsid w:val="001813EA"/>
    <w:rsid w:val="001B4384"/>
    <w:rsid w:val="001B59F9"/>
    <w:rsid w:val="001B7F49"/>
    <w:rsid w:val="001C230F"/>
    <w:rsid w:val="001C2F46"/>
    <w:rsid w:val="001D0DEE"/>
    <w:rsid w:val="001F55F9"/>
    <w:rsid w:val="002312D1"/>
    <w:rsid w:val="0024271D"/>
    <w:rsid w:val="00245B8A"/>
    <w:rsid w:val="00263B27"/>
    <w:rsid w:val="00280D9D"/>
    <w:rsid w:val="002964C8"/>
    <w:rsid w:val="002A18FF"/>
    <w:rsid w:val="002A3906"/>
    <w:rsid w:val="002A5050"/>
    <w:rsid w:val="002A64C2"/>
    <w:rsid w:val="002B6F9C"/>
    <w:rsid w:val="002C37BB"/>
    <w:rsid w:val="002C7E03"/>
    <w:rsid w:val="002D12B3"/>
    <w:rsid w:val="002E49C6"/>
    <w:rsid w:val="002F0B3C"/>
    <w:rsid w:val="003013B0"/>
    <w:rsid w:val="00337819"/>
    <w:rsid w:val="00340C40"/>
    <w:rsid w:val="0035585E"/>
    <w:rsid w:val="003562C3"/>
    <w:rsid w:val="00365C4F"/>
    <w:rsid w:val="003717CE"/>
    <w:rsid w:val="003901C7"/>
    <w:rsid w:val="003909AE"/>
    <w:rsid w:val="00393288"/>
    <w:rsid w:val="00396531"/>
    <w:rsid w:val="003B013F"/>
    <w:rsid w:val="003B6BB7"/>
    <w:rsid w:val="003C2E15"/>
    <w:rsid w:val="003D38AF"/>
    <w:rsid w:val="003E6049"/>
    <w:rsid w:val="003E60BA"/>
    <w:rsid w:val="003F3881"/>
    <w:rsid w:val="003F47C3"/>
    <w:rsid w:val="004147D7"/>
    <w:rsid w:val="00417001"/>
    <w:rsid w:val="004177AD"/>
    <w:rsid w:val="004307D3"/>
    <w:rsid w:val="00442C31"/>
    <w:rsid w:val="00463D31"/>
    <w:rsid w:val="00470CBE"/>
    <w:rsid w:val="0047619C"/>
    <w:rsid w:val="00484B8B"/>
    <w:rsid w:val="00491663"/>
    <w:rsid w:val="004C0E39"/>
    <w:rsid w:val="004D47EC"/>
    <w:rsid w:val="004E35B8"/>
    <w:rsid w:val="004F7AE8"/>
    <w:rsid w:val="0050377C"/>
    <w:rsid w:val="005219BD"/>
    <w:rsid w:val="00527F78"/>
    <w:rsid w:val="005634D8"/>
    <w:rsid w:val="00563E27"/>
    <w:rsid w:val="00570212"/>
    <w:rsid w:val="00573F73"/>
    <w:rsid w:val="00577615"/>
    <w:rsid w:val="005C0872"/>
    <w:rsid w:val="005D737E"/>
    <w:rsid w:val="005F5703"/>
    <w:rsid w:val="005F5AB8"/>
    <w:rsid w:val="006050C2"/>
    <w:rsid w:val="00617ACF"/>
    <w:rsid w:val="00617FC9"/>
    <w:rsid w:val="006317F0"/>
    <w:rsid w:val="00663276"/>
    <w:rsid w:val="00683ACC"/>
    <w:rsid w:val="006A0F53"/>
    <w:rsid w:val="006B2292"/>
    <w:rsid w:val="006D2684"/>
    <w:rsid w:val="006D65C7"/>
    <w:rsid w:val="006E48E2"/>
    <w:rsid w:val="006E535E"/>
    <w:rsid w:val="006E550D"/>
    <w:rsid w:val="007000E0"/>
    <w:rsid w:val="00704F09"/>
    <w:rsid w:val="00707470"/>
    <w:rsid w:val="00724FC4"/>
    <w:rsid w:val="00730B14"/>
    <w:rsid w:val="00733B3D"/>
    <w:rsid w:val="007454A3"/>
    <w:rsid w:val="0075535D"/>
    <w:rsid w:val="00756716"/>
    <w:rsid w:val="00757878"/>
    <w:rsid w:val="0076123F"/>
    <w:rsid w:val="007A1358"/>
    <w:rsid w:val="007B05DD"/>
    <w:rsid w:val="007B5D1A"/>
    <w:rsid w:val="007D32E4"/>
    <w:rsid w:val="007F4C87"/>
    <w:rsid w:val="00801E1F"/>
    <w:rsid w:val="00807A60"/>
    <w:rsid w:val="008112E0"/>
    <w:rsid w:val="008155DD"/>
    <w:rsid w:val="00850BD8"/>
    <w:rsid w:val="00871AF2"/>
    <w:rsid w:val="00874CC1"/>
    <w:rsid w:val="00877087"/>
    <w:rsid w:val="008871B0"/>
    <w:rsid w:val="00897304"/>
    <w:rsid w:val="008B7EFB"/>
    <w:rsid w:val="008E0F9A"/>
    <w:rsid w:val="008F1925"/>
    <w:rsid w:val="00902462"/>
    <w:rsid w:val="00907A04"/>
    <w:rsid w:val="009104EE"/>
    <w:rsid w:val="00920639"/>
    <w:rsid w:val="00927A25"/>
    <w:rsid w:val="009437B5"/>
    <w:rsid w:val="009501C7"/>
    <w:rsid w:val="00953CE2"/>
    <w:rsid w:val="009600A3"/>
    <w:rsid w:val="0096271E"/>
    <w:rsid w:val="009750B7"/>
    <w:rsid w:val="00990FFC"/>
    <w:rsid w:val="009968D9"/>
    <w:rsid w:val="009A3096"/>
    <w:rsid w:val="009A435C"/>
    <w:rsid w:val="009B2719"/>
    <w:rsid w:val="009B2EBB"/>
    <w:rsid w:val="009C2A97"/>
    <w:rsid w:val="009D1B6B"/>
    <w:rsid w:val="009E4B74"/>
    <w:rsid w:val="00A01822"/>
    <w:rsid w:val="00A01A86"/>
    <w:rsid w:val="00A01CBE"/>
    <w:rsid w:val="00A0506E"/>
    <w:rsid w:val="00A07999"/>
    <w:rsid w:val="00A133E2"/>
    <w:rsid w:val="00A479D1"/>
    <w:rsid w:val="00A5278D"/>
    <w:rsid w:val="00A619FA"/>
    <w:rsid w:val="00A67388"/>
    <w:rsid w:val="00A77C6A"/>
    <w:rsid w:val="00A86EA3"/>
    <w:rsid w:val="00A96DA1"/>
    <w:rsid w:val="00AB16FC"/>
    <w:rsid w:val="00AC4113"/>
    <w:rsid w:val="00AC792F"/>
    <w:rsid w:val="00AD6EDC"/>
    <w:rsid w:val="00AE0375"/>
    <w:rsid w:val="00AF2CD4"/>
    <w:rsid w:val="00AF5C2F"/>
    <w:rsid w:val="00AF5DB7"/>
    <w:rsid w:val="00B038FF"/>
    <w:rsid w:val="00B12CCC"/>
    <w:rsid w:val="00B165B4"/>
    <w:rsid w:val="00B27E14"/>
    <w:rsid w:val="00B3016C"/>
    <w:rsid w:val="00B4075D"/>
    <w:rsid w:val="00B70C25"/>
    <w:rsid w:val="00B7117F"/>
    <w:rsid w:val="00B77301"/>
    <w:rsid w:val="00B822D5"/>
    <w:rsid w:val="00B87FBF"/>
    <w:rsid w:val="00B91589"/>
    <w:rsid w:val="00B9554B"/>
    <w:rsid w:val="00BA2F40"/>
    <w:rsid w:val="00BA32F6"/>
    <w:rsid w:val="00BB7876"/>
    <w:rsid w:val="00BF6856"/>
    <w:rsid w:val="00BF7416"/>
    <w:rsid w:val="00C0440C"/>
    <w:rsid w:val="00C04DBB"/>
    <w:rsid w:val="00C148B3"/>
    <w:rsid w:val="00C176DD"/>
    <w:rsid w:val="00C17FB8"/>
    <w:rsid w:val="00C20EEA"/>
    <w:rsid w:val="00C215E2"/>
    <w:rsid w:val="00C235D3"/>
    <w:rsid w:val="00C24376"/>
    <w:rsid w:val="00C2503E"/>
    <w:rsid w:val="00C2653B"/>
    <w:rsid w:val="00C329BB"/>
    <w:rsid w:val="00C44017"/>
    <w:rsid w:val="00C526E6"/>
    <w:rsid w:val="00C54EFF"/>
    <w:rsid w:val="00C66FFA"/>
    <w:rsid w:val="00C751B9"/>
    <w:rsid w:val="00C9476E"/>
    <w:rsid w:val="00C972F1"/>
    <w:rsid w:val="00CB0C84"/>
    <w:rsid w:val="00D10597"/>
    <w:rsid w:val="00D177BA"/>
    <w:rsid w:val="00D2273F"/>
    <w:rsid w:val="00D43496"/>
    <w:rsid w:val="00D43966"/>
    <w:rsid w:val="00D446E9"/>
    <w:rsid w:val="00D4675F"/>
    <w:rsid w:val="00D57B2A"/>
    <w:rsid w:val="00D57D51"/>
    <w:rsid w:val="00D60190"/>
    <w:rsid w:val="00D82678"/>
    <w:rsid w:val="00DC1CE6"/>
    <w:rsid w:val="00DC1FC9"/>
    <w:rsid w:val="00DC2B01"/>
    <w:rsid w:val="00DC5767"/>
    <w:rsid w:val="00DD6017"/>
    <w:rsid w:val="00DF01ED"/>
    <w:rsid w:val="00DF61EE"/>
    <w:rsid w:val="00E22611"/>
    <w:rsid w:val="00E266D9"/>
    <w:rsid w:val="00E37D2B"/>
    <w:rsid w:val="00E530E1"/>
    <w:rsid w:val="00E558CF"/>
    <w:rsid w:val="00E56966"/>
    <w:rsid w:val="00EB47D1"/>
    <w:rsid w:val="00EC3393"/>
    <w:rsid w:val="00F01D51"/>
    <w:rsid w:val="00F11549"/>
    <w:rsid w:val="00F30D46"/>
    <w:rsid w:val="00F32B7B"/>
    <w:rsid w:val="00F34524"/>
    <w:rsid w:val="00F3554A"/>
    <w:rsid w:val="00F41167"/>
    <w:rsid w:val="00F534E6"/>
    <w:rsid w:val="00F554A3"/>
    <w:rsid w:val="00F67DDC"/>
    <w:rsid w:val="00F70ED6"/>
    <w:rsid w:val="00F8247E"/>
    <w:rsid w:val="00F8690D"/>
    <w:rsid w:val="00FA2E6F"/>
    <w:rsid w:val="00FA3370"/>
    <w:rsid w:val="00FB3190"/>
    <w:rsid w:val="00FC1522"/>
    <w:rsid w:val="00FD5DFF"/>
    <w:rsid w:val="00FE3600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27E14"/>
    <w:rPr>
      <w:color w:val="0000FF"/>
      <w:u w:val="single"/>
    </w:rPr>
  </w:style>
  <w:style w:type="character" w:styleId="a5">
    <w:name w:val="Emphasis"/>
    <w:basedOn w:val="a0"/>
    <w:uiPriority w:val="20"/>
    <w:qFormat/>
    <w:rsid w:val="004307D3"/>
    <w:rPr>
      <w:i/>
      <w:iCs/>
    </w:rPr>
  </w:style>
  <w:style w:type="character" w:customStyle="1" w:styleId="apple-converted-space">
    <w:name w:val="apple-converted-space"/>
    <w:basedOn w:val="a0"/>
    <w:rsid w:val="004307D3"/>
  </w:style>
  <w:style w:type="character" w:styleId="a6">
    <w:name w:val="Strong"/>
    <w:basedOn w:val="a0"/>
    <w:uiPriority w:val="22"/>
    <w:qFormat/>
    <w:rsid w:val="004307D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7D3"/>
    <w:rPr>
      <w:rFonts w:ascii="Tahoma" w:hAnsi="Tahoma" w:cs="Tahoma"/>
      <w:sz w:val="16"/>
      <w:szCs w:val="16"/>
    </w:rPr>
  </w:style>
  <w:style w:type="character" w:customStyle="1" w:styleId="bqquotelink">
    <w:name w:val="bqquotelink"/>
    <w:basedOn w:val="a0"/>
    <w:rsid w:val="006A0F53"/>
  </w:style>
  <w:style w:type="paragraph" w:styleId="a9">
    <w:name w:val="List Paragraph"/>
    <w:basedOn w:val="a"/>
    <w:uiPriority w:val="34"/>
    <w:qFormat/>
    <w:rsid w:val="009750B7"/>
    <w:pPr>
      <w:spacing w:after="160" w:line="259" w:lineRule="auto"/>
      <w:ind w:left="720"/>
      <w:contextualSpacing/>
    </w:pPr>
  </w:style>
  <w:style w:type="character" w:styleId="aa">
    <w:name w:val="Subtle Emphasis"/>
    <w:basedOn w:val="a0"/>
    <w:uiPriority w:val="19"/>
    <w:qFormat/>
    <w:rsid w:val="00FD5DFF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C440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27E14"/>
    <w:rPr>
      <w:color w:val="0000FF"/>
      <w:u w:val="single"/>
    </w:rPr>
  </w:style>
  <w:style w:type="character" w:styleId="a5">
    <w:name w:val="Emphasis"/>
    <w:basedOn w:val="a0"/>
    <w:uiPriority w:val="20"/>
    <w:qFormat/>
    <w:rsid w:val="004307D3"/>
    <w:rPr>
      <w:i/>
      <w:iCs/>
    </w:rPr>
  </w:style>
  <w:style w:type="character" w:customStyle="1" w:styleId="apple-converted-space">
    <w:name w:val="apple-converted-space"/>
    <w:basedOn w:val="a0"/>
    <w:rsid w:val="004307D3"/>
  </w:style>
  <w:style w:type="character" w:styleId="a6">
    <w:name w:val="Strong"/>
    <w:basedOn w:val="a0"/>
    <w:uiPriority w:val="22"/>
    <w:qFormat/>
    <w:rsid w:val="004307D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07D3"/>
    <w:rPr>
      <w:rFonts w:ascii="Tahoma" w:hAnsi="Tahoma" w:cs="Tahoma"/>
      <w:sz w:val="16"/>
      <w:szCs w:val="16"/>
    </w:rPr>
  </w:style>
  <w:style w:type="character" w:customStyle="1" w:styleId="bqquotelink">
    <w:name w:val="bqquotelink"/>
    <w:basedOn w:val="a0"/>
    <w:rsid w:val="006A0F53"/>
  </w:style>
  <w:style w:type="paragraph" w:styleId="a9">
    <w:name w:val="List Paragraph"/>
    <w:basedOn w:val="a"/>
    <w:uiPriority w:val="34"/>
    <w:qFormat/>
    <w:rsid w:val="009750B7"/>
    <w:pPr>
      <w:spacing w:after="160" w:line="259" w:lineRule="auto"/>
      <w:ind w:left="720"/>
      <w:contextualSpacing/>
    </w:pPr>
  </w:style>
  <w:style w:type="character" w:styleId="aa">
    <w:name w:val="Subtle Emphasis"/>
    <w:basedOn w:val="a0"/>
    <w:uiPriority w:val="19"/>
    <w:qFormat/>
    <w:rsid w:val="00FD5DFF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C440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922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095">
          <w:blockQuote w:val="1"/>
          <w:marLeft w:val="450"/>
          <w:marRight w:val="45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215" TargetMode="External"/><Relationship Id="rId13" Type="http://schemas.openxmlformats.org/officeDocument/2006/relationships/hyperlink" Target="https://uk.wikipedia.org/wiki/%D0%A0%D1%96%D0%B2%D0%BD%D1%96%D1%81%D1%82%D1%8C" TargetMode="External"/><Relationship Id="rId18" Type="http://schemas.openxmlformats.org/officeDocument/2006/relationships/hyperlink" Target="https://uk.wikipedia.org/wiki/%D0%9F%D1%96%D0%B2%D0%BD%D1%96%D1%87%D0%BD%D0%B0_%D0%90%D0%BC%D0%B5%D1%80%D0%B8%D0%BA%D0%B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A1%D0%B5%D0%BB%D1%8F%D0%BD%D1%81%D1%8C%D0%BA%D0%B0_%D0%B2%D1%96%D0%B9%D0%BD%D0%B0_%D0%B2_%D0%9D%D1%96%D0%BC%D0%B5%D1%87%D1%87%D0%B8%D0%BD%D1%96" TargetMode="External"/><Relationship Id="rId7" Type="http://schemas.openxmlformats.org/officeDocument/2006/relationships/hyperlink" Target="https://uk.wikipedia.org/wiki/15_%D1%87%D0%B5%D1%80%D0%B2%D0%BD%D1%8F" TargetMode="External"/><Relationship Id="rId12" Type="http://schemas.openxmlformats.org/officeDocument/2006/relationships/hyperlink" Target="https://uk.wikipedia.org/wiki/%D0%A1%D0%BE%D1%84%D1%96%D0%B7%D0%BC" TargetMode="External"/><Relationship Id="rId17" Type="http://schemas.openxmlformats.org/officeDocument/2006/relationships/hyperlink" Target="https://uk.wikipedia.org/wiki/1776" TargetMode="External"/><Relationship Id="rId25" Type="http://schemas.openxmlformats.org/officeDocument/2006/relationships/hyperlink" Target="https://uk.wikipedia.org/wiki/%D0%A1%D1%83%D1%81%D0%BF%D1%96%D0%BB%D1%8C%D1%81%D1%82%D0%B2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4_%D0%BB%D0%B8%D0%BF%D0%BD%D1%8F" TargetMode="External"/><Relationship Id="rId20" Type="http://schemas.openxmlformats.org/officeDocument/2006/relationships/hyperlink" Target="https://uk.wikipedia.org/w/index.php?title=%D0%A8%D0%B2%D0%B0%D0%B1%D1%81%D1%8C%D0%BA%D0%B0_%D0%BB%D1%96%D0%B3%D0%B0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rainyquote.com/quotes/quotes/p/plato164070.html" TargetMode="External"/><Relationship Id="rId11" Type="http://schemas.openxmlformats.org/officeDocument/2006/relationships/hyperlink" Target="https://uk.wikipedia.org/wiki/%D0%97%D0%B0%D0%BA%D0%BE%D0%BD" TargetMode="External"/><Relationship Id="rId24" Type="http://schemas.openxmlformats.org/officeDocument/2006/relationships/hyperlink" Target="https://uk.wikipedia.org/wiki/%D0%93%D1%96%D0%B4%D0%BD%D1%96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4%D1%80%D1%83%D0%B3%D0%B8%D0%B9_%D0%9A%D0%BE%D0%BD%D1%82%D0%B8%D0%BD%D0%B5%D0%BD%D1%82%D0%B0%D0%BB%D1%8C%D0%BD%D0%B8%D0%B9_%D0%BA%D0%BE%D0%BD%D0%B3%D1%80%D0%B5%D1%81" TargetMode="External"/><Relationship Id="rId23" Type="http://schemas.openxmlformats.org/officeDocument/2006/relationships/hyperlink" Target="https://uk.wikipedia.org/wiki/%D0%96%D0%B8%D1%82%D1%82%D1%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uk.wikipedia.org/wiki/%D0%9B%D0%B8%D1%86%D0%B0%D1%80" TargetMode="External"/><Relationship Id="rId19" Type="http://schemas.openxmlformats.org/officeDocument/2006/relationships/hyperlink" Target="https://uk.wikipedia.org/wiki/%D0%92%D0%B5%D0%BB%D0%B8%D0%BA%D0%B0_%D0%91%D1%80%D0%B8%D1%82%D0%B0%D0%BD%D1%9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0%B5%D1%80%D1%88%D0%B0_%D0%B1%D0%B0%D1%80%D0%BE%D0%BD%D1%81%D1%8C%D0%BA%D0%B0_%D0%B2%D1%96%D0%B9%D0%BD%D0%B0" TargetMode="External"/><Relationship Id="rId14" Type="http://schemas.openxmlformats.org/officeDocument/2006/relationships/hyperlink" Target="https://uk.wikipedia.org/wiki/%D0%A4%D0%B5%D0%BE%D0%B4%D0%B0%D0%BB" TargetMode="External"/><Relationship Id="rId22" Type="http://schemas.openxmlformats.org/officeDocument/2006/relationships/hyperlink" Target="https://uk.wikipedia.org/wiki/%D0%86%D0%BD%D0%B4%D0%B8%D0%B2%D1%96%D0%B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F862-4E13-4F29-BB35-E8F38FD2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15281</Words>
  <Characters>8711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admin</cp:lastModifiedBy>
  <cp:revision>3</cp:revision>
  <cp:lastPrinted>2015-12-10T09:56:00Z</cp:lastPrinted>
  <dcterms:created xsi:type="dcterms:W3CDTF">2016-11-29T13:27:00Z</dcterms:created>
  <dcterms:modified xsi:type="dcterms:W3CDTF">2016-11-29T13:33:00Z</dcterms:modified>
</cp:coreProperties>
</file>