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677" w:rsidRDefault="009C4677" w:rsidP="009C4677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Заліщицька районна державна адміністрація</w:t>
      </w:r>
    </w:p>
    <w:p w:rsidR="009C4677" w:rsidRDefault="009C4677" w:rsidP="009C4677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Відділ з питань освіти</w:t>
      </w:r>
    </w:p>
    <w:p w:rsidR="009C4677" w:rsidRDefault="009C4677" w:rsidP="009C4677">
      <w:pPr>
        <w:ind w:left="4678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ind w:left="5103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ind w:left="5103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ind w:left="5103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ind w:left="5103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ind w:left="5103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ind w:left="5103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ind w:left="5103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ind w:left="5103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ind w:left="5103"/>
        <w:rPr>
          <w:rFonts w:ascii="Times New Roman" w:hAnsi="Times New Roman"/>
          <w:sz w:val="28"/>
          <w:szCs w:val="28"/>
          <w:lang w:val="uk-UA"/>
        </w:rPr>
      </w:pPr>
    </w:p>
    <w:p w:rsidR="009C4677" w:rsidRPr="005B5B7E" w:rsidRDefault="009C4677" w:rsidP="009C4677">
      <w:pPr>
        <w:jc w:val="center"/>
        <w:rPr>
          <w:rFonts w:asciiTheme="majorHAnsi" w:hAnsiTheme="majorHAnsi"/>
          <w:b/>
          <w:sz w:val="56"/>
          <w:szCs w:val="56"/>
          <w:lang w:val="uk-UA"/>
        </w:rPr>
      </w:pPr>
      <w:r>
        <w:rPr>
          <w:rFonts w:asciiTheme="majorHAnsi" w:hAnsiTheme="majorHAnsi"/>
          <w:b/>
          <w:sz w:val="56"/>
          <w:szCs w:val="56"/>
          <w:lang w:val="uk-UA"/>
        </w:rPr>
        <w:t>Виготовлення  корпусу моделі шхуни «Святий Мученик Фока»</w:t>
      </w:r>
    </w:p>
    <w:p w:rsidR="009C4677" w:rsidRDefault="009C4677" w:rsidP="009C4677">
      <w:pPr>
        <w:jc w:val="center"/>
        <w:rPr>
          <w:rFonts w:ascii="Times New Roman" w:hAnsi="Times New Roman"/>
          <w:i/>
          <w:sz w:val="44"/>
          <w:szCs w:val="44"/>
          <w:lang w:val="uk-UA"/>
        </w:rPr>
      </w:pPr>
    </w:p>
    <w:p w:rsidR="009C4677" w:rsidRPr="005B5B7E" w:rsidRDefault="009C4677" w:rsidP="009C4677">
      <w:pPr>
        <w:jc w:val="center"/>
        <w:rPr>
          <w:rFonts w:ascii="Times New Roman" w:hAnsi="Times New Roman"/>
          <w:i/>
          <w:sz w:val="44"/>
          <w:szCs w:val="44"/>
          <w:lang w:val="uk-UA"/>
        </w:rPr>
      </w:pPr>
      <w:r>
        <w:rPr>
          <w:rFonts w:ascii="Times New Roman" w:hAnsi="Times New Roman"/>
          <w:i/>
          <w:sz w:val="44"/>
          <w:szCs w:val="44"/>
          <w:lang w:val="uk-UA"/>
        </w:rPr>
        <w:t>Методична розробка</w:t>
      </w:r>
    </w:p>
    <w:p w:rsidR="009C4677" w:rsidRDefault="009C4677" w:rsidP="009C4677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ind w:left="467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Підготував: </w:t>
      </w:r>
    </w:p>
    <w:p w:rsidR="009C4677" w:rsidRDefault="009C4677" w:rsidP="009C4677">
      <w:pPr>
        <w:ind w:left="467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Волощук Віталій Васильович</w:t>
      </w:r>
    </w:p>
    <w:p w:rsidR="009C4677" w:rsidRDefault="00BD3E4C" w:rsidP="009C4677">
      <w:pPr>
        <w:ind w:left="467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</w:t>
      </w:r>
      <w:bookmarkStart w:id="0" w:name="_GoBack"/>
      <w:bookmarkEnd w:id="0"/>
      <w:r w:rsidR="009C4677">
        <w:rPr>
          <w:rFonts w:ascii="Times New Roman" w:hAnsi="Times New Roman"/>
          <w:sz w:val="28"/>
          <w:szCs w:val="28"/>
          <w:lang w:val="uk-UA"/>
        </w:rPr>
        <w:t>читель трудового навчання</w:t>
      </w:r>
    </w:p>
    <w:p w:rsidR="009C4677" w:rsidRPr="006A28C9" w:rsidRDefault="009C4677" w:rsidP="009C4677">
      <w:pPr>
        <w:ind w:left="467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ЗОШ І-ІІІ ступенів</w:t>
      </w:r>
      <w:r w:rsidR="006A28C9" w:rsidRPr="006A28C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A28C9">
        <w:rPr>
          <w:rFonts w:ascii="Times New Roman" w:hAnsi="Times New Roman"/>
          <w:sz w:val="28"/>
          <w:szCs w:val="28"/>
          <w:lang w:val="en-US"/>
        </w:rPr>
        <w:t>c</w:t>
      </w:r>
      <w:r w:rsidR="006A28C9">
        <w:rPr>
          <w:rFonts w:ascii="Times New Roman" w:hAnsi="Times New Roman"/>
          <w:sz w:val="28"/>
          <w:szCs w:val="28"/>
          <w:lang w:val="uk-UA"/>
        </w:rPr>
        <w:t>.Лисівці</w:t>
      </w:r>
    </w:p>
    <w:p w:rsidR="009C4677" w:rsidRDefault="009C4677" w:rsidP="009C4677">
      <w:pPr>
        <w:ind w:left="4678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ind w:left="4678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ind w:left="4678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ind w:left="4678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ind w:left="-284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ind w:left="-284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ind w:left="-284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ind w:left="-284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ind w:left="-284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ind w:left="-284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ind w:left="-284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C4677" w:rsidRDefault="009C4677" w:rsidP="009C4677">
      <w:pPr>
        <w:ind w:left="-284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2012</w:t>
      </w:r>
    </w:p>
    <w:p w:rsidR="0016081A" w:rsidRPr="00EA70EF" w:rsidRDefault="009C4677" w:rsidP="009C467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</w:t>
      </w:r>
      <w:r w:rsidR="00BD3872">
        <w:rPr>
          <w:rFonts w:ascii="Times New Roman" w:hAnsi="Times New Roman"/>
          <w:sz w:val="28"/>
          <w:szCs w:val="28"/>
          <w:lang w:val="uk-UA"/>
        </w:rPr>
        <w:t xml:space="preserve">«Святий мученик Фока» </w:t>
      </w:r>
      <w:r w:rsidR="0016081A" w:rsidRPr="00EA70EF">
        <w:rPr>
          <w:rFonts w:ascii="Times New Roman" w:hAnsi="Times New Roman"/>
          <w:sz w:val="28"/>
          <w:szCs w:val="28"/>
        </w:rPr>
        <w:t xml:space="preserve"> (саме так виглядало зображення назви судна на його бортах, рятувальних колах, штурвалі і корабельних прилад</w:t>
      </w:r>
      <w:r w:rsidR="00BD3872">
        <w:rPr>
          <w:rFonts w:ascii="Times New Roman" w:hAnsi="Times New Roman"/>
          <w:sz w:val="28"/>
          <w:szCs w:val="28"/>
          <w:lang w:val="uk-UA"/>
        </w:rPr>
        <w:t>ах</w:t>
      </w:r>
      <w:r w:rsidR="0016081A" w:rsidRPr="00EA70EF">
        <w:rPr>
          <w:rFonts w:ascii="Times New Roman" w:hAnsi="Times New Roman"/>
          <w:sz w:val="28"/>
          <w:szCs w:val="28"/>
        </w:rPr>
        <w:t xml:space="preserve">) </w:t>
      </w:r>
      <w:r w:rsidR="003B146A" w:rsidRPr="003B146A">
        <w:rPr>
          <w:rFonts w:ascii="Times New Roman" w:hAnsi="Times New Roman"/>
          <w:sz w:val="28"/>
          <w:szCs w:val="28"/>
        </w:rPr>
        <w:t xml:space="preserve">- </w:t>
      </w:r>
      <w:r w:rsidR="0016081A" w:rsidRPr="00EA70EF">
        <w:rPr>
          <w:rFonts w:ascii="Times New Roman" w:hAnsi="Times New Roman"/>
          <w:sz w:val="28"/>
          <w:szCs w:val="28"/>
        </w:rPr>
        <w:t>це те судно, на якому Г.Я Сєдов в 1912 - 1914 рока</w:t>
      </w:r>
      <w:r w:rsidR="003B146A">
        <w:rPr>
          <w:rFonts w:ascii="Times New Roman" w:hAnsi="Times New Roman"/>
          <w:sz w:val="28"/>
          <w:szCs w:val="28"/>
        </w:rPr>
        <w:t xml:space="preserve">х мав намір досягти Північного </w:t>
      </w:r>
      <w:r w:rsidR="003B146A">
        <w:rPr>
          <w:rFonts w:ascii="Times New Roman" w:hAnsi="Times New Roman"/>
          <w:sz w:val="28"/>
          <w:szCs w:val="28"/>
          <w:lang w:val="uk-UA"/>
        </w:rPr>
        <w:t>п</w:t>
      </w:r>
      <w:r w:rsidR="0016081A" w:rsidRPr="00EA70EF">
        <w:rPr>
          <w:rFonts w:ascii="Times New Roman" w:hAnsi="Times New Roman"/>
          <w:sz w:val="28"/>
          <w:szCs w:val="28"/>
        </w:rPr>
        <w:t>олюса.</w:t>
      </w:r>
      <w:r w:rsidR="0016081A" w:rsidRPr="00EA70EF">
        <w:rPr>
          <w:rFonts w:ascii="Times New Roman" w:hAnsi="Times New Roman"/>
          <w:sz w:val="28"/>
          <w:szCs w:val="28"/>
          <w:lang w:val="en-US"/>
        </w:rPr>
        <w:t> </w:t>
      </w:r>
      <w:r w:rsidR="0016081A" w:rsidRPr="00EA70EF">
        <w:rPr>
          <w:rFonts w:ascii="Times New Roman" w:hAnsi="Times New Roman"/>
          <w:sz w:val="28"/>
          <w:szCs w:val="28"/>
        </w:rPr>
        <w:t>Побудоване ще в 1870 році в Норвегії судно призначалося для морського промислу в Льодовитому океані. При спус</w:t>
      </w:r>
      <w:r w:rsidR="00BD3872">
        <w:rPr>
          <w:rFonts w:ascii="Times New Roman" w:hAnsi="Times New Roman"/>
          <w:sz w:val="28"/>
          <w:szCs w:val="28"/>
        </w:rPr>
        <w:t xml:space="preserve">ку на воду воно отримало назву </w:t>
      </w:r>
      <w:r w:rsidR="00BD3872">
        <w:rPr>
          <w:rFonts w:ascii="Times New Roman" w:hAnsi="Times New Roman"/>
          <w:sz w:val="28"/>
          <w:szCs w:val="28"/>
          <w:lang w:val="uk-UA"/>
        </w:rPr>
        <w:t>«</w:t>
      </w:r>
      <w:r w:rsidR="0016081A" w:rsidRPr="00EA70EF">
        <w:rPr>
          <w:rFonts w:ascii="Times New Roman" w:hAnsi="Times New Roman"/>
          <w:sz w:val="28"/>
          <w:szCs w:val="28"/>
        </w:rPr>
        <w:t>Гейзер</w:t>
      </w:r>
      <w:r w:rsidR="00BD3872">
        <w:rPr>
          <w:rFonts w:ascii="Times New Roman" w:hAnsi="Times New Roman"/>
          <w:sz w:val="28"/>
          <w:szCs w:val="28"/>
          <w:lang w:val="uk-UA"/>
        </w:rPr>
        <w:t>»</w:t>
      </w:r>
      <w:r w:rsidR="0016081A" w:rsidRPr="00EA70EF">
        <w:rPr>
          <w:rFonts w:ascii="Times New Roman" w:hAnsi="Times New Roman"/>
          <w:sz w:val="28"/>
          <w:szCs w:val="28"/>
        </w:rPr>
        <w:t xml:space="preserve"> і під цим ім'ям плавало аж до 1890 року, потім кілька разів змінювало власників і було приписане до Мурманської науково-промислової флотилії.</w:t>
      </w:r>
      <w:r w:rsidR="0016081A" w:rsidRPr="00EA70EF">
        <w:rPr>
          <w:rFonts w:ascii="Times New Roman" w:hAnsi="Times New Roman"/>
          <w:sz w:val="28"/>
          <w:szCs w:val="28"/>
          <w:lang w:val="en-US"/>
        </w:rPr>
        <w:t> 10 липня 1912 на гроші, подаровані особисто імперато</w:t>
      </w:r>
      <w:r w:rsidR="00BD3872">
        <w:rPr>
          <w:rFonts w:ascii="Times New Roman" w:hAnsi="Times New Roman"/>
          <w:sz w:val="28"/>
          <w:szCs w:val="28"/>
          <w:lang w:val="en-US"/>
        </w:rPr>
        <w:t xml:space="preserve">ром, Сєдов фрахтує і споряджає </w:t>
      </w:r>
      <w:r w:rsidR="00BD3872">
        <w:rPr>
          <w:rFonts w:ascii="Times New Roman" w:hAnsi="Times New Roman"/>
          <w:sz w:val="28"/>
          <w:szCs w:val="28"/>
          <w:lang w:val="uk-UA"/>
        </w:rPr>
        <w:t>«</w:t>
      </w:r>
      <w:r w:rsidR="0016081A" w:rsidRPr="00EA70EF">
        <w:rPr>
          <w:rFonts w:ascii="Times New Roman" w:hAnsi="Times New Roman"/>
          <w:sz w:val="28"/>
          <w:szCs w:val="28"/>
          <w:lang w:val="en-US"/>
        </w:rPr>
        <w:t>Фоку</w:t>
      </w:r>
      <w:r w:rsidR="00BD3872">
        <w:rPr>
          <w:rFonts w:ascii="Times New Roman" w:hAnsi="Times New Roman"/>
          <w:sz w:val="28"/>
          <w:szCs w:val="28"/>
          <w:lang w:val="uk-UA"/>
        </w:rPr>
        <w:t>»</w:t>
      </w:r>
      <w:r w:rsidR="003B146A">
        <w:rPr>
          <w:rFonts w:ascii="Times New Roman" w:hAnsi="Times New Roman"/>
          <w:sz w:val="28"/>
          <w:szCs w:val="28"/>
          <w:lang w:val="en-US"/>
        </w:rPr>
        <w:t xml:space="preserve"> для експедиції до Північного </w:t>
      </w:r>
      <w:r w:rsidR="003B146A">
        <w:rPr>
          <w:rFonts w:ascii="Times New Roman" w:hAnsi="Times New Roman"/>
          <w:sz w:val="28"/>
          <w:szCs w:val="28"/>
          <w:lang w:val="uk-UA"/>
        </w:rPr>
        <w:t>п</w:t>
      </w:r>
      <w:r w:rsidR="0016081A" w:rsidRPr="00EA70EF">
        <w:rPr>
          <w:rFonts w:ascii="Times New Roman" w:hAnsi="Times New Roman"/>
          <w:sz w:val="28"/>
          <w:szCs w:val="28"/>
          <w:lang w:val="en-US"/>
        </w:rPr>
        <w:t>олюса. Ідея цієї експедиції не знайшла підтримки Головного географічного управління та Морського міністерства</w:t>
      </w:r>
      <w:r w:rsidR="003B146A">
        <w:rPr>
          <w:rFonts w:ascii="Times New Roman" w:hAnsi="Times New Roman"/>
          <w:sz w:val="28"/>
          <w:szCs w:val="28"/>
          <w:lang w:val="uk-UA"/>
        </w:rPr>
        <w:t>,</w:t>
      </w:r>
      <w:r w:rsidR="0016081A" w:rsidRPr="00EA70EF">
        <w:rPr>
          <w:rFonts w:ascii="Times New Roman" w:hAnsi="Times New Roman"/>
          <w:sz w:val="28"/>
          <w:szCs w:val="28"/>
          <w:lang w:val="en-US"/>
        </w:rPr>
        <w:t xml:space="preserve"> тому уряд відмовився фінансувати даний проект. </w:t>
      </w:r>
      <w:r w:rsidR="0016081A" w:rsidRPr="00EA70EF">
        <w:rPr>
          <w:rFonts w:ascii="Times New Roman" w:hAnsi="Times New Roman"/>
          <w:sz w:val="28"/>
          <w:szCs w:val="28"/>
        </w:rPr>
        <w:t>Положення врятувало створення комітету по збору коштів для експедиції. На чолі комітету стояли видавці провідних газет.</w:t>
      </w:r>
      <w:r w:rsidR="0016081A" w:rsidRPr="00EA70EF">
        <w:rPr>
          <w:rFonts w:ascii="Times New Roman" w:hAnsi="Times New Roman"/>
          <w:sz w:val="28"/>
          <w:szCs w:val="28"/>
          <w:lang w:val="en-US"/>
        </w:rPr>
        <w:t> </w:t>
      </w:r>
      <w:r w:rsidR="0016081A" w:rsidRPr="00EA70EF">
        <w:rPr>
          <w:rFonts w:ascii="Times New Roman" w:hAnsi="Times New Roman"/>
          <w:sz w:val="28"/>
          <w:szCs w:val="28"/>
        </w:rPr>
        <w:t xml:space="preserve">Напевно, саме цей факт став причиною того, що в ході </w:t>
      </w:r>
      <w:r w:rsidR="003B146A">
        <w:rPr>
          <w:rFonts w:ascii="Times New Roman" w:hAnsi="Times New Roman"/>
          <w:sz w:val="28"/>
          <w:szCs w:val="28"/>
          <w:lang w:val="uk-UA"/>
        </w:rPr>
        <w:t>другої</w:t>
      </w:r>
      <w:r w:rsidR="0016081A" w:rsidRPr="00EA70EF">
        <w:rPr>
          <w:rFonts w:ascii="Times New Roman" w:hAnsi="Times New Roman"/>
          <w:sz w:val="28"/>
          <w:szCs w:val="28"/>
        </w:rPr>
        <w:t>, трагічної для дослідника зимівлі на Землі Фра</w:t>
      </w:r>
      <w:r w:rsidR="00BD3872">
        <w:rPr>
          <w:rFonts w:ascii="Times New Roman" w:hAnsi="Times New Roman"/>
          <w:sz w:val="28"/>
          <w:szCs w:val="28"/>
        </w:rPr>
        <w:t xml:space="preserve">нца-Йосифа, Сєдов перейменовує </w:t>
      </w:r>
      <w:r w:rsidR="00BD3872">
        <w:rPr>
          <w:rFonts w:ascii="Times New Roman" w:hAnsi="Times New Roman"/>
          <w:sz w:val="28"/>
          <w:szCs w:val="28"/>
          <w:lang w:val="uk-UA"/>
        </w:rPr>
        <w:t>«</w:t>
      </w:r>
      <w:r w:rsidR="0016081A" w:rsidRPr="00EA70EF">
        <w:rPr>
          <w:rFonts w:ascii="Times New Roman" w:hAnsi="Times New Roman"/>
          <w:sz w:val="28"/>
          <w:szCs w:val="28"/>
        </w:rPr>
        <w:t>Фоку</w:t>
      </w:r>
      <w:r w:rsidR="00BD3872">
        <w:rPr>
          <w:rFonts w:ascii="Times New Roman" w:hAnsi="Times New Roman"/>
          <w:sz w:val="28"/>
          <w:szCs w:val="28"/>
          <w:lang w:val="uk-UA"/>
        </w:rPr>
        <w:t>»</w:t>
      </w:r>
      <w:r w:rsidR="00BD3872">
        <w:rPr>
          <w:rFonts w:ascii="Times New Roman" w:hAnsi="Times New Roman"/>
          <w:sz w:val="28"/>
          <w:szCs w:val="28"/>
        </w:rPr>
        <w:t xml:space="preserve"> на честь редактора газети </w:t>
      </w:r>
      <w:r w:rsidR="00BD3872">
        <w:rPr>
          <w:rFonts w:ascii="Times New Roman" w:hAnsi="Times New Roman"/>
          <w:sz w:val="28"/>
          <w:szCs w:val="28"/>
          <w:lang w:val="uk-UA"/>
        </w:rPr>
        <w:t>«</w:t>
      </w:r>
      <w:r w:rsidR="0016081A" w:rsidRPr="00EA70EF">
        <w:rPr>
          <w:rFonts w:ascii="Times New Roman" w:hAnsi="Times New Roman"/>
          <w:sz w:val="28"/>
          <w:szCs w:val="28"/>
        </w:rPr>
        <w:t>Нови</w:t>
      </w:r>
      <w:r w:rsidR="00BD3872">
        <w:rPr>
          <w:rFonts w:ascii="Times New Roman" w:hAnsi="Times New Roman"/>
          <w:sz w:val="28"/>
          <w:szCs w:val="28"/>
        </w:rPr>
        <w:t>й Час</w:t>
      </w:r>
      <w:r w:rsidR="00BD3872">
        <w:rPr>
          <w:rFonts w:ascii="Times New Roman" w:hAnsi="Times New Roman"/>
          <w:sz w:val="28"/>
          <w:szCs w:val="28"/>
          <w:lang w:val="uk-UA"/>
        </w:rPr>
        <w:t>»</w:t>
      </w:r>
      <w:r w:rsidR="00BD3872">
        <w:rPr>
          <w:rFonts w:ascii="Times New Roman" w:hAnsi="Times New Roman"/>
          <w:sz w:val="28"/>
          <w:szCs w:val="28"/>
        </w:rPr>
        <w:t xml:space="preserve">. Судно стало називатися </w:t>
      </w:r>
      <w:r w:rsidR="00BD3872">
        <w:rPr>
          <w:rFonts w:ascii="Times New Roman" w:hAnsi="Times New Roman"/>
          <w:sz w:val="28"/>
          <w:szCs w:val="28"/>
          <w:lang w:val="uk-UA"/>
        </w:rPr>
        <w:t>«</w:t>
      </w:r>
      <w:r w:rsidR="0016081A" w:rsidRPr="00EA70EF">
        <w:rPr>
          <w:rFonts w:ascii="Times New Roman" w:hAnsi="Times New Roman"/>
          <w:sz w:val="28"/>
          <w:szCs w:val="28"/>
        </w:rPr>
        <w:t>Михайло Су</w:t>
      </w:r>
      <w:r w:rsidR="00BD3872">
        <w:rPr>
          <w:rFonts w:ascii="Times New Roman" w:hAnsi="Times New Roman"/>
          <w:sz w:val="28"/>
          <w:szCs w:val="28"/>
        </w:rPr>
        <w:t>ворін</w:t>
      </w:r>
      <w:r w:rsidR="00BD3872">
        <w:rPr>
          <w:rFonts w:ascii="Times New Roman" w:hAnsi="Times New Roman"/>
          <w:sz w:val="28"/>
          <w:szCs w:val="28"/>
          <w:lang w:val="uk-UA"/>
        </w:rPr>
        <w:t>»</w:t>
      </w:r>
      <w:r w:rsidR="0016081A" w:rsidRPr="00EA70EF">
        <w:rPr>
          <w:rFonts w:ascii="Times New Roman" w:hAnsi="Times New Roman"/>
          <w:sz w:val="28"/>
          <w:szCs w:val="28"/>
        </w:rPr>
        <w:t>. На судні під цим ім'ям, спаливши в топці все, що хоч якось могло горіти, експедиція повернулася в Архангельськ.</w:t>
      </w:r>
    </w:p>
    <w:p w:rsidR="00FC1E5A" w:rsidRPr="00BD3872" w:rsidRDefault="0016081A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70EF">
        <w:rPr>
          <w:rFonts w:ascii="Times New Roman" w:hAnsi="Times New Roman"/>
          <w:sz w:val="28"/>
          <w:szCs w:val="28"/>
        </w:rPr>
        <w:t xml:space="preserve">Для створення корпусу моделі був обраний набірний метод. Цей метод поєднує в собі і простоту технологічного циклу, і можливість застосування доступних матеріалів, не вимагає створення додаткового оснащення, не вимагає </w:t>
      </w:r>
      <w:r w:rsidR="00BD387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A70EF">
        <w:rPr>
          <w:rFonts w:ascii="Times New Roman" w:hAnsi="Times New Roman"/>
          <w:sz w:val="28"/>
          <w:szCs w:val="28"/>
        </w:rPr>
        <w:t>доводки корпусу за лекалами.</w:t>
      </w:r>
    </w:p>
    <w:p w:rsidR="00B014BA" w:rsidRDefault="0016081A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EA70EF">
        <w:rPr>
          <w:rFonts w:ascii="Times New Roman" w:hAnsi="Times New Roman"/>
          <w:sz w:val="28"/>
          <w:szCs w:val="28"/>
        </w:rPr>
        <w:t>Кіль зі штевнями і шпангоути  виріз</w:t>
      </w:r>
      <w:r w:rsidR="009A07A2">
        <w:rPr>
          <w:rFonts w:ascii="Times New Roman" w:hAnsi="Times New Roman"/>
          <w:sz w:val="28"/>
          <w:szCs w:val="28"/>
          <w:lang w:val="uk-UA"/>
        </w:rPr>
        <w:t>а</w:t>
      </w:r>
      <w:r w:rsidR="003B146A">
        <w:rPr>
          <w:rFonts w:ascii="Times New Roman" w:hAnsi="Times New Roman"/>
          <w:sz w:val="28"/>
          <w:szCs w:val="28"/>
          <w:lang w:val="uk-UA"/>
        </w:rPr>
        <w:t>ю</w:t>
      </w:r>
      <w:r w:rsidR="009A07A2">
        <w:rPr>
          <w:rFonts w:ascii="Times New Roman" w:hAnsi="Times New Roman"/>
          <w:sz w:val="28"/>
          <w:szCs w:val="28"/>
          <w:lang w:val="uk-UA"/>
        </w:rPr>
        <w:t>ться</w:t>
      </w:r>
      <w:r w:rsidRPr="00EA70EF">
        <w:rPr>
          <w:rFonts w:ascii="Times New Roman" w:hAnsi="Times New Roman"/>
          <w:sz w:val="28"/>
          <w:szCs w:val="28"/>
        </w:rPr>
        <w:t xml:space="preserve"> з листа 4 мм фанери. </w:t>
      </w:r>
      <w:r w:rsidR="003B146A">
        <w:rPr>
          <w:rFonts w:ascii="Times New Roman" w:hAnsi="Times New Roman"/>
          <w:sz w:val="28"/>
          <w:szCs w:val="28"/>
          <w:lang w:val="uk-UA"/>
        </w:rPr>
        <w:t>Т</w:t>
      </w:r>
      <w:r w:rsidRPr="00EA70EF">
        <w:rPr>
          <w:rFonts w:ascii="Times New Roman" w:hAnsi="Times New Roman"/>
          <w:sz w:val="28"/>
          <w:szCs w:val="28"/>
        </w:rPr>
        <w:t>овщину кіля треба було збільшити як мінімум удвічі. Справа в тому, що після встановлення шпангоутів на кілі і протяжці трьох поясів стрингерів жорсткість конструкції на кручення виявилася недостатньою</w:t>
      </w:r>
      <w:r w:rsidR="00B014BA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EA70EF">
        <w:rPr>
          <w:rFonts w:ascii="Times New Roman" w:hAnsi="Times New Roman"/>
          <w:sz w:val="28"/>
          <w:szCs w:val="28"/>
        </w:rPr>
        <w:t>поки не забезпечена достатня жорсткість корпусу на вигин, крутіння, розтягнення і зріз, не можна знімати корпус зі стапеля</w:t>
      </w:r>
      <w:r w:rsidR="00B014BA">
        <w:rPr>
          <w:rFonts w:ascii="Times New Roman" w:hAnsi="Times New Roman"/>
          <w:sz w:val="28"/>
          <w:szCs w:val="28"/>
          <w:lang w:val="uk-UA"/>
        </w:rPr>
        <w:t>.</w:t>
      </w:r>
    </w:p>
    <w:p w:rsidR="0016081A" w:rsidRPr="00BD3872" w:rsidRDefault="0016081A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70EF">
        <w:rPr>
          <w:rFonts w:ascii="Times New Roman" w:hAnsi="Times New Roman"/>
          <w:sz w:val="28"/>
          <w:szCs w:val="28"/>
        </w:rPr>
        <w:t xml:space="preserve">  В якості стрингерів використовувалися соснові рейки перетином 4х4</w:t>
      </w:r>
      <w:r w:rsidR="003B146A">
        <w:rPr>
          <w:rFonts w:ascii="Times New Roman" w:hAnsi="Times New Roman"/>
          <w:sz w:val="28"/>
          <w:szCs w:val="28"/>
          <w:lang w:val="uk-UA"/>
        </w:rPr>
        <w:t>мм</w:t>
      </w:r>
      <w:r w:rsidRPr="00EA70EF">
        <w:rPr>
          <w:rFonts w:ascii="Times New Roman" w:hAnsi="Times New Roman"/>
          <w:sz w:val="28"/>
          <w:szCs w:val="28"/>
        </w:rPr>
        <w:t xml:space="preserve"> з боків шпангоутів і 3х3</w:t>
      </w:r>
      <w:r w:rsidR="003B146A">
        <w:rPr>
          <w:rFonts w:ascii="Times New Roman" w:hAnsi="Times New Roman"/>
          <w:sz w:val="28"/>
          <w:szCs w:val="28"/>
          <w:lang w:val="uk-UA"/>
        </w:rPr>
        <w:t>мм</w:t>
      </w:r>
      <w:r w:rsidRPr="00EA70EF">
        <w:rPr>
          <w:rFonts w:ascii="Times New Roman" w:hAnsi="Times New Roman"/>
          <w:sz w:val="28"/>
          <w:szCs w:val="28"/>
        </w:rPr>
        <w:t xml:space="preserve"> під палубою. Планширі фальшборту і палуба бака вирізалися із </w:t>
      </w:r>
      <w:r w:rsidR="00DF1183">
        <w:rPr>
          <w:rFonts w:ascii="Times New Roman" w:hAnsi="Times New Roman"/>
          <w:sz w:val="28"/>
          <w:szCs w:val="28"/>
          <w:lang w:val="uk-UA"/>
        </w:rPr>
        <w:t>су</w:t>
      </w:r>
      <w:r w:rsidRPr="00EA70EF">
        <w:rPr>
          <w:rFonts w:ascii="Times New Roman" w:hAnsi="Times New Roman"/>
          <w:sz w:val="28"/>
          <w:szCs w:val="28"/>
        </w:rPr>
        <w:t>цільного листа 1 мм фанери.</w:t>
      </w:r>
    </w:p>
    <w:p w:rsidR="0016081A" w:rsidRPr="00EA70EF" w:rsidRDefault="0016081A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EA70E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0901" cy="4448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351" cy="445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EF" w:rsidRPr="00B014BA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70EF">
        <w:rPr>
          <w:rFonts w:ascii="Times New Roman" w:hAnsi="Times New Roman"/>
          <w:sz w:val="28"/>
          <w:szCs w:val="28"/>
        </w:rPr>
        <w:t xml:space="preserve">В якості матеріалу для чорнової обшивки була обрана все та ж міліметрова фанера. Смужки </w:t>
      </w:r>
      <w:smartTag w:uri="urn:schemas-microsoft-com:office:smarttags" w:element="metricconverter">
        <w:smartTagPr>
          <w:attr w:name="ProductID" w:val="6 мм"/>
        </w:smartTagPr>
        <w:r w:rsidRPr="00EA70EF">
          <w:rPr>
            <w:rFonts w:ascii="Times New Roman" w:hAnsi="Times New Roman"/>
            <w:sz w:val="28"/>
            <w:szCs w:val="28"/>
          </w:rPr>
          <w:t>6 мм</w:t>
        </w:r>
      </w:smartTag>
      <w:r w:rsidRPr="00EA70EF">
        <w:rPr>
          <w:rFonts w:ascii="Times New Roman" w:hAnsi="Times New Roman"/>
          <w:sz w:val="28"/>
          <w:szCs w:val="28"/>
        </w:rPr>
        <w:t xml:space="preserve"> шириною різалися на гільйотинних офісних ножицях формату А4. Довжина рейок виявилася рівною 350</w:t>
      </w:r>
      <w:r w:rsidR="003B146A">
        <w:rPr>
          <w:rFonts w:ascii="Times New Roman" w:hAnsi="Times New Roman"/>
          <w:sz w:val="28"/>
          <w:szCs w:val="28"/>
          <w:lang w:val="uk-UA"/>
        </w:rPr>
        <w:t>,</w:t>
      </w:r>
      <w:r w:rsidRPr="00EA70EF">
        <w:rPr>
          <w:rFonts w:ascii="Times New Roman" w:hAnsi="Times New Roman"/>
          <w:sz w:val="28"/>
          <w:szCs w:val="28"/>
        </w:rPr>
        <w:t xml:space="preserve"> мм тому при обшивці корпусу дов</w:t>
      </w:r>
      <w:r w:rsidR="00B014BA">
        <w:rPr>
          <w:rFonts w:ascii="Times New Roman" w:hAnsi="Times New Roman"/>
          <w:sz w:val="28"/>
          <w:szCs w:val="28"/>
          <w:lang w:val="uk-UA"/>
        </w:rPr>
        <w:t>жин</w:t>
      </w:r>
      <w:r w:rsidRPr="00EA70EF">
        <w:rPr>
          <w:rFonts w:ascii="Times New Roman" w:hAnsi="Times New Roman"/>
          <w:sz w:val="28"/>
          <w:szCs w:val="28"/>
        </w:rPr>
        <w:t xml:space="preserve">ою </w:t>
      </w:r>
      <w:r w:rsidRPr="00B014BA">
        <w:rPr>
          <w:rFonts w:ascii="Times New Roman" w:hAnsi="Times New Roman"/>
          <w:sz w:val="28"/>
          <w:szCs w:val="28"/>
          <w:lang w:val="uk-UA"/>
        </w:rPr>
        <w:t>майже</w:t>
      </w:r>
      <w:r w:rsidRPr="00EA70EF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700 мм"/>
        </w:smartTagPr>
        <w:r w:rsidRPr="00EA70EF">
          <w:rPr>
            <w:rFonts w:ascii="Times New Roman" w:hAnsi="Times New Roman"/>
            <w:sz w:val="28"/>
            <w:szCs w:val="28"/>
          </w:rPr>
          <w:t>700 мм</w:t>
        </w:r>
      </w:smartTag>
      <w:r w:rsidRPr="00EA70EF">
        <w:rPr>
          <w:rFonts w:ascii="Times New Roman" w:hAnsi="Times New Roman"/>
          <w:sz w:val="28"/>
          <w:szCs w:val="28"/>
        </w:rPr>
        <w:t xml:space="preserve"> доводилося використовувати по дві рейки на пояс. Фанера різалася таким чином, що з трьох її шарів шпону два крайніх різалися </w:t>
      </w:r>
      <w:r w:rsidR="003B146A">
        <w:rPr>
          <w:rFonts w:ascii="Times New Roman" w:hAnsi="Times New Roman"/>
          <w:sz w:val="28"/>
          <w:szCs w:val="28"/>
          <w:lang w:val="uk-UA"/>
        </w:rPr>
        <w:t>в</w:t>
      </w:r>
      <w:r w:rsidRPr="00EA70EF">
        <w:rPr>
          <w:rFonts w:ascii="Times New Roman" w:hAnsi="Times New Roman"/>
          <w:sz w:val="28"/>
          <w:szCs w:val="28"/>
        </w:rPr>
        <w:t xml:space="preserve">поперек, а середній </w:t>
      </w:r>
      <w:r w:rsidR="00B014BA">
        <w:rPr>
          <w:rFonts w:ascii="Times New Roman" w:hAnsi="Times New Roman"/>
          <w:sz w:val="28"/>
          <w:szCs w:val="28"/>
          <w:lang w:val="uk-UA"/>
        </w:rPr>
        <w:t>поз</w:t>
      </w:r>
      <w:r w:rsidRPr="00EA70EF">
        <w:rPr>
          <w:rFonts w:ascii="Times New Roman" w:hAnsi="Times New Roman"/>
          <w:sz w:val="28"/>
          <w:szCs w:val="28"/>
        </w:rPr>
        <w:t xml:space="preserve">довж. Вийшли прутки з гнучкістю кращою, ніж прутки з шпону товщиною </w:t>
      </w:r>
      <w:smartTag w:uri="urn:schemas-microsoft-com:office:smarttags" w:element="metricconverter">
        <w:smartTagPr>
          <w:attr w:name="ProductID" w:val="0,5 мм"/>
        </w:smartTagPr>
        <w:r w:rsidRPr="00EA70EF">
          <w:rPr>
            <w:rFonts w:ascii="Times New Roman" w:hAnsi="Times New Roman"/>
            <w:sz w:val="28"/>
            <w:szCs w:val="28"/>
          </w:rPr>
          <w:t>0,5 мм</w:t>
        </w:r>
      </w:smartTag>
      <w:r w:rsidR="003B146A">
        <w:rPr>
          <w:rFonts w:ascii="Times New Roman" w:hAnsi="Times New Roman"/>
          <w:sz w:val="28"/>
          <w:szCs w:val="28"/>
        </w:rPr>
        <w:t>. Таким чином</w:t>
      </w:r>
      <w:r w:rsidRPr="00EA70EF">
        <w:rPr>
          <w:rFonts w:ascii="Times New Roman" w:hAnsi="Times New Roman"/>
          <w:sz w:val="28"/>
          <w:szCs w:val="28"/>
        </w:rPr>
        <w:t xml:space="preserve"> не довелося вдаватися до розпарювання рейок.</w:t>
      </w:r>
      <w:r w:rsidRPr="00EA70EF">
        <w:rPr>
          <w:rFonts w:ascii="Times New Roman" w:hAnsi="Times New Roman"/>
          <w:sz w:val="28"/>
          <w:szCs w:val="28"/>
          <w:lang w:val="en-US"/>
        </w:rPr>
        <w:t> </w:t>
      </w:r>
      <w:r w:rsidRPr="00EA70EF">
        <w:rPr>
          <w:rFonts w:ascii="Times New Roman" w:hAnsi="Times New Roman"/>
          <w:sz w:val="28"/>
          <w:szCs w:val="28"/>
        </w:rPr>
        <w:t xml:space="preserve"> Обшивка проводилася в кілька етапів. </w:t>
      </w:r>
      <w:r w:rsidR="00B014BA" w:rsidRPr="00B014BA">
        <w:rPr>
          <w:rFonts w:ascii="Times New Roman" w:hAnsi="Times New Roman"/>
          <w:sz w:val="28"/>
          <w:szCs w:val="28"/>
        </w:rPr>
        <w:t>На першому етапі бу</w:t>
      </w:r>
      <w:r w:rsidR="00B014BA">
        <w:rPr>
          <w:rFonts w:ascii="Times New Roman" w:hAnsi="Times New Roman"/>
          <w:sz w:val="28"/>
          <w:szCs w:val="28"/>
          <w:lang w:val="uk-UA"/>
        </w:rPr>
        <w:t>ла</w:t>
      </w:r>
      <w:r w:rsidR="00B014BA" w:rsidRPr="00B014BA">
        <w:rPr>
          <w:rFonts w:ascii="Times New Roman" w:hAnsi="Times New Roman"/>
          <w:sz w:val="28"/>
          <w:szCs w:val="28"/>
        </w:rPr>
        <w:t xml:space="preserve"> обшит</w:t>
      </w:r>
      <w:r w:rsidR="00B014BA">
        <w:rPr>
          <w:rFonts w:ascii="Times New Roman" w:hAnsi="Times New Roman"/>
          <w:sz w:val="28"/>
          <w:szCs w:val="28"/>
          <w:lang w:val="uk-UA"/>
        </w:rPr>
        <w:t>а</w:t>
      </w:r>
      <w:r w:rsidRPr="00B014BA">
        <w:rPr>
          <w:rFonts w:ascii="Times New Roman" w:hAnsi="Times New Roman"/>
          <w:sz w:val="28"/>
          <w:szCs w:val="28"/>
        </w:rPr>
        <w:t xml:space="preserve"> ділянку поблизу кіля і фальшборту</w:t>
      </w:r>
    </w:p>
    <w:p w:rsidR="00EA70EF" w:rsidRPr="00EA70EF" w:rsidRDefault="00EA70EF" w:rsidP="003B146A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EA70E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8448" cy="551793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645" cy="552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EF" w:rsidRPr="00BD3872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70EF">
        <w:rPr>
          <w:rFonts w:ascii="Times New Roman" w:hAnsi="Times New Roman"/>
          <w:sz w:val="28"/>
          <w:szCs w:val="28"/>
        </w:rPr>
        <w:t>Для</w:t>
      </w:r>
      <w:r w:rsidRPr="00B014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A70EF">
        <w:rPr>
          <w:rFonts w:ascii="Times New Roman" w:hAnsi="Times New Roman"/>
          <w:sz w:val="28"/>
          <w:szCs w:val="28"/>
        </w:rPr>
        <w:t>форм</w:t>
      </w:r>
      <w:r w:rsidR="00B014BA">
        <w:rPr>
          <w:rFonts w:ascii="Times New Roman" w:hAnsi="Times New Roman"/>
          <w:sz w:val="28"/>
          <w:szCs w:val="28"/>
          <w:lang w:val="uk-UA"/>
        </w:rPr>
        <w:t>ування</w:t>
      </w:r>
      <w:r w:rsidRPr="00B014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A70EF">
        <w:rPr>
          <w:rFonts w:ascii="Times New Roman" w:hAnsi="Times New Roman"/>
          <w:sz w:val="28"/>
          <w:szCs w:val="28"/>
        </w:rPr>
        <w:t>транц</w:t>
      </w:r>
      <w:r w:rsidR="00B014BA">
        <w:rPr>
          <w:rFonts w:ascii="Times New Roman" w:hAnsi="Times New Roman"/>
          <w:sz w:val="28"/>
          <w:szCs w:val="28"/>
          <w:lang w:val="uk-UA"/>
        </w:rPr>
        <w:t>ю</w:t>
      </w:r>
      <w:r w:rsidRPr="00B014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A70EF">
        <w:rPr>
          <w:rFonts w:ascii="Times New Roman" w:hAnsi="Times New Roman"/>
          <w:sz w:val="28"/>
          <w:szCs w:val="28"/>
        </w:rPr>
        <w:t>позаду</w:t>
      </w:r>
      <w:r w:rsidRPr="00B014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A70EF">
        <w:rPr>
          <w:rFonts w:ascii="Times New Roman" w:hAnsi="Times New Roman"/>
          <w:sz w:val="28"/>
          <w:szCs w:val="28"/>
        </w:rPr>
        <w:t>останнього</w:t>
      </w:r>
      <w:r w:rsidRPr="00B014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A70EF">
        <w:rPr>
          <w:rFonts w:ascii="Times New Roman" w:hAnsi="Times New Roman"/>
          <w:sz w:val="28"/>
          <w:szCs w:val="28"/>
        </w:rPr>
        <w:t>шпангоута</w:t>
      </w:r>
      <w:r w:rsidRPr="00B014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A70EF">
        <w:rPr>
          <w:rFonts w:ascii="Times New Roman" w:hAnsi="Times New Roman"/>
          <w:sz w:val="28"/>
          <w:szCs w:val="28"/>
        </w:rPr>
        <w:t>був</w:t>
      </w:r>
      <w:r w:rsidRPr="00B014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A70EF">
        <w:rPr>
          <w:rFonts w:ascii="Times New Roman" w:hAnsi="Times New Roman"/>
          <w:sz w:val="28"/>
          <w:szCs w:val="28"/>
        </w:rPr>
        <w:t>вклеєний</w:t>
      </w:r>
      <w:r w:rsidRPr="00B014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A70EF">
        <w:rPr>
          <w:rFonts w:ascii="Times New Roman" w:hAnsi="Times New Roman"/>
          <w:sz w:val="28"/>
          <w:szCs w:val="28"/>
        </w:rPr>
        <w:t>шматок</w:t>
      </w:r>
      <w:r w:rsidRPr="00B014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A70EF">
        <w:rPr>
          <w:rFonts w:ascii="Times New Roman" w:hAnsi="Times New Roman"/>
          <w:sz w:val="28"/>
          <w:szCs w:val="28"/>
        </w:rPr>
        <w:t>застиглої</w:t>
      </w:r>
      <w:r w:rsidRPr="00B014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A70EF">
        <w:rPr>
          <w:rFonts w:ascii="Times New Roman" w:hAnsi="Times New Roman"/>
          <w:sz w:val="28"/>
          <w:szCs w:val="28"/>
        </w:rPr>
        <w:t>монтажної</w:t>
      </w:r>
      <w:r w:rsidRPr="00B014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A70EF">
        <w:rPr>
          <w:rFonts w:ascii="Times New Roman" w:hAnsi="Times New Roman"/>
          <w:sz w:val="28"/>
          <w:szCs w:val="28"/>
        </w:rPr>
        <w:t>піни</w:t>
      </w:r>
      <w:r w:rsidRPr="00B014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A70EF">
        <w:rPr>
          <w:rFonts w:ascii="Times New Roman" w:hAnsi="Times New Roman"/>
          <w:sz w:val="28"/>
          <w:szCs w:val="28"/>
        </w:rPr>
        <w:t>дуже</w:t>
      </w:r>
      <w:r w:rsidRPr="00B014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A70EF">
        <w:rPr>
          <w:rFonts w:ascii="Times New Roman" w:hAnsi="Times New Roman"/>
          <w:sz w:val="28"/>
          <w:szCs w:val="28"/>
        </w:rPr>
        <w:t>високої</w:t>
      </w:r>
      <w:r w:rsidRPr="00B014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A70EF">
        <w:rPr>
          <w:rFonts w:ascii="Times New Roman" w:hAnsi="Times New Roman"/>
          <w:sz w:val="28"/>
          <w:szCs w:val="28"/>
        </w:rPr>
        <w:t>щільності</w:t>
      </w:r>
      <w:r w:rsidRPr="00B014BA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EA70EF">
        <w:rPr>
          <w:rFonts w:ascii="Times New Roman" w:hAnsi="Times New Roman"/>
          <w:sz w:val="28"/>
          <w:szCs w:val="28"/>
        </w:rPr>
        <w:t>Отримати такий матеріал можна вприснувши в ємність з водою порцію монтажної піни. Застигання відбувається дуже швидко і щільність отримуваного матеріалу досить висока.</w:t>
      </w:r>
      <w:r w:rsidRPr="00EA70EF">
        <w:rPr>
          <w:rFonts w:ascii="Times New Roman" w:hAnsi="Times New Roman"/>
          <w:sz w:val="28"/>
          <w:szCs w:val="28"/>
          <w:lang w:val="en-US"/>
        </w:rPr>
        <w:t> </w:t>
      </w:r>
      <w:r w:rsidR="003B146A">
        <w:rPr>
          <w:rFonts w:ascii="Times New Roman" w:hAnsi="Times New Roman"/>
          <w:sz w:val="28"/>
          <w:szCs w:val="28"/>
        </w:rPr>
        <w:t xml:space="preserve"> Приклеєно</w:t>
      </w:r>
      <w:r w:rsidR="003B146A">
        <w:rPr>
          <w:rFonts w:ascii="Times New Roman" w:hAnsi="Times New Roman"/>
          <w:sz w:val="28"/>
          <w:szCs w:val="28"/>
          <w:lang w:val="uk-UA"/>
        </w:rPr>
        <w:t>му</w:t>
      </w:r>
      <w:r w:rsidRPr="00EA70EF">
        <w:rPr>
          <w:rFonts w:ascii="Times New Roman" w:hAnsi="Times New Roman"/>
          <w:sz w:val="28"/>
          <w:szCs w:val="28"/>
        </w:rPr>
        <w:t xml:space="preserve"> шматку </w:t>
      </w:r>
      <w:r w:rsidR="003B146A">
        <w:rPr>
          <w:rFonts w:ascii="Times New Roman" w:hAnsi="Times New Roman"/>
          <w:sz w:val="28"/>
          <w:szCs w:val="28"/>
        </w:rPr>
        <w:t>піни надав спочатку форму транц</w:t>
      </w:r>
      <w:r w:rsidR="003B146A">
        <w:rPr>
          <w:rFonts w:ascii="Times New Roman" w:hAnsi="Times New Roman"/>
          <w:sz w:val="28"/>
          <w:szCs w:val="28"/>
          <w:lang w:val="uk-UA"/>
        </w:rPr>
        <w:t>я</w:t>
      </w:r>
      <w:r w:rsidRPr="00EA70EF">
        <w:rPr>
          <w:rFonts w:ascii="Times New Roman" w:hAnsi="Times New Roman"/>
          <w:sz w:val="28"/>
          <w:szCs w:val="28"/>
        </w:rPr>
        <w:t>, приклеїв сам транець, а потім обточи</w:t>
      </w:r>
      <w:r w:rsidR="003B146A">
        <w:rPr>
          <w:rFonts w:ascii="Times New Roman" w:hAnsi="Times New Roman"/>
          <w:sz w:val="28"/>
          <w:szCs w:val="28"/>
          <w:lang w:val="uk-UA"/>
        </w:rPr>
        <w:t>в</w:t>
      </w:r>
      <w:r w:rsidRPr="00EA70EF">
        <w:rPr>
          <w:rFonts w:ascii="Times New Roman" w:hAnsi="Times New Roman"/>
          <w:sz w:val="28"/>
          <w:szCs w:val="28"/>
        </w:rPr>
        <w:t xml:space="preserve"> піну з боку днища. Шпильки із дроту товщиною 0,4 мм встромлялися і виймалися за допомогою маленьких плоскогубців. До речі, не дивлячись на досить серйозний вигин рейок в районі транцем, застромлені в піну шпильки цілком справлялися зі своїм завданням.</w:t>
      </w:r>
    </w:p>
    <w:p w:rsidR="00EA70EF" w:rsidRPr="00EA70EF" w:rsidRDefault="00EA70EF" w:rsidP="003B146A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EA70E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8994" cy="4505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994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EF" w:rsidRPr="00BD3872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70EF">
        <w:rPr>
          <w:rFonts w:ascii="Times New Roman" w:hAnsi="Times New Roman"/>
          <w:sz w:val="28"/>
          <w:szCs w:val="28"/>
        </w:rPr>
        <w:t>Палуба також вирізувалася з міліметрової фанери по контуру віртуальної розгортки.</w:t>
      </w:r>
      <w:r w:rsidRPr="00EA70EF">
        <w:rPr>
          <w:rFonts w:ascii="Times New Roman" w:hAnsi="Times New Roman"/>
          <w:sz w:val="28"/>
          <w:szCs w:val="28"/>
          <w:lang w:val="en-US"/>
        </w:rPr>
        <w:t> </w:t>
      </w:r>
      <w:r w:rsidRPr="00EA70EF">
        <w:rPr>
          <w:rFonts w:ascii="Times New Roman" w:hAnsi="Times New Roman"/>
          <w:sz w:val="28"/>
          <w:szCs w:val="28"/>
        </w:rPr>
        <w:t xml:space="preserve"> Для зручності установки дейдвуда і обробки вивороту палуби частина обшивки встанов</w:t>
      </w:r>
      <w:r w:rsidR="003B146A">
        <w:rPr>
          <w:rFonts w:ascii="Times New Roman" w:hAnsi="Times New Roman"/>
          <w:sz w:val="28"/>
          <w:szCs w:val="28"/>
          <w:lang w:val="uk-UA"/>
        </w:rPr>
        <w:t>лено</w:t>
      </w:r>
      <w:r w:rsidRPr="00EA70EF">
        <w:rPr>
          <w:rFonts w:ascii="Times New Roman" w:hAnsi="Times New Roman"/>
          <w:sz w:val="28"/>
          <w:szCs w:val="28"/>
        </w:rPr>
        <w:t xml:space="preserve"> по закінченню виконання цих робіт.</w:t>
      </w:r>
    </w:p>
    <w:p w:rsidR="00EA70EF" w:rsidRPr="00EA70EF" w:rsidRDefault="00EA70EF" w:rsidP="003B146A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EA70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374" cy="365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EF" w:rsidRPr="00EA70EF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EA70E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650" cy="418623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EF" w:rsidRPr="00EA70EF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EA70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4229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EF" w:rsidRPr="00BD3872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70EF">
        <w:rPr>
          <w:rFonts w:ascii="Times New Roman" w:hAnsi="Times New Roman"/>
          <w:sz w:val="28"/>
          <w:szCs w:val="28"/>
        </w:rPr>
        <w:t>Так виглядає корм</w:t>
      </w:r>
      <w:r w:rsidR="00DF1183">
        <w:rPr>
          <w:rFonts w:ascii="Times New Roman" w:hAnsi="Times New Roman"/>
          <w:sz w:val="28"/>
          <w:szCs w:val="28"/>
          <w:lang w:val="uk-UA"/>
        </w:rPr>
        <w:t>а</w:t>
      </w:r>
      <w:r w:rsidRPr="00EA70EF">
        <w:rPr>
          <w:rFonts w:ascii="Times New Roman" w:hAnsi="Times New Roman"/>
          <w:sz w:val="28"/>
          <w:szCs w:val="28"/>
        </w:rPr>
        <w:t xml:space="preserve"> з</w:t>
      </w:r>
      <w:r w:rsidR="00DF1183">
        <w:rPr>
          <w:rFonts w:ascii="Times New Roman" w:hAnsi="Times New Roman"/>
          <w:sz w:val="28"/>
          <w:szCs w:val="28"/>
          <w:lang w:val="uk-UA"/>
        </w:rPr>
        <w:t>середини</w:t>
      </w:r>
      <w:r w:rsidRPr="00EA70EF">
        <w:rPr>
          <w:rFonts w:ascii="Times New Roman" w:hAnsi="Times New Roman"/>
          <w:sz w:val="28"/>
          <w:szCs w:val="28"/>
        </w:rPr>
        <w:t>. Піна зрізана по рівень палуби юта.</w:t>
      </w:r>
    </w:p>
    <w:p w:rsidR="00EA70EF" w:rsidRPr="00EA70EF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EA70E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4229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EF" w:rsidRPr="00BD3872" w:rsidRDefault="00DF1183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Приклеювання планшир</w:t>
      </w:r>
      <w:r>
        <w:rPr>
          <w:rFonts w:ascii="Times New Roman" w:hAnsi="Times New Roman"/>
          <w:sz w:val="28"/>
          <w:szCs w:val="28"/>
          <w:lang w:val="uk-UA"/>
        </w:rPr>
        <w:t>я</w:t>
      </w:r>
      <w:r w:rsidR="00EA70EF" w:rsidRPr="00EA70EF">
        <w:rPr>
          <w:rFonts w:ascii="Times New Roman" w:hAnsi="Times New Roman"/>
          <w:sz w:val="28"/>
          <w:szCs w:val="28"/>
        </w:rPr>
        <w:t xml:space="preserve"> в районі корми.</w:t>
      </w:r>
    </w:p>
    <w:p w:rsidR="00EA70EF" w:rsidRPr="00DF1183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A70EF" w:rsidRPr="00EA70EF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EA70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51500" cy="4238625"/>
            <wp:effectExtent l="0" t="0" r="635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EF" w:rsidRPr="00EA70EF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EA70E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4200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EF" w:rsidRPr="00EA70EF" w:rsidRDefault="00EA70EF" w:rsidP="003B146A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EA70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43942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EF" w:rsidRPr="00EA70EF" w:rsidRDefault="00EA70EF" w:rsidP="003B146A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EA70E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9227" cy="4372303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983" cy="436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A54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EA70EF">
        <w:rPr>
          <w:rFonts w:ascii="Times New Roman" w:hAnsi="Times New Roman"/>
          <w:sz w:val="28"/>
          <w:szCs w:val="28"/>
        </w:rPr>
        <w:t>Ось як це виглядало після епопеї з монтажною піною</w:t>
      </w:r>
      <w:r w:rsidR="00DF1183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DF1183">
        <w:rPr>
          <w:rFonts w:ascii="Times New Roman" w:hAnsi="Times New Roman"/>
          <w:sz w:val="28"/>
          <w:szCs w:val="28"/>
          <w:lang w:val="uk-UA"/>
        </w:rPr>
        <w:t>Завершальний етап чорнов</w:t>
      </w:r>
      <w:r w:rsidR="00DF1183">
        <w:rPr>
          <w:rFonts w:ascii="Times New Roman" w:hAnsi="Times New Roman"/>
          <w:sz w:val="28"/>
          <w:szCs w:val="28"/>
          <w:lang w:val="uk-UA"/>
        </w:rPr>
        <w:t>ої</w:t>
      </w:r>
      <w:r w:rsidRPr="00DF1183">
        <w:rPr>
          <w:rFonts w:ascii="Times New Roman" w:hAnsi="Times New Roman"/>
          <w:sz w:val="28"/>
          <w:szCs w:val="28"/>
          <w:lang w:val="uk-UA"/>
        </w:rPr>
        <w:t xml:space="preserve"> обшивки зводиться до примір</w:t>
      </w:r>
      <w:r w:rsidR="003B146A">
        <w:rPr>
          <w:rFonts w:ascii="Times New Roman" w:hAnsi="Times New Roman"/>
          <w:sz w:val="28"/>
          <w:szCs w:val="28"/>
          <w:lang w:val="uk-UA"/>
        </w:rPr>
        <w:t>ки</w:t>
      </w:r>
      <w:r w:rsidRPr="00DF1183">
        <w:rPr>
          <w:rFonts w:ascii="Times New Roman" w:hAnsi="Times New Roman"/>
          <w:sz w:val="28"/>
          <w:szCs w:val="28"/>
          <w:lang w:val="uk-UA"/>
        </w:rPr>
        <w:t>, підгон</w:t>
      </w:r>
      <w:r w:rsidR="00DF1183">
        <w:rPr>
          <w:rFonts w:ascii="Times New Roman" w:hAnsi="Times New Roman"/>
          <w:sz w:val="28"/>
          <w:szCs w:val="28"/>
          <w:lang w:val="uk-UA"/>
        </w:rPr>
        <w:t xml:space="preserve">ки </w:t>
      </w:r>
      <w:r w:rsidRPr="00DF1183">
        <w:rPr>
          <w:rFonts w:ascii="Times New Roman" w:hAnsi="Times New Roman"/>
          <w:sz w:val="28"/>
          <w:szCs w:val="28"/>
          <w:lang w:val="uk-UA"/>
        </w:rPr>
        <w:t xml:space="preserve"> та притирк</w:t>
      </w:r>
      <w:r w:rsidR="00DF1183">
        <w:rPr>
          <w:rFonts w:ascii="Times New Roman" w:hAnsi="Times New Roman"/>
          <w:sz w:val="28"/>
          <w:szCs w:val="28"/>
          <w:lang w:val="uk-UA"/>
        </w:rPr>
        <w:t>и</w:t>
      </w:r>
      <w:r w:rsidRPr="00DF1183">
        <w:rPr>
          <w:rFonts w:ascii="Times New Roman" w:hAnsi="Times New Roman"/>
          <w:sz w:val="28"/>
          <w:szCs w:val="28"/>
          <w:lang w:val="uk-UA"/>
        </w:rPr>
        <w:t xml:space="preserve"> енної кількості клин</w:t>
      </w:r>
      <w:r w:rsidR="00DF1183">
        <w:rPr>
          <w:rFonts w:ascii="Times New Roman" w:hAnsi="Times New Roman"/>
          <w:sz w:val="28"/>
          <w:szCs w:val="28"/>
          <w:lang w:val="uk-UA"/>
        </w:rPr>
        <w:t>ів</w:t>
      </w:r>
      <w:r w:rsidRPr="00DF1183">
        <w:rPr>
          <w:rFonts w:ascii="Times New Roman" w:hAnsi="Times New Roman"/>
          <w:sz w:val="28"/>
          <w:szCs w:val="28"/>
          <w:lang w:val="uk-UA"/>
        </w:rPr>
        <w:t xml:space="preserve"> і виточок.</w:t>
      </w:r>
      <w:r w:rsidR="00050A54" w:rsidRPr="00050A5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050A54" w:rsidRDefault="00050A54" w:rsidP="003B146A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EA70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08634" cy="35314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231" cy="351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EF" w:rsidRPr="00DF1183" w:rsidRDefault="00EA70EF" w:rsidP="003B146A">
      <w:pPr>
        <w:spacing w:line="360" w:lineRule="auto"/>
        <w:ind w:firstLine="56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EA70E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381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EF" w:rsidRPr="00BD3872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70EF">
        <w:rPr>
          <w:rFonts w:ascii="Times New Roman" w:hAnsi="Times New Roman"/>
          <w:sz w:val="28"/>
          <w:szCs w:val="28"/>
        </w:rPr>
        <w:t>Внутрішню поверхню корпусу я покрив двома шарами склотканини 0,03 мм на е</w:t>
      </w:r>
      <w:r w:rsidR="00DF1183">
        <w:rPr>
          <w:rFonts w:ascii="Times New Roman" w:hAnsi="Times New Roman"/>
          <w:sz w:val="28"/>
          <w:szCs w:val="28"/>
          <w:lang w:val="uk-UA"/>
        </w:rPr>
        <w:t>б</w:t>
      </w:r>
      <w:r w:rsidR="00DF1183">
        <w:rPr>
          <w:rFonts w:ascii="Times New Roman" w:hAnsi="Times New Roman"/>
          <w:sz w:val="28"/>
          <w:szCs w:val="28"/>
        </w:rPr>
        <w:t>оксидній смолі. Е</w:t>
      </w:r>
      <w:r w:rsidR="00DF1183">
        <w:rPr>
          <w:rFonts w:ascii="Times New Roman" w:hAnsi="Times New Roman"/>
          <w:sz w:val="28"/>
          <w:szCs w:val="28"/>
          <w:lang w:val="uk-UA"/>
        </w:rPr>
        <w:t>б</w:t>
      </w:r>
      <w:r w:rsidRPr="00EA70EF">
        <w:rPr>
          <w:rFonts w:ascii="Times New Roman" w:hAnsi="Times New Roman"/>
          <w:sz w:val="28"/>
          <w:szCs w:val="28"/>
        </w:rPr>
        <w:t>оксидна смола для першого шару роз</w:t>
      </w:r>
      <w:r w:rsidR="00DF1183">
        <w:rPr>
          <w:rFonts w:ascii="Times New Roman" w:hAnsi="Times New Roman"/>
          <w:sz w:val="28"/>
          <w:szCs w:val="28"/>
          <w:lang w:val="uk-UA"/>
        </w:rPr>
        <w:t>чиня</w:t>
      </w:r>
      <w:r w:rsidRPr="00EA70EF">
        <w:rPr>
          <w:rFonts w:ascii="Times New Roman" w:hAnsi="Times New Roman"/>
          <w:sz w:val="28"/>
          <w:szCs w:val="28"/>
        </w:rPr>
        <w:t>лася етиловим спиртом у співвідношенні одна частина готової смоли і одна частина спирту. Виворітна частина палуби була покрита до повн</w:t>
      </w:r>
      <w:r w:rsidR="003B146A">
        <w:rPr>
          <w:rFonts w:ascii="Times New Roman" w:hAnsi="Times New Roman"/>
          <w:sz w:val="28"/>
          <w:szCs w:val="28"/>
          <w:lang w:val="uk-UA"/>
        </w:rPr>
        <w:t>го</w:t>
      </w:r>
      <w:r w:rsidRPr="00EA70EF">
        <w:rPr>
          <w:rFonts w:ascii="Times New Roman" w:hAnsi="Times New Roman"/>
          <w:sz w:val="28"/>
          <w:szCs w:val="28"/>
        </w:rPr>
        <w:t xml:space="preserve"> укладання рейок. Темні смуги на стиках рейок </w:t>
      </w:r>
      <w:r w:rsidR="00DF1183">
        <w:rPr>
          <w:rFonts w:ascii="Times New Roman" w:hAnsi="Times New Roman"/>
          <w:sz w:val="28"/>
          <w:szCs w:val="28"/>
        </w:rPr>
        <w:t xml:space="preserve">це поміняв свій колір клей </w:t>
      </w:r>
      <w:r w:rsidR="00DF1183">
        <w:rPr>
          <w:rFonts w:ascii="Times New Roman" w:hAnsi="Times New Roman"/>
          <w:sz w:val="28"/>
          <w:szCs w:val="28"/>
          <w:lang w:val="uk-UA"/>
        </w:rPr>
        <w:t>«</w:t>
      </w:r>
      <w:r w:rsidRPr="00EA70EF">
        <w:rPr>
          <w:rFonts w:ascii="Times New Roman" w:hAnsi="Times New Roman"/>
          <w:sz w:val="28"/>
          <w:szCs w:val="28"/>
        </w:rPr>
        <w:t>Момент-Столяр</w:t>
      </w:r>
      <w:r w:rsidR="003B146A">
        <w:rPr>
          <w:rFonts w:ascii="Times New Roman" w:hAnsi="Times New Roman"/>
          <w:sz w:val="28"/>
          <w:szCs w:val="28"/>
          <w:lang w:val="uk-UA"/>
        </w:rPr>
        <w:t>»</w:t>
      </w:r>
      <w:r w:rsidRPr="00EA70EF">
        <w:rPr>
          <w:rFonts w:ascii="Times New Roman" w:hAnsi="Times New Roman"/>
          <w:sz w:val="28"/>
          <w:szCs w:val="28"/>
        </w:rPr>
        <w:t>. Це відбувається при взаємодії цього клею з клейовими шарами фанерних рейок. На зовнішній поверхні клейові сліди витиралися вологою губкою, тому таких смуг там не видно.</w:t>
      </w:r>
    </w:p>
    <w:p w:rsidR="00EA70EF" w:rsidRPr="00EA70EF" w:rsidRDefault="00EA70EF" w:rsidP="003B146A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EA70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EF" w:rsidRPr="00BD3872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70EF">
        <w:rPr>
          <w:rFonts w:ascii="Times New Roman" w:hAnsi="Times New Roman"/>
          <w:sz w:val="28"/>
          <w:szCs w:val="28"/>
          <w:lang w:val="en-US"/>
        </w:rPr>
        <w:lastRenderedPageBreak/>
        <w:t xml:space="preserve">Далі шліфування та шпатлювання, а потім знову шпатлювання і шліфування. </w:t>
      </w:r>
      <w:r w:rsidRPr="00EA70EF">
        <w:rPr>
          <w:rFonts w:ascii="Times New Roman" w:hAnsi="Times New Roman"/>
          <w:sz w:val="28"/>
          <w:szCs w:val="28"/>
        </w:rPr>
        <w:t xml:space="preserve">Корпус вийшов досить рівним, та й виведення поверхні під фарбування не потрібно, тому особливої </w:t>
      </w:r>
      <w:r w:rsidRPr="00EA70EF">
        <w:rPr>
          <w:rFonts w:ascii="Cambria Math" w:hAnsi="Cambria Math" w:cs="Cambria Math"/>
          <w:sz w:val="28"/>
          <w:szCs w:val="28"/>
        </w:rPr>
        <w:t>​​</w:t>
      </w:r>
      <w:r w:rsidRPr="00EA70EF">
        <w:rPr>
          <w:rFonts w:ascii="Times New Roman" w:hAnsi="Times New Roman"/>
          <w:sz w:val="28"/>
          <w:szCs w:val="28"/>
        </w:rPr>
        <w:t xml:space="preserve">чистоти поверхні не домагався. В основному була виведена лінія уздовж кіля і штевнями. Шпаклівка </w:t>
      </w:r>
      <w:r w:rsidR="00DF1183">
        <w:rPr>
          <w:rFonts w:ascii="Times New Roman" w:hAnsi="Times New Roman"/>
          <w:sz w:val="28"/>
          <w:szCs w:val="28"/>
          <w:lang w:val="uk-UA"/>
        </w:rPr>
        <w:t>«</w:t>
      </w:r>
      <w:r w:rsidRPr="00EA70EF">
        <w:rPr>
          <w:rFonts w:ascii="Times New Roman" w:hAnsi="Times New Roman"/>
          <w:sz w:val="28"/>
          <w:szCs w:val="28"/>
        </w:rPr>
        <w:t>Піно</w:t>
      </w:r>
      <w:r w:rsidR="00DF1183">
        <w:rPr>
          <w:rFonts w:ascii="Times New Roman" w:hAnsi="Times New Roman"/>
          <w:sz w:val="28"/>
          <w:szCs w:val="28"/>
        </w:rPr>
        <w:t>колор</w:t>
      </w:r>
      <w:r w:rsidR="00DF1183">
        <w:rPr>
          <w:rFonts w:ascii="Times New Roman" w:hAnsi="Times New Roman"/>
          <w:sz w:val="28"/>
          <w:szCs w:val="28"/>
          <w:lang w:val="uk-UA"/>
        </w:rPr>
        <w:t>»</w:t>
      </w:r>
      <w:r w:rsidR="00DF1183">
        <w:rPr>
          <w:rFonts w:ascii="Times New Roman" w:hAnsi="Times New Roman"/>
          <w:sz w:val="28"/>
          <w:szCs w:val="28"/>
        </w:rPr>
        <w:t xml:space="preserve"> акрилова водорозчинн</w:t>
      </w:r>
      <w:r w:rsidR="00DF1183">
        <w:rPr>
          <w:rFonts w:ascii="Times New Roman" w:hAnsi="Times New Roman"/>
          <w:sz w:val="28"/>
          <w:szCs w:val="28"/>
          <w:lang w:val="uk-UA"/>
        </w:rPr>
        <w:t>а</w:t>
      </w:r>
      <w:r w:rsidRPr="00EA70EF">
        <w:rPr>
          <w:rFonts w:ascii="Times New Roman" w:hAnsi="Times New Roman"/>
          <w:sz w:val="28"/>
          <w:szCs w:val="28"/>
        </w:rPr>
        <w:t xml:space="preserve"> імітує колір деревини, тому може бути викорис</w:t>
      </w:r>
      <w:r w:rsidR="003B146A">
        <w:rPr>
          <w:rFonts w:ascii="Times New Roman" w:hAnsi="Times New Roman"/>
          <w:sz w:val="28"/>
          <w:szCs w:val="28"/>
        </w:rPr>
        <w:t>тана по чистової обшивці з шпон</w:t>
      </w:r>
      <w:r w:rsidR="003B146A">
        <w:rPr>
          <w:rFonts w:ascii="Times New Roman" w:hAnsi="Times New Roman"/>
          <w:sz w:val="28"/>
          <w:szCs w:val="28"/>
          <w:lang w:val="uk-UA"/>
        </w:rPr>
        <w:t>у</w:t>
      </w:r>
      <w:r w:rsidRPr="00EA70EF">
        <w:rPr>
          <w:rFonts w:ascii="Times New Roman" w:hAnsi="Times New Roman"/>
          <w:sz w:val="28"/>
          <w:szCs w:val="28"/>
        </w:rPr>
        <w:t>.</w:t>
      </w:r>
    </w:p>
    <w:p w:rsidR="00EA70EF" w:rsidRPr="00EA70EF" w:rsidRDefault="00EA70EF" w:rsidP="003B146A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EA70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EF" w:rsidRPr="00EA70EF" w:rsidRDefault="00EA70EF" w:rsidP="003B146A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EA70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EF" w:rsidRPr="00EA70EF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EA70EF">
        <w:rPr>
          <w:rFonts w:ascii="Times New Roman" w:hAnsi="Times New Roman"/>
          <w:sz w:val="28"/>
          <w:szCs w:val="28"/>
          <w:lang w:val="en-US"/>
        </w:rPr>
        <w:t>Починаю обшивати надбудову полуют.</w:t>
      </w:r>
    </w:p>
    <w:p w:rsidR="00EA70EF" w:rsidRPr="00EA70EF" w:rsidRDefault="00EA70EF" w:rsidP="003B146A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EA70E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0676" cy="356300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131" cy="355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EF" w:rsidRPr="00EA70EF" w:rsidRDefault="00EA70EF" w:rsidP="003B146A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EA70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41834" cy="4855779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818" cy="484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EF" w:rsidRPr="00EA70EF" w:rsidRDefault="00EA70EF" w:rsidP="003B146A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EA70E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857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183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EA70EF">
        <w:rPr>
          <w:rFonts w:ascii="Times New Roman" w:hAnsi="Times New Roman"/>
          <w:sz w:val="28"/>
          <w:szCs w:val="28"/>
        </w:rPr>
        <w:t xml:space="preserve"> </w:t>
      </w:r>
      <w:r w:rsidR="00DF1183">
        <w:rPr>
          <w:rFonts w:ascii="Times New Roman" w:hAnsi="Times New Roman"/>
          <w:sz w:val="28"/>
          <w:szCs w:val="28"/>
          <w:lang w:val="uk-UA"/>
        </w:rPr>
        <w:t>П</w:t>
      </w:r>
      <w:r w:rsidRPr="00EA70EF">
        <w:rPr>
          <w:rFonts w:ascii="Times New Roman" w:hAnsi="Times New Roman"/>
          <w:sz w:val="28"/>
          <w:szCs w:val="28"/>
        </w:rPr>
        <w:t>ерелік використаних матеріалів:</w:t>
      </w:r>
    </w:p>
    <w:p w:rsidR="00DF1183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F1183">
        <w:rPr>
          <w:rFonts w:ascii="Times New Roman" w:hAnsi="Times New Roman"/>
          <w:sz w:val="28"/>
          <w:szCs w:val="28"/>
          <w:lang w:val="uk-UA"/>
        </w:rPr>
        <w:t>фанера п'ятишарова товщиною 4 мм;</w:t>
      </w:r>
    </w:p>
    <w:p w:rsidR="00DF1183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F1183">
        <w:rPr>
          <w:rFonts w:ascii="Times New Roman" w:hAnsi="Times New Roman"/>
          <w:sz w:val="28"/>
          <w:szCs w:val="28"/>
          <w:lang w:val="uk-UA"/>
        </w:rPr>
        <w:t>фанера тришарова товщиною 1 мм;</w:t>
      </w:r>
    </w:p>
    <w:p w:rsidR="00DF1183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F1183">
        <w:rPr>
          <w:rFonts w:ascii="Times New Roman" w:hAnsi="Times New Roman"/>
          <w:sz w:val="28"/>
          <w:szCs w:val="28"/>
          <w:lang w:val="uk-UA"/>
        </w:rPr>
        <w:t>рейки соснові 4х4 і 3х3;</w:t>
      </w:r>
    </w:p>
    <w:p w:rsidR="00DF1183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F1183">
        <w:rPr>
          <w:rFonts w:ascii="Times New Roman" w:hAnsi="Times New Roman"/>
          <w:sz w:val="28"/>
          <w:szCs w:val="28"/>
          <w:lang w:val="uk-UA"/>
        </w:rPr>
        <w:t>рейки соснові 25х4;</w:t>
      </w:r>
    </w:p>
    <w:p w:rsidR="00DF1183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F1183">
        <w:rPr>
          <w:rFonts w:ascii="Times New Roman" w:hAnsi="Times New Roman"/>
          <w:sz w:val="28"/>
          <w:szCs w:val="28"/>
          <w:lang w:val="uk-UA"/>
        </w:rPr>
        <w:t>склотканина 0,03 мм;</w:t>
      </w:r>
    </w:p>
    <w:p w:rsidR="00DF1183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F1183">
        <w:rPr>
          <w:rFonts w:ascii="Times New Roman" w:hAnsi="Times New Roman"/>
          <w:sz w:val="28"/>
          <w:szCs w:val="28"/>
          <w:lang w:val="uk-UA"/>
        </w:rPr>
        <w:t>джгут гумовий, діаметр 3 мм;</w:t>
      </w:r>
    </w:p>
    <w:p w:rsidR="00DF1183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F1183">
        <w:rPr>
          <w:rFonts w:ascii="Times New Roman" w:hAnsi="Times New Roman"/>
          <w:sz w:val="28"/>
          <w:szCs w:val="28"/>
          <w:lang w:val="uk-UA"/>
        </w:rPr>
        <w:t>трубка латунна тонкостінна, внутрішній діаметр 4 мм;</w:t>
      </w:r>
    </w:p>
    <w:p w:rsidR="00DF1183" w:rsidRDefault="00DF1183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клей ПВА «Момент – Столяр»</w:t>
      </w:r>
      <w:r w:rsidR="00EA70EF" w:rsidRPr="00DF1183">
        <w:rPr>
          <w:rFonts w:ascii="Times New Roman" w:hAnsi="Times New Roman"/>
          <w:sz w:val="28"/>
          <w:szCs w:val="28"/>
          <w:lang w:val="uk-UA"/>
        </w:rPr>
        <w:t>;</w:t>
      </w:r>
    </w:p>
    <w:p w:rsidR="00050A54" w:rsidRDefault="00050A54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клей ебоксидний «</w:t>
      </w:r>
      <w:r w:rsidR="00EA70EF" w:rsidRPr="00DF1183">
        <w:rPr>
          <w:rFonts w:ascii="Times New Roman" w:hAnsi="Times New Roman"/>
          <w:sz w:val="28"/>
          <w:szCs w:val="28"/>
          <w:lang w:val="uk-UA"/>
        </w:rPr>
        <w:t>ЕДП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="00EA70EF" w:rsidRPr="00DF1183">
        <w:rPr>
          <w:rFonts w:ascii="Times New Roman" w:hAnsi="Times New Roman"/>
          <w:sz w:val="28"/>
          <w:szCs w:val="28"/>
          <w:lang w:val="uk-UA"/>
        </w:rPr>
        <w:t>;</w:t>
      </w:r>
    </w:p>
    <w:p w:rsidR="00050A54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F1183">
        <w:rPr>
          <w:rFonts w:ascii="Times New Roman" w:hAnsi="Times New Roman"/>
          <w:sz w:val="28"/>
          <w:szCs w:val="28"/>
          <w:lang w:val="uk-UA"/>
        </w:rPr>
        <w:t>шпаклівка акрилова водорозчинн</w:t>
      </w:r>
      <w:r w:rsidR="00050A54">
        <w:rPr>
          <w:rFonts w:ascii="Times New Roman" w:hAnsi="Times New Roman"/>
          <w:sz w:val="28"/>
          <w:szCs w:val="28"/>
          <w:lang w:val="uk-UA"/>
        </w:rPr>
        <w:t>а «</w:t>
      </w:r>
      <w:r w:rsidRPr="00DF1183">
        <w:rPr>
          <w:rFonts w:ascii="Times New Roman" w:hAnsi="Times New Roman"/>
          <w:sz w:val="28"/>
          <w:szCs w:val="28"/>
          <w:lang w:val="uk-UA"/>
        </w:rPr>
        <w:t>ПІНОКОЛОР</w:t>
      </w:r>
      <w:r w:rsidR="00050A54">
        <w:rPr>
          <w:rFonts w:ascii="Times New Roman" w:hAnsi="Times New Roman"/>
          <w:sz w:val="28"/>
          <w:szCs w:val="28"/>
          <w:lang w:val="uk-UA"/>
        </w:rPr>
        <w:t>»</w:t>
      </w:r>
      <w:r w:rsidRPr="00DF1183">
        <w:rPr>
          <w:rFonts w:ascii="Times New Roman" w:hAnsi="Times New Roman"/>
          <w:sz w:val="28"/>
          <w:szCs w:val="28"/>
          <w:lang w:val="uk-UA"/>
        </w:rPr>
        <w:t>;</w:t>
      </w:r>
    </w:p>
    <w:p w:rsidR="00EA70EF" w:rsidRPr="00DF1183" w:rsidRDefault="00EA70EF" w:rsidP="003B14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F1183">
        <w:rPr>
          <w:rFonts w:ascii="Times New Roman" w:hAnsi="Times New Roman"/>
          <w:sz w:val="28"/>
          <w:szCs w:val="28"/>
          <w:lang w:val="uk-UA"/>
        </w:rPr>
        <w:t>булавки, канцелярські прищіпки.</w:t>
      </w:r>
    </w:p>
    <w:sectPr w:rsidR="00EA70EF" w:rsidRPr="00DF1183" w:rsidSect="007018FA">
      <w:footerReference w:type="default" r:id="rId27"/>
      <w:pgSz w:w="11906" w:h="16838"/>
      <w:pgMar w:top="1134" w:right="850" w:bottom="426" w:left="1701" w:header="708" w:footer="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8FA" w:rsidRDefault="007018FA" w:rsidP="007018FA">
      <w:r>
        <w:separator/>
      </w:r>
    </w:p>
  </w:endnote>
  <w:endnote w:type="continuationSeparator" w:id="0">
    <w:p w:rsidR="007018FA" w:rsidRDefault="007018FA" w:rsidP="00701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71160"/>
      <w:docPartObj>
        <w:docPartGallery w:val="Page Numbers (Bottom of Page)"/>
        <w:docPartUnique/>
      </w:docPartObj>
    </w:sdtPr>
    <w:sdtEndPr/>
    <w:sdtContent>
      <w:p w:rsidR="007018FA" w:rsidRDefault="009C4677">
        <w:pPr>
          <w:pStyle w:val="af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3E4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018FA" w:rsidRDefault="007018FA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8FA" w:rsidRDefault="007018FA" w:rsidP="007018FA">
      <w:r>
        <w:separator/>
      </w:r>
    </w:p>
  </w:footnote>
  <w:footnote w:type="continuationSeparator" w:id="0">
    <w:p w:rsidR="007018FA" w:rsidRDefault="007018FA" w:rsidP="007018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45A6C"/>
    <w:rsid w:val="000255ED"/>
    <w:rsid w:val="00050A54"/>
    <w:rsid w:val="00087918"/>
    <w:rsid w:val="0016081A"/>
    <w:rsid w:val="001E6D2A"/>
    <w:rsid w:val="003B146A"/>
    <w:rsid w:val="00522DB8"/>
    <w:rsid w:val="006A28C9"/>
    <w:rsid w:val="007018FA"/>
    <w:rsid w:val="009A07A2"/>
    <w:rsid w:val="009C4677"/>
    <w:rsid w:val="00A14EE1"/>
    <w:rsid w:val="00B014BA"/>
    <w:rsid w:val="00B45A6C"/>
    <w:rsid w:val="00BD3872"/>
    <w:rsid w:val="00BD3E4C"/>
    <w:rsid w:val="00DF1183"/>
    <w:rsid w:val="00EA70EF"/>
    <w:rsid w:val="00FC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4B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014B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14B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14B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14B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14B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14B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14B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14B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14B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8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8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014B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014B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014B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014B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014B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014B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014B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014B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014BA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B014B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B014B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B014B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B014BA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B014BA"/>
    <w:rPr>
      <w:b/>
      <w:bCs/>
    </w:rPr>
  </w:style>
  <w:style w:type="character" w:styleId="aa">
    <w:name w:val="Emphasis"/>
    <w:basedOn w:val="a0"/>
    <w:uiPriority w:val="20"/>
    <w:qFormat/>
    <w:rsid w:val="00B014BA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B014BA"/>
    <w:rPr>
      <w:szCs w:val="32"/>
    </w:rPr>
  </w:style>
  <w:style w:type="paragraph" w:styleId="ac">
    <w:name w:val="List Paragraph"/>
    <w:basedOn w:val="a"/>
    <w:uiPriority w:val="34"/>
    <w:qFormat/>
    <w:rsid w:val="00B014B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014BA"/>
    <w:rPr>
      <w:i/>
    </w:rPr>
  </w:style>
  <w:style w:type="character" w:customStyle="1" w:styleId="22">
    <w:name w:val="Цитата 2 Знак"/>
    <w:basedOn w:val="a0"/>
    <w:link w:val="21"/>
    <w:uiPriority w:val="29"/>
    <w:rsid w:val="00B014BA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B014BA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B014BA"/>
    <w:rPr>
      <w:b/>
      <w:i/>
      <w:sz w:val="24"/>
    </w:rPr>
  </w:style>
  <w:style w:type="character" w:styleId="af">
    <w:name w:val="Subtle Emphasis"/>
    <w:uiPriority w:val="19"/>
    <w:qFormat/>
    <w:rsid w:val="00B014BA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B014BA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B014BA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B014BA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B014BA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B014BA"/>
    <w:pPr>
      <w:outlineLvl w:val="9"/>
    </w:pPr>
  </w:style>
  <w:style w:type="paragraph" w:styleId="af5">
    <w:name w:val="header"/>
    <w:basedOn w:val="a"/>
    <w:link w:val="af6"/>
    <w:uiPriority w:val="99"/>
    <w:semiHidden/>
    <w:unhideWhenUsed/>
    <w:rsid w:val="007018FA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7018FA"/>
    <w:rPr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7018FA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7018F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4B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014B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14B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14B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14B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14B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14B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14B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14B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14B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8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8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014B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014B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014B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014B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014B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014B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014B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014B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014BA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B014B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B014B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B014B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B014BA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B014BA"/>
    <w:rPr>
      <w:b/>
      <w:bCs/>
    </w:rPr>
  </w:style>
  <w:style w:type="character" w:styleId="aa">
    <w:name w:val="Emphasis"/>
    <w:basedOn w:val="a0"/>
    <w:uiPriority w:val="20"/>
    <w:qFormat/>
    <w:rsid w:val="00B014BA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B014BA"/>
    <w:rPr>
      <w:szCs w:val="32"/>
    </w:rPr>
  </w:style>
  <w:style w:type="paragraph" w:styleId="ac">
    <w:name w:val="List Paragraph"/>
    <w:basedOn w:val="a"/>
    <w:uiPriority w:val="34"/>
    <w:qFormat/>
    <w:rsid w:val="00B014B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014BA"/>
    <w:rPr>
      <w:i/>
    </w:rPr>
  </w:style>
  <w:style w:type="character" w:customStyle="1" w:styleId="22">
    <w:name w:val="Цитата 2 Знак"/>
    <w:basedOn w:val="a0"/>
    <w:link w:val="21"/>
    <w:uiPriority w:val="29"/>
    <w:rsid w:val="00B014BA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B014BA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B014BA"/>
    <w:rPr>
      <w:b/>
      <w:i/>
      <w:sz w:val="24"/>
    </w:rPr>
  </w:style>
  <w:style w:type="character" w:styleId="af">
    <w:name w:val="Subtle Emphasis"/>
    <w:uiPriority w:val="19"/>
    <w:qFormat/>
    <w:rsid w:val="00B014BA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B014BA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B014BA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B014BA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B014BA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B014B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389EB-00C7-4166-A83B-B39DAE7F6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13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2012-12-24T16:20:00Z</cp:lastPrinted>
  <dcterms:created xsi:type="dcterms:W3CDTF">2012-12-19T09:14:00Z</dcterms:created>
  <dcterms:modified xsi:type="dcterms:W3CDTF">2013-11-05T16:33:00Z</dcterms:modified>
</cp:coreProperties>
</file>